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33" w:rsidRPr="001F48D0" w:rsidRDefault="00FB1F33" w:rsidP="00FB1F33">
      <w:pPr>
        <w:pBdr>
          <w:top w:val="nil"/>
          <w:left w:val="nil"/>
          <w:bottom w:val="nil"/>
          <w:right w:val="nil"/>
          <w:between w:val="nil"/>
        </w:pBdr>
        <w:rPr>
          <w:rFonts w:asciiTheme="majorHAnsi" w:hAnsiTheme="majorHAnsi" w:cstheme="majorHAnsi"/>
          <w:color w:val="000000"/>
          <w:sz w:val="20"/>
          <w:szCs w:val="20"/>
        </w:rPr>
      </w:pPr>
      <w:r w:rsidRPr="00127E7B">
        <w:rPr>
          <w:rFonts w:asciiTheme="majorHAnsi" w:hAnsiTheme="majorHAnsi" w:cstheme="majorHAnsi"/>
          <w:b/>
          <w:color w:val="000000"/>
          <w:sz w:val="20"/>
          <w:szCs w:val="20"/>
        </w:rPr>
        <w:t>S7. Fig</w:t>
      </w:r>
      <w:r>
        <w:rPr>
          <w:rFonts w:asciiTheme="majorHAnsi" w:hAnsiTheme="majorHAnsi" w:cstheme="majorHAnsi"/>
          <w:b/>
          <w:color w:val="000000"/>
          <w:sz w:val="20"/>
          <w:szCs w:val="20"/>
        </w:rPr>
        <w:t xml:space="preserve"> </w:t>
      </w:r>
      <w:r w:rsidRPr="001F48D0">
        <w:rPr>
          <w:rFonts w:asciiTheme="majorHAnsi" w:hAnsiTheme="majorHAnsi" w:cstheme="majorHAnsi"/>
          <w:b/>
          <w:color w:val="000000"/>
          <w:sz w:val="20"/>
          <w:szCs w:val="20"/>
        </w:rPr>
        <w:t xml:space="preserve">Nucleotide diversity across all SNPs that aligned to the </w:t>
      </w:r>
      <w:r w:rsidRPr="001F48D0">
        <w:rPr>
          <w:rFonts w:asciiTheme="majorHAnsi" w:hAnsiTheme="majorHAnsi" w:cstheme="majorHAnsi"/>
          <w:b/>
          <w:i/>
          <w:color w:val="000000"/>
          <w:sz w:val="20"/>
          <w:szCs w:val="20"/>
        </w:rPr>
        <w:t>I. nil</w:t>
      </w:r>
      <w:r w:rsidRPr="001F48D0">
        <w:rPr>
          <w:rFonts w:asciiTheme="majorHAnsi" w:hAnsiTheme="majorHAnsi" w:cstheme="majorHAnsi"/>
          <w:b/>
          <w:color w:val="000000"/>
          <w:sz w:val="20"/>
          <w:szCs w:val="20"/>
        </w:rPr>
        <w:t xml:space="preserve"> genome.</w:t>
      </w:r>
      <w:r w:rsidRPr="001F48D0">
        <w:rPr>
          <w:rFonts w:asciiTheme="majorHAnsi" w:hAnsiTheme="majorHAnsi" w:cstheme="majorHAnsi"/>
          <w:color w:val="000000"/>
          <w:sz w:val="20"/>
          <w:szCs w:val="20"/>
        </w:rPr>
        <w:t xml:space="preserve"> Data are shown are the ratio of susceptible to resistant individual nucleotide diversity. Grey bars indicate the outlier enriched regions identified on chromosomes 1, 6, 10, 13, and 15. Dashed lines show the 5% most extreme genome-wide values.</w:t>
      </w:r>
    </w:p>
    <w:p w:rsidR="00DA5849" w:rsidRDefault="00FB1F33">
      <w:r w:rsidRPr="001F48D0">
        <w:rPr>
          <w:rFonts w:asciiTheme="majorHAnsi" w:hAnsiTheme="majorHAnsi" w:cstheme="majorHAnsi"/>
          <w:noProof/>
          <w:color w:val="000000"/>
          <w:sz w:val="20"/>
          <w:szCs w:val="20"/>
        </w:rPr>
        <w:drawing>
          <wp:inline distT="0" distB="0" distL="0" distR="0" wp14:anchorId="780E12DA" wp14:editId="4EF636BF">
            <wp:extent cx="5943600" cy="3714529"/>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943600" cy="3714529"/>
                    </a:xfrm>
                    <a:prstGeom prst="rect">
                      <a:avLst/>
                    </a:prstGeom>
                    <a:ln/>
                  </pic:spPr>
                </pic:pic>
              </a:graphicData>
            </a:graphic>
          </wp:inline>
        </w:drawing>
      </w:r>
      <w:bookmarkStart w:id="0" w:name="_GoBack"/>
      <w:bookmarkEnd w:id="0"/>
    </w:p>
    <w:sectPr w:rsidR="00DA5849" w:rsidSect="00F2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33"/>
    <w:rsid w:val="00F26608"/>
    <w:rsid w:val="00FB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4AD11-8EAE-2C48-8D18-45EF5B87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F3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2019-09-27T16:40:00Z</dcterms:created>
  <dcterms:modified xsi:type="dcterms:W3CDTF">2019-09-27T16:40:00Z</dcterms:modified>
</cp:coreProperties>
</file>