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AC" w:rsidRPr="00B939CE" w:rsidRDefault="00311EAC" w:rsidP="00311EAC">
      <w:pPr>
        <w:suppressAutoHyphens/>
        <w:spacing w:before="280" w:after="280" w:line="480" w:lineRule="auto"/>
        <w:outlineLvl w:val="2"/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760"/>
        <w:gridCol w:w="1564"/>
        <w:gridCol w:w="1564"/>
        <w:gridCol w:w="1746"/>
      </w:tblGrid>
      <w:tr w:rsidR="00311EAC" w:rsidRPr="00B939CE">
        <w:tc>
          <w:tcPr>
            <w:tcW w:w="1903" w:type="dxa"/>
            <w:tcBorders>
              <w:bottom w:val="nil"/>
            </w:tcBorders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903" w:type="dxa"/>
            <w:tcBorders>
              <w:bottom w:val="nil"/>
            </w:tcBorders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Percent G+C</w:t>
            </w:r>
          </w:p>
        </w:tc>
        <w:tc>
          <w:tcPr>
            <w:tcW w:w="1904" w:type="dxa"/>
            <w:tcBorders>
              <w:bottom w:val="nil"/>
            </w:tcBorders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Number of</w:t>
            </w:r>
          </w:p>
        </w:tc>
      </w:tr>
      <w:tr w:rsidR="00311EAC" w:rsidRPr="00B939CE">
        <w:tc>
          <w:tcPr>
            <w:tcW w:w="190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Species</w:t>
            </w: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Isolate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Peak 1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Peak 2</w:t>
            </w:r>
          </w:p>
        </w:tc>
        <w:tc>
          <w:tcPr>
            <w:tcW w:w="190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replications</w:t>
            </w:r>
          </w:p>
        </w:tc>
      </w:tr>
      <w:tr w:rsidR="00311EAC" w:rsidRPr="00B939CE"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rPr>
                <w:rFonts w:ascii="Times" w:eastAsia="Calibri" w:hAnsi="Times" w:cs="Calibri"/>
                <w:i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i/>
                <w:sz w:val="24"/>
                <w:szCs w:val="24"/>
                <w:lang w:val="en-US" w:eastAsia="ar-SA"/>
              </w:rPr>
              <w:t xml:space="preserve">P. </w:t>
            </w:r>
            <w:proofErr w:type="spellStart"/>
            <w:r w:rsidRPr="00B939CE">
              <w:rPr>
                <w:rFonts w:ascii="Times" w:eastAsia="Calibri" w:hAnsi="Times" w:cs="Calibri"/>
                <w:i/>
                <w:sz w:val="24"/>
                <w:szCs w:val="24"/>
                <w:lang w:val="en-US" w:eastAsia="ar-SA"/>
              </w:rPr>
              <w:t>fijiensis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CIRAD86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39.4 ± 0.80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51.6 ± 0.90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18</w:t>
            </w:r>
          </w:p>
        </w:tc>
      </w:tr>
      <w:tr w:rsidR="00311EAC" w:rsidRPr="00B939CE">
        <w:tc>
          <w:tcPr>
            <w:tcW w:w="1903" w:type="dxa"/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rPr>
                <w:rFonts w:ascii="Times" w:eastAsia="Calibri" w:hAnsi="Times" w:cs="Calibri"/>
                <w:i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i/>
                <w:sz w:val="24"/>
                <w:szCs w:val="24"/>
                <w:lang w:val="en-US" w:eastAsia="ar-SA"/>
              </w:rPr>
              <w:t xml:space="preserve">P. </w:t>
            </w:r>
            <w:proofErr w:type="spellStart"/>
            <w:r w:rsidRPr="00B939CE">
              <w:rPr>
                <w:rFonts w:ascii="Times" w:eastAsia="Calibri" w:hAnsi="Times" w:cs="Calibri"/>
                <w:i/>
                <w:sz w:val="24"/>
                <w:szCs w:val="24"/>
                <w:lang w:val="en-US" w:eastAsia="ar-SA"/>
              </w:rPr>
              <w:t>eumusae</w:t>
            </w:r>
            <w:proofErr w:type="spellEnd"/>
          </w:p>
        </w:tc>
        <w:tc>
          <w:tcPr>
            <w:tcW w:w="1903" w:type="dxa"/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CBS122457</w:t>
            </w:r>
          </w:p>
        </w:tc>
        <w:tc>
          <w:tcPr>
            <w:tcW w:w="1904" w:type="dxa"/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39.6 ± 0.03</w:t>
            </w:r>
          </w:p>
        </w:tc>
        <w:tc>
          <w:tcPr>
            <w:tcW w:w="1904" w:type="dxa"/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51.6 ± 0.08</w:t>
            </w:r>
          </w:p>
        </w:tc>
        <w:tc>
          <w:tcPr>
            <w:tcW w:w="1904" w:type="dxa"/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2</w:t>
            </w:r>
          </w:p>
        </w:tc>
      </w:tr>
      <w:tr w:rsidR="00311EAC" w:rsidRPr="00B939CE">
        <w:tc>
          <w:tcPr>
            <w:tcW w:w="1903" w:type="dxa"/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rPr>
                <w:rFonts w:ascii="Times" w:eastAsia="Calibri" w:hAnsi="Times" w:cs="Calibri"/>
                <w:i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i/>
                <w:sz w:val="24"/>
                <w:szCs w:val="24"/>
                <w:lang w:val="en-US" w:eastAsia="ar-SA"/>
              </w:rPr>
              <w:t xml:space="preserve">P. </w:t>
            </w:r>
            <w:proofErr w:type="spellStart"/>
            <w:r w:rsidRPr="00B939CE">
              <w:rPr>
                <w:rFonts w:ascii="Times" w:eastAsia="Calibri" w:hAnsi="Times" w:cs="Calibri"/>
                <w:i/>
                <w:sz w:val="24"/>
                <w:szCs w:val="24"/>
                <w:lang w:val="en-US" w:eastAsia="ar-SA"/>
              </w:rPr>
              <w:t>musae</w:t>
            </w:r>
            <w:proofErr w:type="spellEnd"/>
          </w:p>
        </w:tc>
        <w:tc>
          <w:tcPr>
            <w:tcW w:w="1903" w:type="dxa"/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UQ430</w:t>
            </w:r>
          </w:p>
        </w:tc>
        <w:tc>
          <w:tcPr>
            <w:tcW w:w="1904" w:type="dxa"/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37.2 ± 1.30</w:t>
            </w:r>
          </w:p>
        </w:tc>
        <w:tc>
          <w:tcPr>
            <w:tcW w:w="1904" w:type="dxa"/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50.9 ± 0.50</w:t>
            </w:r>
          </w:p>
        </w:tc>
        <w:tc>
          <w:tcPr>
            <w:tcW w:w="1904" w:type="dxa"/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6</w:t>
            </w:r>
          </w:p>
        </w:tc>
      </w:tr>
      <w:tr w:rsidR="00311EAC" w:rsidRPr="00B939CE">
        <w:tc>
          <w:tcPr>
            <w:tcW w:w="1903" w:type="dxa"/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rPr>
                <w:rFonts w:ascii="Times" w:eastAsia="Calibri" w:hAnsi="Times" w:cs="Calibri"/>
                <w:i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i/>
                <w:sz w:val="24"/>
                <w:szCs w:val="24"/>
                <w:lang w:val="en-US" w:eastAsia="ar-SA"/>
              </w:rPr>
              <w:t xml:space="preserve">Z. </w:t>
            </w:r>
            <w:proofErr w:type="spellStart"/>
            <w:r w:rsidRPr="00B939CE">
              <w:rPr>
                <w:rFonts w:ascii="Times" w:eastAsia="Calibri" w:hAnsi="Times" w:cs="Calibri"/>
                <w:i/>
                <w:sz w:val="24"/>
                <w:szCs w:val="24"/>
                <w:lang w:val="en-US" w:eastAsia="ar-SA"/>
              </w:rPr>
              <w:t>tritici</w:t>
            </w:r>
            <w:proofErr w:type="spellEnd"/>
            <w:r w:rsidRPr="00B939CE">
              <w:rPr>
                <w:rFonts w:ascii="Times" w:eastAsia="Calibri" w:hAnsi="Times" w:cs="Calibri"/>
                <w:i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IPO323</w:t>
            </w:r>
          </w:p>
        </w:tc>
        <w:tc>
          <w:tcPr>
            <w:tcW w:w="1904" w:type="dxa"/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—</w:t>
            </w:r>
          </w:p>
        </w:tc>
        <w:tc>
          <w:tcPr>
            <w:tcW w:w="1904" w:type="dxa"/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53.1 ± 0.50</w:t>
            </w:r>
          </w:p>
        </w:tc>
        <w:tc>
          <w:tcPr>
            <w:tcW w:w="1904" w:type="dxa"/>
            <w:shd w:val="clear" w:color="auto" w:fill="auto"/>
            <w:vAlign w:val="bottom"/>
          </w:tcPr>
          <w:p w:rsidR="00311EAC" w:rsidRPr="00B939CE" w:rsidRDefault="00311EAC" w:rsidP="00AD1393">
            <w:pPr>
              <w:suppressAutoHyphens/>
              <w:spacing w:before="60" w:after="60"/>
              <w:jc w:val="center"/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</w:pPr>
            <w:r w:rsidRPr="00B939CE">
              <w:rPr>
                <w:rFonts w:ascii="Times" w:eastAsia="Calibri" w:hAnsi="Times" w:cs="Calibri"/>
                <w:sz w:val="24"/>
                <w:szCs w:val="24"/>
                <w:lang w:val="en-US" w:eastAsia="ar-SA"/>
              </w:rPr>
              <w:t>6</w:t>
            </w:r>
          </w:p>
        </w:tc>
      </w:tr>
    </w:tbl>
    <w:p w:rsidR="003C29C8" w:rsidRDefault="00D63850" w:rsidP="00311EAC"/>
    <w:sectPr w:rsidR="003C29C8" w:rsidSect="00B6694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AC"/>
    <w:rsid w:val="000509FF"/>
    <w:rsid w:val="0006493F"/>
    <w:rsid w:val="00082A5A"/>
    <w:rsid w:val="0009130C"/>
    <w:rsid w:val="000D1866"/>
    <w:rsid w:val="00125D44"/>
    <w:rsid w:val="00142DD2"/>
    <w:rsid w:val="001E6160"/>
    <w:rsid w:val="001E619E"/>
    <w:rsid w:val="00205513"/>
    <w:rsid w:val="002321BF"/>
    <w:rsid w:val="00247371"/>
    <w:rsid w:val="00267C66"/>
    <w:rsid w:val="00281C83"/>
    <w:rsid w:val="002B2808"/>
    <w:rsid w:val="002C20AF"/>
    <w:rsid w:val="00311EAC"/>
    <w:rsid w:val="0032311B"/>
    <w:rsid w:val="00337C7F"/>
    <w:rsid w:val="00363CDA"/>
    <w:rsid w:val="003B7DF2"/>
    <w:rsid w:val="003C37BB"/>
    <w:rsid w:val="003C7BE8"/>
    <w:rsid w:val="003E451C"/>
    <w:rsid w:val="00401409"/>
    <w:rsid w:val="004535F0"/>
    <w:rsid w:val="004552B9"/>
    <w:rsid w:val="004A1BC2"/>
    <w:rsid w:val="004A30C4"/>
    <w:rsid w:val="00536319"/>
    <w:rsid w:val="005A628C"/>
    <w:rsid w:val="005C4A3E"/>
    <w:rsid w:val="00664B5B"/>
    <w:rsid w:val="006719E9"/>
    <w:rsid w:val="00694AA7"/>
    <w:rsid w:val="006C7A89"/>
    <w:rsid w:val="006D31DC"/>
    <w:rsid w:val="007359DB"/>
    <w:rsid w:val="007824E5"/>
    <w:rsid w:val="007B660D"/>
    <w:rsid w:val="007E0380"/>
    <w:rsid w:val="007F0541"/>
    <w:rsid w:val="007F6F10"/>
    <w:rsid w:val="0083083D"/>
    <w:rsid w:val="008F5C8C"/>
    <w:rsid w:val="00967A7F"/>
    <w:rsid w:val="009D6217"/>
    <w:rsid w:val="00AA14E0"/>
    <w:rsid w:val="00AA2F8E"/>
    <w:rsid w:val="00AF01B0"/>
    <w:rsid w:val="00B1006A"/>
    <w:rsid w:val="00B16B48"/>
    <w:rsid w:val="00B666A0"/>
    <w:rsid w:val="00B66943"/>
    <w:rsid w:val="00B94F49"/>
    <w:rsid w:val="00BF2986"/>
    <w:rsid w:val="00C12512"/>
    <w:rsid w:val="00C37EA4"/>
    <w:rsid w:val="00C47D1E"/>
    <w:rsid w:val="00D43629"/>
    <w:rsid w:val="00D63850"/>
    <w:rsid w:val="00D753BF"/>
    <w:rsid w:val="00E27020"/>
    <w:rsid w:val="00E30F60"/>
    <w:rsid w:val="00EC6650"/>
    <w:rsid w:val="00EF0051"/>
    <w:rsid w:val="00EF3C72"/>
    <w:rsid w:val="00F1252C"/>
    <w:rsid w:val="00F72B30"/>
    <w:rsid w:val="00F76D2A"/>
    <w:rsid w:val="00F8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A84514A-CEFF-4BAA-B708-A99326FE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color w:val="000000"/>
        <w:lang w:val="nl-NL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1EAC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11EAC"/>
  </w:style>
  <w:style w:type="paragraph" w:styleId="BalloonText">
    <w:name w:val="Balloon Text"/>
    <w:basedOn w:val="Normal"/>
    <w:link w:val="BalloonTextChar"/>
    <w:uiPriority w:val="99"/>
    <w:semiHidden/>
    <w:unhideWhenUsed/>
    <w:rsid w:val="005C4A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3E"/>
    <w:rPr>
      <w:rFonts w:ascii="Lucida Grande" w:eastAsiaTheme="minorHAnsi" w:hAnsi="Lucida Grande" w:cs="Lucida Grande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Haatje Jan Kema</dc:creator>
  <cp:keywords/>
  <dc:description/>
  <cp:lastModifiedBy>Elizabeth Taylor</cp:lastModifiedBy>
  <cp:revision>2</cp:revision>
  <dcterms:created xsi:type="dcterms:W3CDTF">2016-09-12T08:29:00Z</dcterms:created>
  <dcterms:modified xsi:type="dcterms:W3CDTF">2016-09-12T08:29:00Z</dcterms:modified>
</cp:coreProperties>
</file>