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370D2" w14:textId="77777777" w:rsidR="0048144C" w:rsidRPr="00176BCB" w:rsidRDefault="0048144C">
      <w:pPr>
        <w:rPr>
          <w:rFonts w:ascii="Times New Roman" w:hAnsi="Times New Roman" w:cs="Times New Roman"/>
        </w:rPr>
      </w:pPr>
    </w:p>
    <w:p w14:paraId="0440FF9B" w14:textId="5B803469" w:rsidR="00610B20" w:rsidRPr="00176BCB" w:rsidRDefault="00610B20">
      <w:pPr>
        <w:rPr>
          <w:rFonts w:ascii="Times New Roman" w:hAnsi="Times New Roman" w:cs="Times New Roman"/>
        </w:rPr>
      </w:pPr>
      <w:r w:rsidRPr="00176BCB">
        <w:rPr>
          <w:rFonts w:ascii="Times New Roman" w:hAnsi="Times New Roman" w:cs="Times New Roman"/>
        </w:rPr>
        <w:t xml:space="preserve">Table S2: Changes in gene expression between wild type </w:t>
      </w:r>
      <w:proofErr w:type="spellStart"/>
      <w:r w:rsidR="008F0A7C" w:rsidRPr="00176BCB">
        <w:rPr>
          <w:rFonts w:ascii="Times New Roman" w:hAnsi="Times New Roman" w:cs="Times New Roman"/>
        </w:rPr>
        <w:t>Lamin</w:t>
      </w:r>
      <w:proofErr w:type="spellEnd"/>
      <w:r w:rsidR="008F0A7C" w:rsidRPr="00176BCB">
        <w:rPr>
          <w:rFonts w:ascii="Times New Roman" w:hAnsi="Times New Roman" w:cs="Times New Roman"/>
        </w:rPr>
        <w:t xml:space="preserve"> C </w:t>
      </w:r>
      <w:r w:rsidRPr="00176BCB">
        <w:rPr>
          <w:rFonts w:ascii="Times New Roman" w:hAnsi="Times New Roman" w:cs="Times New Roman"/>
        </w:rPr>
        <w:t>and G489V</w:t>
      </w:r>
    </w:p>
    <w:tbl>
      <w:tblPr>
        <w:tblStyle w:val="TableGrid"/>
        <w:tblW w:w="8076" w:type="dxa"/>
        <w:tblLook w:val="04A0" w:firstRow="1" w:lastRow="0" w:firstColumn="1" w:lastColumn="0" w:noHBand="0" w:noVBand="1"/>
      </w:tblPr>
      <w:tblGrid>
        <w:gridCol w:w="1439"/>
        <w:gridCol w:w="2179"/>
        <w:gridCol w:w="919"/>
        <w:gridCol w:w="1099"/>
        <w:gridCol w:w="2440"/>
      </w:tblGrid>
      <w:tr w:rsidR="008D05A3" w:rsidRPr="00176BCB" w14:paraId="15CDD1A2" w14:textId="009E5E46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1B9FDB9C" w14:textId="77777777" w:rsidR="008D05A3" w:rsidRPr="00176BCB" w:rsidRDefault="008D05A3" w:rsidP="00EF5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Gene symbol</w:t>
            </w:r>
          </w:p>
        </w:tc>
        <w:tc>
          <w:tcPr>
            <w:tcW w:w="2179" w:type="dxa"/>
            <w:vAlign w:val="center"/>
            <w:hideMark/>
          </w:tcPr>
          <w:p w14:paraId="5EB8A578" w14:textId="77777777" w:rsidR="008D05A3" w:rsidRPr="00176BCB" w:rsidRDefault="008D05A3" w:rsidP="00EF5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Gene title</w:t>
            </w:r>
          </w:p>
        </w:tc>
        <w:tc>
          <w:tcPr>
            <w:tcW w:w="919" w:type="dxa"/>
            <w:vAlign w:val="center"/>
            <w:hideMark/>
          </w:tcPr>
          <w:p w14:paraId="6CB0D677" w14:textId="386A5A45" w:rsidR="008D05A3" w:rsidRPr="00176BCB" w:rsidRDefault="008D05A3" w:rsidP="00EF5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Fold </w:t>
            </w:r>
            <w:r w:rsidRPr="0017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change</w:t>
            </w:r>
          </w:p>
        </w:tc>
        <w:tc>
          <w:tcPr>
            <w:tcW w:w="1099" w:type="dxa"/>
            <w:vAlign w:val="center"/>
            <w:hideMark/>
          </w:tcPr>
          <w:p w14:paraId="57208652" w14:textId="77777777" w:rsidR="008D05A3" w:rsidRPr="00176BCB" w:rsidRDefault="008D05A3" w:rsidP="00EF5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7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</w:t>
            </w:r>
            <w:proofErr w:type="gramEnd"/>
            <w:r w:rsidRPr="0017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value</w:t>
            </w:r>
          </w:p>
        </w:tc>
        <w:tc>
          <w:tcPr>
            <w:tcW w:w="2440" w:type="dxa"/>
            <w:vAlign w:val="center"/>
          </w:tcPr>
          <w:p w14:paraId="14FBD09E" w14:textId="7FE911DC" w:rsidR="008D05A3" w:rsidRPr="00176BCB" w:rsidRDefault="008D05A3" w:rsidP="00EF56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Function</w:t>
            </w:r>
          </w:p>
        </w:tc>
      </w:tr>
      <w:tr w:rsidR="008D05A3" w:rsidRPr="00176BCB" w14:paraId="0F47430F" w14:textId="6DE70F0A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4A98BB5E" w14:textId="3B359F76" w:rsidR="008D05A3" w:rsidRPr="002823F8" w:rsidRDefault="008D05A3" w:rsidP="002823F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Cyp4p2</w:t>
            </w:r>
          </w:p>
        </w:tc>
        <w:tc>
          <w:tcPr>
            <w:tcW w:w="2179" w:type="dxa"/>
            <w:vAlign w:val="center"/>
            <w:hideMark/>
          </w:tcPr>
          <w:p w14:paraId="74510148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Cyp4p2</w:t>
            </w:r>
          </w:p>
        </w:tc>
        <w:tc>
          <w:tcPr>
            <w:tcW w:w="919" w:type="dxa"/>
            <w:hideMark/>
          </w:tcPr>
          <w:p w14:paraId="62AB1BBE" w14:textId="4570D4CF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71.70</w:t>
            </w:r>
          </w:p>
        </w:tc>
        <w:tc>
          <w:tcPr>
            <w:tcW w:w="1099" w:type="dxa"/>
            <w:hideMark/>
          </w:tcPr>
          <w:p w14:paraId="59543A23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1.85E-06</w:t>
            </w:r>
          </w:p>
        </w:tc>
        <w:tc>
          <w:tcPr>
            <w:tcW w:w="2440" w:type="dxa"/>
          </w:tcPr>
          <w:p w14:paraId="6FEE72EA" w14:textId="2B5F1BC2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Electron carrier activity;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heme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binding; iron binding;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oxidreductase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3AA218DF" w14:textId="2336E20D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3BE450F8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Cyp6a17</w:t>
            </w:r>
          </w:p>
        </w:tc>
        <w:tc>
          <w:tcPr>
            <w:tcW w:w="2179" w:type="dxa"/>
            <w:vAlign w:val="center"/>
            <w:hideMark/>
          </w:tcPr>
          <w:p w14:paraId="41030E9D" w14:textId="4FB392C2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Cytochrome P450-6a17</w:t>
            </w:r>
          </w:p>
        </w:tc>
        <w:tc>
          <w:tcPr>
            <w:tcW w:w="919" w:type="dxa"/>
            <w:hideMark/>
          </w:tcPr>
          <w:p w14:paraId="2D5472AE" w14:textId="7AA02EE6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39.03</w:t>
            </w:r>
          </w:p>
        </w:tc>
        <w:tc>
          <w:tcPr>
            <w:tcW w:w="1099" w:type="dxa"/>
            <w:hideMark/>
          </w:tcPr>
          <w:p w14:paraId="1BC0484B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2.09E-05</w:t>
            </w:r>
          </w:p>
        </w:tc>
        <w:tc>
          <w:tcPr>
            <w:tcW w:w="2440" w:type="dxa"/>
          </w:tcPr>
          <w:p w14:paraId="17C34055" w14:textId="7AB8BE9C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Electron carrier activity;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heme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binding; iron binding;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oxidoreductase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756883D8" w14:textId="690FA740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77A1029E" w14:textId="31B67F02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PlexB</w:t>
            </w:r>
            <w:proofErr w:type="spellEnd"/>
          </w:p>
        </w:tc>
        <w:tc>
          <w:tcPr>
            <w:tcW w:w="2179" w:type="dxa"/>
            <w:vAlign w:val="center"/>
            <w:hideMark/>
          </w:tcPr>
          <w:p w14:paraId="76EE5EE8" w14:textId="0A166E25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Plexin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919" w:type="dxa"/>
            <w:hideMark/>
          </w:tcPr>
          <w:p w14:paraId="31BBDFB2" w14:textId="5FBB809A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34.56</w:t>
            </w:r>
          </w:p>
        </w:tc>
        <w:tc>
          <w:tcPr>
            <w:tcW w:w="1099" w:type="dxa"/>
            <w:hideMark/>
          </w:tcPr>
          <w:p w14:paraId="0F817B6B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2.11E-08</w:t>
            </w:r>
          </w:p>
        </w:tc>
        <w:tc>
          <w:tcPr>
            <w:tcW w:w="2440" w:type="dxa"/>
          </w:tcPr>
          <w:p w14:paraId="47F88B11" w14:textId="1C755E69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Axon guidance</w:t>
            </w:r>
          </w:p>
        </w:tc>
      </w:tr>
      <w:tr w:rsidR="008D05A3" w:rsidRPr="00176BCB" w14:paraId="4B467902" w14:textId="71498E33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4596FCB7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CG34007</w:t>
            </w:r>
          </w:p>
        </w:tc>
        <w:tc>
          <w:tcPr>
            <w:tcW w:w="2179" w:type="dxa"/>
            <w:vAlign w:val="center"/>
            <w:hideMark/>
          </w:tcPr>
          <w:p w14:paraId="4C69CD13" w14:textId="6A765D7E" w:rsidR="008D05A3" w:rsidRPr="00176BCB" w:rsidRDefault="008D05A3" w:rsidP="009F0B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11ED2E84" w14:textId="6805DCAF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33.49</w:t>
            </w:r>
          </w:p>
        </w:tc>
        <w:tc>
          <w:tcPr>
            <w:tcW w:w="1099" w:type="dxa"/>
            <w:hideMark/>
          </w:tcPr>
          <w:p w14:paraId="531E44E9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3.47E-06</w:t>
            </w:r>
          </w:p>
        </w:tc>
        <w:tc>
          <w:tcPr>
            <w:tcW w:w="2440" w:type="dxa"/>
          </w:tcPr>
          <w:p w14:paraId="70006B70" w14:textId="5DB39FCF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</w:t>
            </w:r>
          </w:p>
        </w:tc>
      </w:tr>
      <w:tr w:rsidR="008D05A3" w:rsidRPr="00176BCB" w14:paraId="29286426" w14:textId="30A03769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699D1DD0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Takr99D</w:t>
            </w:r>
          </w:p>
        </w:tc>
        <w:tc>
          <w:tcPr>
            <w:tcW w:w="2179" w:type="dxa"/>
            <w:vAlign w:val="center"/>
            <w:hideMark/>
          </w:tcPr>
          <w:p w14:paraId="4B8D9778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Tachykinin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-like receptor at 99D</w:t>
            </w:r>
          </w:p>
        </w:tc>
        <w:tc>
          <w:tcPr>
            <w:tcW w:w="919" w:type="dxa"/>
            <w:hideMark/>
          </w:tcPr>
          <w:p w14:paraId="11F8A772" w14:textId="6CA16F16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20.44</w:t>
            </w:r>
          </w:p>
        </w:tc>
        <w:tc>
          <w:tcPr>
            <w:tcW w:w="1099" w:type="dxa"/>
            <w:hideMark/>
          </w:tcPr>
          <w:p w14:paraId="0B3C7385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1.46E-06</w:t>
            </w:r>
          </w:p>
        </w:tc>
        <w:tc>
          <w:tcPr>
            <w:tcW w:w="2440" w:type="dxa"/>
          </w:tcPr>
          <w:p w14:paraId="75C43EFB" w14:textId="4F06B4D8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europeptide receptor activity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*;</w:t>
            </w: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achykinin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receptor activity</w:t>
            </w:r>
          </w:p>
        </w:tc>
      </w:tr>
      <w:tr w:rsidR="008D05A3" w:rsidRPr="00176BCB" w14:paraId="60F5987B" w14:textId="2DE8B575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0D96CD71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CG34115</w:t>
            </w:r>
          </w:p>
        </w:tc>
        <w:tc>
          <w:tcPr>
            <w:tcW w:w="2179" w:type="dxa"/>
            <w:vAlign w:val="center"/>
            <w:hideMark/>
          </w:tcPr>
          <w:p w14:paraId="6D540E09" w14:textId="39E6E89B" w:rsidR="008D05A3" w:rsidRPr="00176BCB" w:rsidRDefault="008D05A3" w:rsidP="009F0B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4CAB72FE" w14:textId="242F279B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16.52</w:t>
            </w:r>
          </w:p>
        </w:tc>
        <w:tc>
          <w:tcPr>
            <w:tcW w:w="1099" w:type="dxa"/>
            <w:hideMark/>
          </w:tcPr>
          <w:p w14:paraId="686760B3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6.57E-05</w:t>
            </w:r>
          </w:p>
        </w:tc>
        <w:tc>
          <w:tcPr>
            <w:tcW w:w="2440" w:type="dxa"/>
          </w:tcPr>
          <w:p w14:paraId="1B8A7493" w14:textId="4F54AAD8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</w:t>
            </w:r>
          </w:p>
        </w:tc>
      </w:tr>
      <w:tr w:rsidR="008D05A3" w:rsidRPr="00176BCB" w14:paraId="66F3C8E5" w14:textId="5C5A14E4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48E77E46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NfI</w:t>
            </w:r>
            <w:proofErr w:type="spellEnd"/>
          </w:p>
        </w:tc>
        <w:tc>
          <w:tcPr>
            <w:tcW w:w="2179" w:type="dxa"/>
            <w:vAlign w:val="center"/>
            <w:hideMark/>
          </w:tcPr>
          <w:p w14:paraId="73E42A3A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Nuclear factor I</w:t>
            </w:r>
          </w:p>
        </w:tc>
        <w:tc>
          <w:tcPr>
            <w:tcW w:w="919" w:type="dxa"/>
            <w:hideMark/>
          </w:tcPr>
          <w:p w14:paraId="1334FB5E" w14:textId="2044B10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14.87</w:t>
            </w:r>
          </w:p>
        </w:tc>
        <w:tc>
          <w:tcPr>
            <w:tcW w:w="1099" w:type="dxa"/>
            <w:hideMark/>
          </w:tcPr>
          <w:p w14:paraId="729C0835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2.34E-04</w:t>
            </w:r>
          </w:p>
        </w:tc>
        <w:tc>
          <w:tcPr>
            <w:tcW w:w="2440" w:type="dxa"/>
          </w:tcPr>
          <w:p w14:paraId="00FAD856" w14:textId="7E2AFB47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Sequence-specific DNA binding transcription factor activity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DNA replication and transcription*</w:t>
            </w:r>
          </w:p>
        </w:tc>
      </w:tr>
      <w:tr w:rsidR="008D05A3" w:rsidRPr="00176BCB" w14:paraId="504E1EBC" w14:textId="6495C232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316EEBE8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Prx2540-2</w:t>
            </w:r>
          </w:p>
        </w:tc>
        <w:tc>
          <w:tcPr>
            <w:tcW w:w="2179" w:type="dxa"/>
            <w:vAlign w:val="center"/>
            <w:hideMark/>
          </w:tcPr>
          <w:p w14:paraId="075D00A5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Peroxiredoxin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2540-2</w:t>
            </w:r>
          </w:p>
        </w:tc>
        <w:tc>
          <w:tcPr>
            <w:tcW w:w="919" w:type="dxa"/>
            <w:hideMark/>
          </w:tcPr>
          <w:p w14:paraId="15EE79DC" w14:textId="170E14A3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13.71</w:t>
            </w:r>
          </w:p>
        </w:tc>
        <w:tc>
          <w:tcPr>
            <w:tcW w:w="1099" w:type="dxa"/>
            <w:hideMark/>
          </w:tcPr>
          <w:p w14:paraId="78C59E12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3.97E-05</w:t>
            </w:r>
          </w:p>
        </w:tc>
        <w:tc>
          <w:tcPr>
            <w:tcW w:w="2440" w:type="dxa"/>
          </w:tcPr>
          <w:p w14:paraId="6070C001" w14:textId="51F6D8B0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</w:t>
            </w: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lutathione peroxidase activity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*;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hioredoxin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peroxidase activity</w:t>
            </w:r>
          </w:p>
        </w:tc>
      </w:tr>
      <w:tr w:rsidR="008D05A3" w:rsidRPr="00176BCB" w14:paraId="458E24CA" w14:textId="43E4E1C3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5FFDF86C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GstD9</w:t>
            </w:r>
          </w:p>
        </w:tc>
        <w:tc>
          <w:tcPr>
            <w:tcW w:w="2179" w:type="dxa"/>
            <w:vAlign w:val="center"/>
            <w:hideMark/>
          </w:tcPr>
          <w:p w14:paraId="2D30372E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Glutathione S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transferase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D9</w:t>
            </w:r>
          </w:p>
        </w:tc>
        <w:tc>
          <w:tcPr>
            <w:tcW w:w="919" w:type="dxa"/>
            <w:hideMark/>
          </w:tcPr>
          <w:p w14:paraId="2DC1A16D" w14:textId="644156F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8.66</w:t>
            </w:r>
          </w:p>
        </w:tc>
        <w:tc>
          <w:tcPr>
            <w:tcW w:w="1099" w:type="dxa"/>
            <w:hideMark/>
          </w:tcPr>
          <w:p w14:paraId="785A9189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1.63E-05</w:t>
            </w:r>
          </w:p>
        </w:tc>
        <w:tc>
          <w:tcPr>
            <w:tcW w:w="2440" w:type="dxa"/>
          </w:tcPr>
          <w:p w14:paraId="149CBAE0" w14:textId="05E3C88F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Glu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athione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transferase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</w:t>
            </w:r>
          </w:p>
        </w:tc>
      </w:tr>
      <w:tr w:rsidR="008D05A3" w:rsidRPr="00176BCB" w14:paraId="380D12E2" w14:textId="5D9FD265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79262223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pan</w:t>
            </w:r>
            <w:proofErr w:type="gramEnd"/>
          </w:p>
        </w:tc>
        <w:tc>
          <w:tcPr>
            <w:tcW w:w="2179" w:type="dxa"/>
            <w:vAlign w:val="center"/>
            <w:hideMark/>
          </w:tcPr>
          <w:p w14:paraId="46F880DD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pangolin</w:t>
            </w:r>
            <w:proofErr w:type="gramEnd"/>
          </w:p>
        </w:tc>
        <w:tc>
          <w:tcPr>
            <w:tcW w:w="919" w:type="dxa"/>
            <w:hideMark/>
          </w:tcPr>
          <w:p w14:paraId="46748AB5" w14:textId="0187D9D3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7.48</w:t>
            </w:r>
          </w:p>
        </w:tc>
        <w:tc>
          <w:tcPr>
            <w:tcW w:w="1099" w:type="dxa"/>
            <w:hideMark/>
          </w:tcPr>
          <w:p w14:paraId="7FFA1538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1.32E-05</w:t>
            </w:r>
          </w:p>
        </w:tc>
        <w:tc>
          <w:tcPr>
            <w:tcW w:w="2440" w:type="dxa"/>
          </w:tcPr>
          <w:p w14:paraId="04CD2B5A" w14:textId="0E91C9A7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Beta-catenin binding*; k</w:t>
            </w: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inase binding;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sequence specific DNA binding transcription factor</w:t>
            </w:r>
          </w:p>
        </w:tc>
      </w:tr>
      <w:tr w:rsidR="008D05A3" w:rsidRPr="00176BCB" w14:paraId="00604FDF" w14:textId="4A48006E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689A4696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GstD4</w:t>
            </w:r>
          </w:p>
        </w:tc>
        <w:tc>
          <w:tcPr>
            <w:tcW w:w="2179" w:type="dxa"/>
            <w:vAlign w:val="center"/>
            <w:hideMark/>
          </w:tcPr>
          <w:p w14:paraId="0192C435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Glutathione S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transferase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D4</w:t>
            </w:r>
          </w:p>
        </w:tc>
        <w:tc>
          <w:tcPr>
            <w:tcW w:w="919" w:type="dxa"/>
            <w:hideMark/>
          </w:tcPr>
          <w:p w14:paraId="767DE551" w14:textId="76B6F1D2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7.13</w:t>
            </w:r>
          </w:p>
        </w:tc>
        <w:tc>
          <w:tcPr>
            <w:tcW w:w="1099" w:type="dxa"/>
            <w:hideMark/>
          </w:tcPr>
          <w:p w14:paraId="56D339E1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1.97E-05</w:t>
            </w:r>
          </w:p>
        </w:tc>
        <w:tc>
          <w:tcPr>
            <w:tcW w:w="2440" w:type="dxa"/>
          </w:tcPr>
          <w:p w14:paraId="2A1C5631" w14:textId="09F1CBE3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Glutathione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transferase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</w:t>
            </w:r>
          </w:p>
        </w:tc>
      </w:tr>
      <w:tr w:rsidR="008D05A3" w:rsidRPr="00176BCB" w14:paraId="2F795E23" w14:textId="4C916D45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09E4DD68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CG7130</w:t>
            </w:r>
          </w:p>
        </w:tc>
        <w:tc>
          <w:tcPr>
            <w:tcW w:w="2179" w:type="dxa"/>
            <w:vAlign w:val="center"/>
            <w:hideMark/>
          </w:tcPr>
          <w:p w14:paraId="2C0E8586" w14:textId="3F9B1D98" w:rsidR="008D05A3" w:rsidRPr="00176BCB" w:rsidRDefault="008D05A3" w:rsidP="00813D8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44252403" w14:textId="24D070C0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6.84</w:t>
            </w:r>
          </w:p>
        </w:tc>
        <w:tc>
          <w:tcPr>
            <w:tcW w:w="1099" w:type="dxa"/>
            <w:hideMark/>
          </w:tcPr>
          <w:p w14:paraId="5FE3567A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8.33E-05</w:t>
            </w:r>
          </w:p>
        </w:tc>
        <w:tc>
          <w:tcPr>
            <w:tcW w:w="2440" w:type="dxa"/>
          </w:tcPr>
          <w:p w14:paraId="144B519A" w14:textId="1C276A21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</w:t>
            </w:r>
          </w:p>
        </w:tc>
      </w:tr>
      <w:tr w:rsidR="008D05A3" w:rsidRPr="00176BCB" w14:paraId="156D087E" w14:textId="33636F72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5E1D3A0F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CG14866</w:t>
            </w:r>
          </w:p>
        </w:tc>
        <w:tc>
          <w:tcPr>
            <w:tcW w:w="2179" w:type="dxa"/>
            <w:vAlign w:val="center"/>
            <w:hideMark/>
          </w:tcPr>
          <w:p w14:paraId="22492705" w14:textId="3CCB1B39" w:rsidR="008D05A3" w:rsidRPr="00176BCB" w:rsidRDefault="008D05A3" w:rsidP="00813D8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6B6AAEED" w14:textId="00AD0B9C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6.64</w:t>
            </w:r>
          </w:p>
        </w:tc>
        <w:tc>
          <w:tcPr>
            <w:tcW w:w="1099" w:type="dxa"/>
            <w:hideMark/>
          </w:tcPr>
          <w:p w14:paraId="76C59834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2.05E-05</w:t>
            </w:r>
          </w:p>
        </w:tc>
        <w:tc>
          <w:tcPr>
            <w:tcW w:w="2440" w:type="dxa"/>
          </w:tcPr>
          <w:p w14:paraId="3FD52210" w14:textId="2F1F4357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Carbohydrate binding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5743FACD" w14:textId="762B662D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12EB7828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CG5955</w:t>
            </w:r>
          </w:p>
        </w:tc>
        <w:tc>
          <w:tcPr>
            <w:tcW w:w="2179" w:type="dxa"/>
            <w:vAlign w:val="center"/>
            <w:hideMark/>
          </w:tcPr>
          <w:p w14:paraId="6E6D5AB7" w14:textId="56E02CBA" w:rsidR="008D05A3" w:rsidRPr="00176BCB" w:rsidRDefault="008D05A3" w:rsidP="00813D8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743E038E" w14:textId="505BE7E4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6.60</w:t>
            </w:r>
          </w:p>
        </w:tc>
        <w:tc>
          <w:tcPr>
            <w:tcW w:w="1099" w:type="dxa"/>
            <w:hideMark/>
          </w:tcPr>
          <w:p w14:paraId="0A1B6024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3.11E-05</w:t>
            </w:r>
          </w:p>
        </w:tc>
        <w:tc>
          <w:tcPr>
            <w:tcW w:w="2440" w:type="dxa"/>
          </w:tcPr>
          <w:p w14:paraId="0753862D" w14:textId="5D6721CB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Coenzyme binding; UDP-glucose 4-epimerase activity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0C512FAA" w14:textId="4D307FF8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65F96D60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CG3448</w:t>
            </w:r>
          </w:p>
        </w:tc>
        <w:tc>
          <w:tcPr>
            <w:tcW w:w="2179" w:type="dxa"/>
            <w:vAlign w:val="center"/>
            <w:hideMark/>
          </w:tcPr>
          <w:p w14:paraId="2CE5F316" w14:textId="7120BF4C" w:rsidR="008D05A3" w:rsidRPr="00176BCB" w:rsidRDefault="008D05A3" w:rsidP="00813D8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0CAB6C76" w14:textId="4153CB95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6.14</w:t>
            </w:r>
          </w:p>
        </w:tc>
        <w:tc>
          <w:tcPr>
            <w:tcW w:w="1099" w:type="dxa"/>
            <w:hideMark/>
          </w:tcPr>
          <w:p w14:paraId="276C99B3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8.68E-07</w:t>
            </w:r>
          </w:p>
        </w:tc>
        <w:tc>
          <w:tcPr>
            <w:tcW w:w="2440" w:type="dxa"/>
          </w:tcPr>
          <w:p w14:paraId="36514CAC" w14:textId="588843A2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DNA binding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5AC77543" w14:textId="10FB03A4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219E32C0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CG2064</w:t>
            </w:r>
          </w:p>
        </w:tc>
        <w:tc>
          <w:tcPr>
            <w:tcW w:w="2179" w:type="dxa"/>
            <w:vAlign w:val="center"/>
            <w:hideMark/>
          </w:tcPr>
          <w:p w14:paraId="4D0DA6BF" w14:textId="1057BDC0" w:rsidR="008D05A3" w:rsidRPr="00176BCB" w:rsidRDefault="008D05A3" w:rsidP="00813D8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1FC2D3AB" w14:textId="4E9B1D62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5.88</w:t>
            </w:r>
          </w:p>
        </w:tc>
        <w:tc>
          <w:tcPr>
            <w:tcW w:w="1099" w:type="dxa"/>
            <w:hideMark/>
          </w:tcPr>
          <w:p w14:paraId="103EF847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4.35E-05</w:t>
            </w:r>
          </w:p>
        </w:tc>
        <w:tc>
          <w:tcPr>
            <w:tcW w:w="2440" w:type="dxa"/>
          </w:tcPr>
          <w:p w14:paraId="13114AFB" w14:textId="7E97845A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Oxidoreductase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238F8C67" w14:textId="62C95842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30EA7165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CG2065</w:t>
            </w:r>
          </w:p>
        </w:tc>
        <w:tc>
          <w:tcPr>
            <w:tcW w:w="2179" w:type="dxa"/>
            <w:vAlign w:val="center"/>
            <w:hideMark/>
          </w:tcPr>
          <w:p w14:paraId="2D0CF24E" w14:textId="11171B09" w:rsidR="008D05A3" w:rsidRPr="00176BCB" w:rsidRDefault="008D05A3" w:rsidP="00813D8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64B8602B" w14:textId="6A1485CE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5.64</w:t>
            </w:r>
          </w:p>
        </w:tc>
        <w:tc>
          <w:tcPr>
            <w:tcW w:w="1099" w:type="dxa"/>
            <w:hideMark/>
          </w:tcPr>
          <w:p w14:paraId="104E368E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4.53E-04</w:t>
            </w:r>
          </w:p>
        </w:tc>
        <w:tc>
          <w:tcPr>
            <w:tcW w:w="2440" w:type="dxa"/>
          </w:tcPr>
          <w:p w14:paraId="6A1A25AE" w14:textId="15BD5D1F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Oxidoreductase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0B151D94" w14:textId="31CCD61D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550A0257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CG3008</w:t>
            </w:r>
          </w:p>
        </w:tc>
        <w:tc>
          <w:tcPr>
            <w:tcW w:w="2179" w:type="dxa"/>
            <w:vAlign w:val="center"/>
            <w:hideMark/>
          </w:tcPr>
          <w:p w14:paraId="7C08A2E9" w14:textId="3E74E928" w:rsidR="008D05A3" w:rsidRPr="00176BCB" w:rsidRDefault="008D05A3" w:rsidP="00813D8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725EC6A4" w14:textId="27DBC784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5.46</w:t>
            </w:r>
          </w:p>
        </w:tc>
        <w:tc>
          <w:tcPr>
            <w:tcW w:w="1099" w:type="dxa"/>
            <w:hideMark/>
          </w:tcPr>
          <w:p w14:paraId="38F7877A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2.08E-04</w:t>
            </w:r>
          </w:p>
        </w:tc>
        <w:tc>
          <w:tcPr>
            <w:tcW w:w="2440" w:type="dxa"/>
          </w:tcPr>
          <w:p w14:paraId="79BF81C8" w14:textId="1CAA1B72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ATP binding; protein kinase activity; protein serine/threonine kinase activity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74E8836B" w14:textId="7B592764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441C6A77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Ilp5</w:t>
            </w:r>
          </w:p>
        </w:tc>
        <w:tc>
          <w:tcPr>
            <w:tcW w:w="2179" w:type="dxa"/>
            <w:vAlign w:val="center"/>
            <w:hideMark/>
          </w:tcPr>
          <w:p w14:paraId="112D3DCF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Insulin-like peptide 5</w:t>
            </w:r>
          </w:p>
        </w:tc>
        <w:tc>
          <w:tcPr>
            <w:tcW w:w="919" w:type="dxa"/>
            <w:hideMark/>
          </w:tcPr>
          <w:p w14:paraId="0FA8FB3B" w14:textId="4F7AF210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5.12</w:t>
            </w:r>
          </w:p>
        </w:tc>
        <w:tc>
          <w:tcPr>
            <w:tcW w:w="1099" w:type="dxa"/>
            <w:hideMark/>
          </w:tcPr>
          <w:p w14:paraId="60BAAF6B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2.01E-04</w:t>
            </w:r>
          </w:p>
        </w:tc>
        <w:tc>
          <w:tcPr>
            <w:tcW w:w="2440" w:type="dxa"/>
          </w:tcPr>
          <w:p w14:paraId="14AE999A" w14:textId="44EBAC32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Hormone activity; insulin receptor binding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4B1CBA94" w14:textId="5BC40916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1706A120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CG14673</w:t>
            </w:r>
          </w:p>
        </w:tc>
        <w:tc>
          <w:tcPr>
            <w:tcW w:w="2179" w:type="dxa"/>
            <w:vAlign w:val="center"/>
            <w:hideMark/>
          </w:tcPr>
          <w:p w14:paraId="746008D6" w14:textId="262188E9" w:rsidR="008D05A3" w:rsidRPr="00176BCB" w:rsidRDefault="008D05A3" w:rsidP="00813D8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233FED22" w14:textId="6D753AC0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4.46</w:t>
            </w:r>
          </w:p>
        </w:tc>
        <w:tc>
          <w:tcPr>
            <w:tcW w:w="1099" w:type="dxa"/>
            <w:hideMark/>
          </w:tcPr>
          <w:p w14:paraId="667900B3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1.21E-04</w:t>
            </w:r>
          </w:p>
        </w:tc>
        <w:tc>
          <w:tcPr>
            <w:tcW w:w="2440" w:type="dxa"/>
          </w:tcPr>
          <w:p w14:paraId="11A30D8E" w14:textId="2039D474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</w:t>
            </w:r>
          </w:p>
        </w:tc>
      </w:tr>
      <w:tr w:rsidR="008D05A3" w:rsidRPr="00176BCB" w14:paraId="13D8DA8F" w14:textId="58E3A7D4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282E9AA8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Dph5</w:t>
            </w:r>
          </w:p>
        </w:tc>
        <w:tc>
          <w:tcPr>
            <w:tcW w:w="2179" w:type="dxa"/>
            <w:vAlign w:val="center"/>
            <w:hideMark/>
          </w:tcPr>
          <w:p w14:paraId="1EEFDF2C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Diphthamide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methylatransferase</w:t>
            </w:r>
            <w:proofErr w:type="spellEnd"/>
          </w:p>
        </w:tc>
        <w:tc>
          <w:tcPr>
            <w:tcW w:w="919" w:type="dxa"/>
            <w:hideMark/>
          </w:tcPr>
          <w:p w14:paraId="7351610A" w14:textId="6E8CC7FD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4.38</w:t>
            </w:r>
          </w:p>
        </w:tc>
        <w:tc>
          <w:tcPr>
            <w:tcW w:w="1099" w:type="dxa"/>
            <w:hideMark/>
          </w:tcPr>
          <w:p w14:paraId="1404B678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2.66E-05</w:t>
            </w:r>
          </w:p>
        </w:tc>
        <w:tc>
          <w:tcPr>
            <w:tcW w:w="2440" w:type="dxa"/>
          </w:tcPr>
          <w:p w14:paraId="714CD8B1" w14:textId="65983B42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Diphthinine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synthesis activity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5185DE0A" w14:textId="108F8058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014565F0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CG14906</w:t>
            </w:r>
          </w:p>
        </w:tc>
        <w:tc>
          <w:tcPr>
            <w:tcW w:w="2179" w:type="dxa"/>
            <w:vAlign w:val="center"/>
            <w:hideMark/>
          </w:tcPr>
          <w:p w14:paraId="5E644E53" w14:textId="6F8E2344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491DB173" w14:textId="3F9FCCA1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4.34</w:t>
            </w:r>
          </w:p>
        </w:tc>
        <w:tc>
          <w:tcPr>
            <w:tcW w:w="1099" w:type="dxa"/>
            <w:hideMark/>
          </w:tcPr>
          <w:p w14:paraId="132D7248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2.27E-06</w:t>
            </w:r>
          </w:p>
        </w:tc>
        <w:tc>
          <w:tcPr>
            <w:tcW w:w="2440" w:type="dxa"/>
          </w:tcPr>
          <w:p w14:paraId="2FB4869C" w14:textId="1C263A01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Methyltransferase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activity; nucleic acid binding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0B68E9F6" w14:textId="3FE3E13F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17A41414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CG31781</w:t>
            </w:r>
          </w:p>
        </w:tc>
        <w:tc>
          <w:tcPr>
            <w:tcW w:w="2179" w:type="dxa"/>
            <w:vAlign w:val="center"/>
            <w:hideMark/>
          </w:tcPr>
          <w:p w14:paraId="0CA31311" w14:textId="3AEBD2A0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671F37CF" w14:textId="17B17AF0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4.21</w:t>
            </w:r>
          </w:p>
        </w:tc>
        <w:tc>
          <w:tcPr>
            <w:tcW w:w="1099" w:type="dxa"/>
            <w:hideMark/>
          </w:tcPr>
          <w:p w14:paraId="33ACE8BA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3.05E-04</w:t>
            </w:r>
          </w:p>
        </w:tc>
        <w:tc>
          <w:tcPr>
            <w:tcW w:w="2440" w:type="dxa"/>
          </w:tcPr>
          <w:p w14:paraId="098E896F" w14:textId="205D0FCE" w:rsidR="008D05A3" w:rsidRPr="00176BCB" w:rsidRDefault="007D0ED5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Lateral inhibition in cell fate determination</w:t>
            </w:r>
          </w:p>
        </w:tc>
      </w:tr>
      <w:tr w:rsidR="008D05A3" w:rsidRPr="00176BCB" w14:paraId="23F1917F" w14:textId="0779F9EB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52E4334B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Nxt1</w:t>
            </w:r>
          </w:p>
        </w:tc>
        <w:tc>
          <w:tcPr>
            <w:tcW w:w="2179" w:type="dxa"/>
            <w:vAlign w:val="center"/>
            <w:hideMark/>
          </w:tcPr>
          <w:p w14:paraId="1790B58A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NTF2-related export protein 1</w:t>
            </w:r>
          </w:p>
        </w:tc>
        <w:tc>
          <w:tcPr>
            <w:tcW w:w="919" w:type="dxa"/>
            <w:hideMark/>
          </w:tcPr>
          <w:p w14:paraId="25913B30" w14:textId="602F6CC0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3.97</w:t>
            </w:r>
          </w:p>
        </w:tc>
        <w:tc>
          <w:tcPr>
            <w:tcW w:w="1099" w:type="dxa"/>
            <w:hideMark/>
          </w:tcPr>
          <w:p w14:paraId="4F9861ED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3.81E-04</w:t>
            </w:r>
          </w:p>
        </w:tc>
        <w:tc>
          <w:tcPr>
            <w:tcW w:w="2440" w:type="dxa"/>
          </w:tcPr>
          <w:p w14:paraId="447145C5" w14:textId="743BD6BA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</w:t>
            </w:r>
          </w:p>
        </w:tc>
      </w:tr>
      <w:tr w:rsidR="008D05A3" w:rsidRPr="00176BCB" w14:paraId="2EA176B9" w14:textId="4B3B55E2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05678B29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Fos28F</w:t>
            </w:r>
          </w:p>
        </w:tc>
        <w:tc>
          <w:tcPr>
            <w:tcW w:w="2179" w:type="dxa"/>
            <w:vAlign w:val="center"/>
            <w:hideMark/>
          </w:tcPr>
          <w:p w14:paraId="70524516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Fos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-related gene at 28F</w:t>
            </w:r>
          </w:p>
        </w:tc>
        <w:tc>
          <w:tcPr>
            <w:tcW w:w="919" w:type="dxa"/>
            <w:hideMark/>
          </w:tcPr>
          <w:p w14:paraId="1F3148BE" w14:textId="45ED5DD5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3.82</w:t>
            </w:r>
          </w:p>
        </w:tc>
        <w:tc>
          <w:tcPr>
            <w:tcW w:w="1099" w:type="dxa"/>
            <w:hideMark/>
          </w:tcPr>
          <w:p w14:paraId="40C05C4B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9.44E-06</w:t>
            </w:r>
          </w:p>
        </w:tc>
        <w:tc>
          <w:tcPr>
            <w:tcW w:w="2440" w:type="dxa"/>
          </w:tcPr>
          <w:p w14:paraId="1DCE1CAF" w14:textId="6A9BAF94" w:rsidR="008D05A3" w:rsidRPr="00176BCB" w:rsidRDefault="00C936AE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Mechanica</w:t>
            </w:r>
            <w:r w:rsidR="008D05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 </w:t>
            </w:r>
            <w:r w:rsidR="008D05A3"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gated ion channel activity</w:t>
            </w:r>
            <w:r w:rsidR="008D05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D05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mechanosensory</w:t>
            </w:r>
            <w:proofErr w:type="spellEnd"/>
            <w:r w:rsidR="008D05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behavior</w:t>
            </w:r>
          </w:p>
        </w:tc>
      </w:tr>
      <w:tr w:rsidR="008D05A3" w:rsidRPr="00176BCB" w14:paraId="2DA3D11C" w14:textId="34932842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03546A02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CG14451</w:t>
            </w:r>
          </w:p>
        </w:tc>
        <w:tc>
          <w:tcPr>
            <w:tcW w:w="2179" w:type="dxa"/>
            <w:vAlign w:val="center"/>
            <w:hideMark/>
          </w:tcPr>
          <w:p w14:paraId="58737730" w14:textId="03FC25C3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60B04993" w14:textId="2991F584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3.80</w:t>
            </w:r>
          </w:p>
        </w:tc>
        <w:tc>
          <w:tcPr>
            <w:tcW w:w="1099" w:type="dxa"/>
            <w:hideMark/>
          </w:tcPr>
          <w:p w14:paraId="660374C7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1.67E-04</w:t>
            </w:r>
          </w:p>
        </w:tc>
        <w:tc>
          <w:tcPr>
            <w:tcW w:w="2440" w:type="dxa"/>
          </w:tcPr>
          <w:p w14:paraId="3933879B" w14:textId="20BB18D0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Metal ion binding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32E33E6A" w14:textId="15AEFEB0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0099D859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gp210</w:t>
            </w:r>
            <w:proofErr w:type="gramEnd"/>
          </w:p>
        </w:tc>
        <w:tc>
          <w:tcPr>
            <w:tcW w:w="2179" w:type="dxa"/>
            <w:vAlign w:val="center"/>
            <w:hideMark/>
          </w:tcPr>
          <w:p w14:paraId="290D7226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gp210</w:t>
            </w:r>
            <w:proofErr w:type="gramEnd"/>
          </w:p>
        </w:tc>
        <w:tc>
          <w:tcPr>
            <w:tcW w:w="919" w:type="dxa"/>
            <w:hideMark/>
          </w:tcPr>
          <w:p w14:paraId="03E0EEE8" w14:textId="7A5B45F9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3.80</w:t>
            </w:r>
          </w:p>
        </w:tc>
        <w:tc>
          <w:tcPr>
            <w:tcW w:w="1099" w:type="dxa"/>
            <w:hideMark/>
          </w:tcPr>
          <w:p w14:paraId="6739E3C1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2.70E-05</w:t>
            </w:r>
          </w:p>
        </w:tc>
        <w:tc>
          <w:tcPr>
            <w:tcW w:w="2440" w:type="dxa"/>
          </w:tcPr>
          <w:p w14:paraId="7D267EEA" w14:textId="44B39A1C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Nuclear transport</w:t>
            </w:r>
          </w:p>
        </w:tc>
      </w:tr>
      <w:tr w:rsidR="008D05A3" w:rsidRPr="00176BCB" w14:paraId="43711741" w14:textId="012870DF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52DE3BD4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CG9935</w:t>
            </w:r>
          </w:p>
        </w:tc>
        <w:tc>
          <w:tcPr>
            <w:tcW w:w="2179" w:type="dxa"/>
            <w:vAlign w:val="center"/>
            <w:hideMark/>
          </w:tcPr>
          <w:p w14:paraId="32AA0D42" w14:textId="7B4150F3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40CB5D44" w14:textId="60F338A4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3.48</w:t>
            </w:r>
          </w:p>
        </w:tc>
        <w:tc>
          <w:tcPr>
            <w:tcW w:w="1099" w:type="dxa"/>
            <w:hideMark/>
          </w:tcPr>
          <w:p w14:paraId="54C5CDB2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1.03E-05</w:t>
            </w:r>
          </w:p>
        </w:tc>
        <w:tc>
          <w:tcPr>
            <w:tcW w:w="2440" w:type="dxa"/>
          </w:tcPr>
          <w:p w14:paraId="4FFC5105" w14:textId="392C0701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Glutamate </w:t>
            </w: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gated ion channel activity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59EA14C5" w14:textId="25997089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64960089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CG33494</w:t>
            </w:r>
          </w:p>
        </w:tc>
        <w:tc>
          <w:tcPr>
            <w:tcW w:w="2179" w:type="dxa"/>
            <w:vAlign w:val="center"/>
            <w:hideMark/>
          </w:tcPr>
          <w:p w14:paraId="699F857F" w14:textId="13CB7370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27D15166" w14:textId="02261284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3.42</w:t>
            </w:r>
          </w:p>
        </w:tc>
        <w:tc>
          <w:tcPr>
            <w:tcW w:w="1099" w:type="dxa"/>
            <w:hideMark/>
          </w:tcPr>
          <w:p w14:paraId="242C7DFD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1.21E-04</w:t>
            </w:r>
          </w:p>
        </w:tc>
        <w:tc>
          <w:tcPr>
            <w:tcW w:w="2440" w:type="dxa"/>
          </w:tcPr>
          <w:p w14:paraId="779B4DDD" w14:textId="69157B3E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</w:t>
            </w:r>
          </w:p>
        </w:tc>
      </w:tr>
      <w:tr w:rsidR="008D05A3" w:rsidRPr="00176BCB" w14:paraId="3EB0C0B2" w14:textId="44B8931A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042BBCCF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CG12868</w:t>
            </w:r>
          </w:p>
        </w:tc>
        <w:tc>
          <w:tcPr>
            <w:tcW w:w="2179" w:type="dxa"/>
            <w:vAlign w:val="center"/>
            <w:hideMark/>
          </w:tcPr>
          <w:p w14:paraId="1CF7129D" w14:textId="7F185E95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4D91DA77" w14:textId="7F26B7FB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3.42</w:t>
            </w:r>
          </w:p>
        </w:tc>
        <w:tc>
          <w:tcPr>
            <w:tcW w:w="1099" w:type="dxa"/>
            <w:hideMark/>
          </w:tcPr>
          <w:p w14:paraId="6F76E15E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1.60E-04</w:t>
            </w:r>
          </w:p>
        </w:tc>
        <w:tc>
          <w:tcPr>
            <w:tcW w:w="2440" w:type="dxa"/>
          </w:tcPr>
          <w:p w14:paraId="56DACB0E" w14:textId="7825D71B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</w:t>
            </w:r>
          </w:p>
        </w:tc>
      </w:tr>
      <w:tr w:rsidR="008D05A3" w:rsidRPr="00176BCB" w14:paraId="653C525B" w14:textId="5411D39E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1DDD35B9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Nmnat</w:t>
            </w:r>
            <w:proofErr w:type="spellEnd"/>
          </w:p>
        </w:tc>
        <w:tc>
          <w:tcPr>
            <w:tcW w:w="2179" w:type="dxa"/>
            <w:vAlign w:val="center"/>
            <w:hideMark/>
          </w:tcPr>
          <w:p w14:paraId="4A62B181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Nicotinamide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mononucleotide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adenylyltransferase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919" w:type="dxa"/>
            <w:hideMark/>
          </w:tcPr>
          <w:p w14:paraId="47407DA6" w14:textId="713EFB70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1099" w:type="dxa"/>
            <w:hideMark/>
          </w:tcPr>
          <w:p w14:paraId="102136B4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2.97E-04</w:t>
            </w:r>
          </w:p>
        </w:tc>
        <w:tc>
          <w:tcPr>
            <w:tcW w:w="2440" w:type="dxa"/>
          </w:tcPr>
          <w:p w14:paraId="58D62460" w14:textId="5EBA21FD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Nicotinamide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nucleotide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adenylyltransferase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activity; unfolded protein binding</w:t>
            </w:r>
          </w:p>
        </w:tc>
      </w:tr>
      <w:tr w:rsidR="008D05A3" w:rsidRPr="00176BCB" w14:paraId="65FE6F2C" w14:textId="7EAB837B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56306B63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CG31953</w:t>
            </w:r>
          </w:p>
        </w:tc>
        <w:tc>
          <w:tcPr>
            <w:tcW w:w="2179" w:type="dxa"/>
            <w:vAlign w:val="center"/>
            <w:hideMark/>
          </w:tcPr>
          <w:p w14:paraId="1A94983F" w14:textId="64F18498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51A17636" w14:textId="0F309A7A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3.38</w:t>
            </w:r>
          </w:p>
        </w:tc>
        <w:tc>
          <w:tcPr>
            <w:tcW w:w="1099" w:type="dxa"/>
            <w:hideMark/>
          </w:tcPr>
          <w:p w14:paraId="3A40E0D7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1.95E-05</w:t>
            </w:r>
          </w:p>
        </w:tc>
        <w:tc>
          <w:tcPr>
            <w:tcW w:w="2440" w:type="dxa"/>
          </w:tcPr>
          <w:p w14:paraId="37F27CE1" w14:textId="25B6D86E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</w:t>
            </w:r>
          </w:p>
        </w:tc>
      </w:tr>
      <w:tr w:rsidR="008D05A3" w:rsidRPr="00176BCB" w14:paraId="134D7E82" w14:textId="6E468A21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6CFBC75E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CG2076</w:t>
            </w:r>
          </w:p>
        </w:tc>
        <w:tc>
          <w:tcPr>
            <w:tcW w:w="2179" w:type="dxa"/>
            <w:vAlign w:val="center"/>
            <w:hideMark/>
          </w:tcPr>
          <w:p w14:paraId="121C5FEE" w14:textId="2078AED6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6598EDD3" w14:textId="462CFE64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1099" w:type="dxa"/>
            <w:hideMark/>
          </w:tcPr>
          <w:p w14:paraId="36E8929E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2.09E-04</w:t>
            </w:r>
          </w:p>
        </w:tc>
        <w:tc>
          <w:tcPr>
            <w:tcW w:w="2440" w:type="dxa"/>
          </w:tcPr>
          <w:p w14:paraId="5BDC246D" w14:textId="7299AE8D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</w:t>
            </w:r>
          </w:p>
        </w:tc>
      </w:tr>
      <w:tr w:rsidR="008D05A3" w:rsidRPr="00176BCB" w14:paraId="336CDFDE" w14:textId="3509842E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1EFB032A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CG18673</w:t>
            </w:r>
          </w:p>
        </w:tc>
        <w:tc>
          <w:tcPr>
            <w:tcW w:w="2179" w:type="dxa"/>
            <w:vAlign w:val="center"/>
            <w:hideMark/>
          </w:tcPr>
          <w:p w14:paraId="1EB5361B" w14:textId="50D805A2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28E9671A" w14:textId="6754E03C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1099" w:type="dxa"/>
            <w:hideMark/>
          </w:tcPr>
          <w:p w14:paraId="1D251A41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2.65E-04</w:t>
            </w:r>
          </w:p>
        </w:tc>
        <w:tc>
          <w:tcPr>
            <w:tcW w:w="2440" w:type="dxa"/>
          </w:tcPr>
          <w:p w14:paraId="4FE985A6" w14:textId="242FD160" w:rsidR="008D05A3" w:rsidRPr="00176BCB" w:rsidRDefault="007D0ED5" w:rsidP="007D0E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Carbonate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dehydratase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</w:t>
            </w:r>
            <w:r w:rsidR="00D830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53F38BF9" w14:textId="032462CA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72D52096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Arc1</w:t>
            </w:r>
          </w:p>
        </w:tc>
        <w:tc>
          <w:tcPr>
            <w:tcW w:w="2179" w:type="dxa"/>
            <w:vAlign w:val="center"/>
            <w:hideMark/>
          </w:tcPr>
          <w:p w14:paraId="75500BA2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Activity-regulated cytoskeleton associated protein 1</w:t>
            </w:r>
          </w:p>
        </w:tc>
        <w:tc>
          <w:tcPr>
            <w:tcW w:w="919" w:type="dxa"/>
            <w:hideMark/>
          </w:tcPr>
          <w:p w14:paraId="1ADB2A7C" w14:textId="1B5B55E1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3.07</w:t>
            </w:r>
          </w:p>
        </w:tc>
        <w:tc>
          <w:tcPr>
            <w:tcW w:w="1099" w:type="dxa"/>
            <w:hideMark/>
          </w:tcPr>
          <w:p w14:paraId="64F9886C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3.47E-05</w:t>
            </w:r>
          </w:p>
        </w:tc>
        <w:tc>
          <w:tcPr>
            <w:tcW w:w="2440" w:type="dxa"/>
          </w:tcPr>
          <w:p w14:paraId="7015F152" w14:textId="49C7FF80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Nucleic acid binding; zinc binding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12176B03" w14:textId="4F2E14F2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414DA925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CG16787</w:t>
            </w:r>
          </w:p>
        </w:tc>
        <w:tc>
          <w:tcPr>
            <w:tcW w:w="2179" w:type="dxa"/>
            <w:vAlign w:val="center"/>
            <w:hideMark/>
          </w:tcPr>
          <w:p w14:paraId="5B5EDA8A" w14:textId="0A5CF30B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60F2C1C3" w14:textId="36136012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1099" w:type="dxa"/>
            <w:hideMark/>
          </w:tcPr>
          <w:p w14:paraId="5C0049AD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1.48E-06</w:t>
            </w:r>
          </w:p>
        </w:tc>
        <w:tc>
          <w:tcPr>
            <w:tcW w:w="2440" w:type="dxa"/>
          </w:tcPr>
          <w:p w14:paraId="351AFA25" w14:textId="18A1A3ED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</w:t>
            </w:r>
          </w:p>
        </w:tc>
      </w:tr>
      <w:tr w:rsidR="008D05A3" w:rsidRPr="00176BCB" w14:paraId="111B85D6" w14:textId="62FEB23F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2770FA8E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CG14655</w:t>
            </w:r>
          </w:p>
        </w:tc>
        <w:tc>
          <w:tcPr>
            <w:tcW w:w="2179" w:type="dxa"/>
            <w:vAlign w:val="center"/>
            <w:hideMark/>
          </w:tcPr>
          <w:p w14:paraId="3448D05C" w14:textId="2AE4A2A5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686E2ACB" w14:textId="20664502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3.05</w:t>
            </w:r>
          </w:p>
        </w:tc>
        <w:tc>
          <w:tcPr>
            <w:tcW w:w="1099" w:type="dxa"/>
            <w:hideMark/>
          </w:tcPr>
          <w:p w14:paraId="656C91A0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4.12E-04</w:t>
            </w:r>
          </w:p>
        </w:tc>
        <w:tc>
          <w:tcPr>
            <w:tcW w:w="2440" w:type="dxa"/>
          </w:tcPr>
          <w:p w14:paraId="4DC3FF7E" w14:textId="0C1A6716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Metal ion binding; nucleic acid binding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2760BA98" w14:textId="57CB99C0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67EA2CFE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Gr63</w:t>
            </w:r>
            <w:r w:rsidRPr="00CD53AD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</w:t>
            </w:r>
          </w:p>
        </w:tc>
        <w:tc>
          <w:tcPr>
            <w:tcW w:w="2179" w:type="dxa"/>
            <w:vAlign w:val="center"/>
            <w:hideMark/>
          </w:tcPr>
          <w:p w14:paraId="1DCD0CB4" w14:textId="69333922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Gustatory receptor 6</w:t>
            </w:r>
            <w:r w:rsidR="00CD5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  <w:r w:rsidRPr="00CD53AD">
              <w:rPr>
                <w:rFonts w:ascii="Symbol" w:eastAsia="Times New Roman" w:hAnsi="Symbol" w:cs="Times New Roman"/>
                <w:i/>
                <w:iCs/>
                <w:color w:val="000000"/>
                <w:sz w:val="22"/>
                <w:szCs w:val="22"/>
              </w:rPr>
              <w:t></w:t>
            </w:r>
          </w:p>
        </w:tc>
        <w:tc>
          <w:tcPr>
            <w:tcW w:w="919" w:type="dxa"/>
            <w:hideMark/>
          </w:tcPr>
          <w:p w14:paraId="5E6D159A" w14:textId="4D0CFB65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3.03</w:t>
            </w:r>
          </w:p>
        </w:tc>
        <w:tc>
          <w:tcPr>
            <w:tcW w:w="1099" w:type="dxa"/>
            <w:hideMark/>
          </w:tcPr>
          <w:p w14:paraId="19E2A856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4.26E-04</w:t>
            </w:r>
          </w:p>
        </w:tc>
        <w:tc>
          <w:tcPr>
            <w:tcW w:w="2440" w:type="dxa"/>
          </w:tcPr>
          <w:p w14:paraId="2FA4926C" w14:textId="6BF15C01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Taste receptor activity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14073E8C" w14:textId="0FF97082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44E31A68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CG42575</w:t>
            </w:r>
          </w:p>
        </w:tc>
        <w:tc>
          <w:tcPr>
            <w:tcW w:w="2179" w:type="dxa"/>
            <w:vAlign w:val="center"/>
            <w:hideMark/>
          </w:tcPr>
          <w:p w14:paraId="5778E2AB" w14:textId="20406FE1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539CA09F" w14:textId="73200A00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1099" w:type="dxa"/>
            <w:hideMark/>
          </w:tcPr>
          <w:p w14:paraId="3ACAE02F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4.40E-04</w:t>
            </w:r>
          </w:p>
        </w:tc>
        <w:tc>
          <w:tcPr>
            <w:tcW w:w="2440" w:type="dxa"/>
          </w:tcPr>
          <w:p w14:paraId="18B65FCE" w14:textId="2563883A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Sodium </w:t>
            </w: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dependent phosphate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transmembrane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transporter activity</w:t>
            </w:r>
          </w:p>
        </w:tc>
      </w:tr>
      <w:tr w:rsidR="008D05A3" w:rsidRPr="00176BCB" w14:paraId="75CA6296" w14:textId="018B562B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74F741AB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CG12728</w:t>
            </w:r>
          </w:p>
        </w:tc>
        <w:tc>
          <w:tcPr>
            <w:tcW w:w="2179" w:type="dxa"/>
            <w:vAlign w:val="center"/>
            <w:hideMark/>
          </w:tcPr>
          <w:p w14:paraId="4C9F41E5" w14:textId="6310DFB5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14AFC2F0" w14:textId="5D8B5FBE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1099" w:type="dxa"/>
            <w:hideMark/>
          </w:tcPr>
          <w:p w14:paraId="35D63560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3.38E-04</w:t>
            </w:r>
          </w:p>
        </w:tc>
        <w:tc>
          <w:tcPr>
            <w:tcW w:w="2440" w:type="dxa"/>
          </w:tcPr>
          <w:p w14:paraId="5CCCFCAA" w14:textId="5DB28239" w:rsidR="008D05A3" w:rsidRPr="00176BCB" w:rsidRDefault="007D0ED5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DNA repair*</w:t>
            </w:r>
          </w:p>
        </w:tc>
      </w:tr>
      <w:tr w:rsidR="008D05A3" w:rsidRPr="00176BCB" w14:paraId="1532892F" w14:textId="05621F0A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703515F7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bocksbeutel</w:t>
            </w:r>
            <w:proofErr w:type="spellEnd"/>
            <w:proofErr w:type="gramEnd"/>
          </w:p>
        </w:tc>
        <w:tc>
          <w:tcPr>
            <w:tcW w:w="2179" w:type="dxa"/>
            <w:vAlign w:val="center"/>
            <w:hideMark/>
          </w:tcPr>
          <w:p w14:paraId="3F98A023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bocksbeutel</w:t>
            </w:r>
            <w:proofErr w:type="spellEnd"/>
            <w:proofErr w:type="gramEnd"/>
          </w:p>
        </w:tc>
        <w:tc>
          <w:tcPr>
            <w:tcW w:w="919" w:type="dxa"/>
            <w:hideMark/>
          </w:tcPr>
          <w:p w14:paraId="5D443ED9" w14:textId="5776C838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2.76</w:t>
            </w:r>
          </w:p>
        </w:tc>
        <w:tc>
          <w:tcPr>
            <w:tcW w:w="1099" w:type="dxa"/>
            <w:hideMark/>
          </w:tcPr>
          <w:p w14:paraId="1E2BE666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9.99E-05</w:t>
            </w:r>
          </w:p>
        </w:tc>
        <w:tc>
          <w:tcPr>
            <w:tcW w:w="2440" w:type="dxa"/>
          </w:tcPr>
          <w:p w14:paraId="6392D1E2" w14:textId="717478AE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LEM domain inner nuclear envelope protein</w:t>
            </w:r>
          </w:p>
        </w:tc>
      </w:tr>
      <w:tr w:rsidR="008D05A3" w:rsidRPr="00176BCB" w14:paraId="34216099" w14:textId="548E1ACD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4EC59768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dpr7</w:t>
            </w:r>
            <w:proofErr w:type="gramEnd"/>
          </w:p>
        </w:tc>
        <w:tc>
          <w:tcPr>
            <w:tcW w:w="2179" w:type="dxa"/>
            <w:vAlign w:val="center"/>
            <w:hideMark/>
          </w:tcPr>
          <w:p w14:paraId="0D4E47A0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dpr7</w:t>
            </w:r>
            <w:proofErr w:type="gramEnd"/>
          </w:p>
        </w:tc>
        <w:tc>
          <w:tcPr>
            <w:tcW w:w="919" w:type="dxa"/>
            <w:hideMark/>
          </w:tcPr>
          <w:p w14:paraId="0F1E8C9C" w14:textId="2FC7C0CA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2.71</w:t>
            </w:r>
          </w:p>
        </w:tc>
        <w:tc>
          <w:tcPr>
            <w:tcW w:w="1099" w:type="dxa"/>
            <w:hideMark/>
          </w:tcPr>
          <w:p w14:paraId="2204FB17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3.94E-05</w:t>
            </w:r>
          </w:p>
        </w:tc>
        <w:tc>
          <w:tcPr>
            <w:tcW w:w="2440" w:type="dxa"/>
          </w:tcPr>
          <w:p w14:paraId="70924D6C" w14:textId="1C468E58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Sensory perception of chemical stimulus* </w:t>
            </w:r>
          </w:p>
        </w:tc>
      </w:tr>
      <w:tr w:rsidR="008D05A3" w:rsidRPr="00176BCB" w14:paraId="1B90A629" w14:textId="2881F304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7F838CBE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CG32021</w:t>
            </w:r>
          </w:p>
        </w:tc>
        <w:tc>
          <w:tcPr>
            <w:tcW w:w="2179" w:type="dxa"/>
            <w:vAlign w:val="center"/>
            <w:hideMark/>
          </w:tcPr>
          <w:p w14:paraId="74BB59F1" w14:textId="1962FBD9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52767BBE" w14:textId="1B4EA923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2.68</w:t>
            </w:r>
          </w:p>
        </w:tc>
        <w:tc>
          <w:tcPr>
            <w:tcW w:w="1099" w:type="dxa"/>
            <w:hideMark/>
          </w:tcPr>
          <w:p w14:paraId="26761858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2.11E-04</w:t>
            </w:r>
          </w:p>
        </w:tc>
        <w:tc>
          <w:tcPr>
            <w:tcW w:w="2440" w:type="dxa"/>
          </w:tcPr>
          <w:p w14:paraId="1E6410BC" w14:textId="6307B5D2" w:rsidR="008D05A3" w:rsidRPr="00176BCB" w:rsidRDefault="003C16C5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Lateral inhibition</w:t>
            </w:r>
          </w:p>
        </w:tc>
      </w:tr>
      <w:tr w:rsidR="008D05A3" w:rsidRPr="00176BCB" w14:paraId="1EFEF52B" w14:textId="75BE6BFB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17434398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alphaTub84D</w:t>
            </w:r>
            <w:proofErr w:type="gramEnd"/>
          </w:p>
        </w:tc>
        <w:tc>
          <w:tcPr>
            <w:tcW w:w="2179" w:type="dxa"/>
            <w:vAlign w:val="center"/>
            <w:hideMark/>
          </w:tcPr>
          <w:p w14:paraId="0A84E9C0" w14:textId="751E823F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alpha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-T</w:t>
            </w: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ubulin at 84B</w:t>
            </w:r>
          </w:p>
        </w:tc>
        <w:tc>
          <w:tcPr>
            <w:tcW w:w="919" w:type="dxa"/>
            <w:hideMark/>
          </w:tcPr>
          <w:p w14:paraId="280821D3" w14:textId="36EFAEBF" w:rsidR="008D05A3" w:rsidRPr="00176BCB" w:rsidRDefault="008D05A3" w:rsidP="00C93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2.66</w:t>
            </w:r>
          </w:p>
        </w:tc>
        <w:tc>
          <w:tcPr>
            <w:tcW w:w="1099" w:type="dxa"/>
            <w:hideMark/>
          </w:tcPr>
          <w:p w14:paraId="5B066288" w14:textId="77777777" w:rsidR="008D05A3" w:rsidRPr="00176BCB" w:rsidRDefault="008D05A3" w:rsidP="00C936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3.93E-05</w:t>
            </w:r>
          </w:p>
        </w:tc>
        <w:tc>
          <w:tcPr>
            <w:tcW w:w="2440" w:type="dxa"/>
          </w:tcPr>
          <w:p w14:paraId="3A18C717" w14:textId="7E49F219" w:rsidR="008D05A3" w:rsidRPr="00176BCB" w:rsidRDefault="008D05A3" w:rsidP="00C936A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GTP binding;</w:t>
            </w:r>
            <w:r w:rsidR="00C936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</w:t>
            </w: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TPase activity; structural </w:t>
            </w: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constituent of cytoskeleton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*; </w:t>
            </w:r>
            <w:r w:rsidR="00C936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</w:t>
            </w: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yosin binding</w:t>
            </w:r>
          </w:p>
        </w:tc>
      </w:tr>
      <w:tr w:rsidR="008D05A3" w:rsidRPr="00176BCB" w14:paraId="1DDEFA7A" w14:textId="5AEC238B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36102C77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Prp31</w:t>
            </w:r>
          </w:p>
        </w:tc>
        <w:tc>
          <w:tcPr>
            <w:tcW w:w="2179" w:type="dxa"/>
            <w:vAlign w:val="center"/>
            <w:hideMark/>
          </w:tcPr>
          <w:p w14:paraId="2586B3C3" w14:textId="05646630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3BAB1436" w14:textId="086BD9A0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1099" w:type="dxa"/>
            <w:hideMark/>
          </w:tcPr>
          <w:p w14:paraId="2D332353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9.40E-05</w:t>
            </w:r>
          </w:p>
        </w:tc>
        <w:tc>
          <w:tcPr>
            <w:tcW w:w="2440" w:type="dxa"/>
          </w:tcPr>
          <w:p w14:paraId="39D2CB6D" w14:textId="48743FE3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Spliceosome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assembly; mRNA splicing*; neurogenesis</w:t>
            </w:r>
          </w:p>
        </w:tc>
      </w:tr>
      <w:tr w:rsidR="008D05A3" w:rsidRPr="00176BCB" w14:paraId="596DAB4B" w14:textId="4D907898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0E3BCD33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Mef2</w:t>
            </w:r>
          </w:p>
        </w:tc>
        <w:tc>
          <w:tcPr>
            <w:tcW w:w="2179" w:type="dxa"/>
            <w:vAlign w:val="center"/>
            <w:hideMark/>
          </w:tcPr>
          <w:p w14:paraId="273BDDD1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Myocyte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enhancer factor 2</w:t>
            </w:r>
          </w:p>
        </w:tc>
        <w:tc>
          <w:tcPr>
            <w:tcW w:w="919" w:type="dxa"/>
            <w:hideMark/>
          </w:tcPr>
          <w:p w14:paraId="3EB96EEC" w14:textId="0D3D91A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2.58</w:t>
            </w:r>
          </w:p>
        </w:tc>
        <w:tc>
          <w:tcPr>
            <w:tcW w:w="1099" w:type="dxa"/>
            <w:hideMark/>
          </w:tcPr>
          <w:p w14:paraId="6AE11EF6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5.12E-05</w:t>
            </w:r>
          </w:p>
        </w:tc>
        <w:tc>
          <w:tcPr>
            <w:tcW w:w="2440" w:type="dxa"/>
          </w:tcPr>
          <w:p w14:paraId="45684C7B" w14:textId="2EC3CB45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Sequence specific DNA binding transcription factor; muscle development</w:t>
            </w:r>
          </w:p>
        </w:tc>
      </w:tr>
      <w:tr w:rsidR="008D05A3" w:rsidRPr="00176BCB" w14:paraId="280964DA" w14:textId="577CAB2A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5F5133B0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Irbp</w:t>
            </w:r>
            <w:proofErr w:type="spellEnd"/>
          </w:p>
        </w:tc>
        <w:tc>
          <w:tcPr>
            <w:tcW w:w="2179" w:type="dxa"/>
            <w:vAlign w:val="center"/>
            <w:hideMark/>
          </w:tcPr>
          <w:p w14:paraId="4938BFCD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Inverted repeat binding protein </w:t>
            </w:r>
          </w:p>
        </w:tc>
        <w:tc>
          <w:tcPr>
            <w:tcW w:w="919" w:type="dxa"/>
            <w:hideMark/>
          </w:tcPr>
          <w:p w14:paraId="212305A6" w14:textId="1BFFEE82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2.58</w:t>
            </w:r>
          </w:p>
        </w:tc>
        <w:tc>
          <w:tcPr>
            <w:tcW w:w="1099" w:type="dxa"/>
            <w:hideMark/>
          </w:tcPr>
          <w:p w14:paraId="579C738A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2.72E-04</w:t>
            </w:r>
          </w:p>
        </w:tc>
        <w:tc>
          <w:tcPr>
            <w:tcW w:w="2440" w:type="dxa"/>
          </w:tcPr>
          <w:p w14:paraId="4BD4C9DF" w14:textId="2859EDCF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ATP-dependent DNA helicase activity; damaged DNA binding; DNA dependent protein kinase activity*</w:t>
            </w:r>
          </w:p>
        </w:tc>
      </w:tr>
      <w:tr w:rsidR="008D05A3" w:rsidRPr="00176BCB" w14:paraId="3EDB3E35" w14:textId="19A9D8FD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0B6ED25F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Ada2b</w:t>
            </w:r>
          </w:p>
        </w:tc>
        <w:tc>
          <w:tcPr>
            <w:tcW w:w="2179" w:type="dxa"/>
            <w:vAlign w:val="center"/>
            <w:hideMark/>
          </w:tcPr>
          <w:p w14:paraId="35892B74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Transcriptional adapter 2S</w:t>
            </w:r>
          </w:p>
        </w:tc>
        <w:tc>
          <w:tcPr>
            <w:tcW w:w="919" w:type="dxa"/>
            <w:hideMark/>
          </w:tcPr>
          <w:p w14:paraId="6A54C9AB" w14:textId="41762F79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1099" w:type="dxa"/>
            <w:hideMark/>
          </w:tcPr>
          <w:p w14:paraId="51C99EBB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2.92E-04</w:t>
            </w:r>
          </w:p>
        </w:tc>
        <w:tc>
          <w:tcPr>
            <w:tcW w:w="2440" w:type="dxa"/>
          </w:tcPr>
          <w:p w14:paraId="71D8C9E2" w14:textId="36C3A3FB" w:rsidR="008D05A3" w:rsidRPr="00176BCB" w:rsidRDefault="007D0ED5" w:rsidP="007D0E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Histone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acetyltransferase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activity*; c</w:t>
            </w:r>
            <w:r w:rsidR="008D05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hromatin</w:t>
            </w:r>
            <w:r w:rsidR="008D05A3"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D05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remodeling </w:t>
            </w:r>
          </w:p>
        </w:tc>
      </w:tr>
      <w:tr w:rsidR="008D05A3" w:rsidRPr="00176BCB" w14:paraId="37D76FA1" w14:textId="33D89A8B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7BEE3BA9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CG6171</w:t>
            </w:r>
          </w:p>
        </w:tc>
        <w:tc>
          <w:tcPr>
            <w:tcW w:w="2179" w:type="dxa"/>
            <w:vAlign w:val="center"/>
            <w:hideMark/>
          </w:tcPr>
          <w:p w14:paraId="7D73BC60" w14:textId="77B0F54F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5C0EA3FD" w14:textId="430D5DBC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2.47</w:t>
            </w:r>
          </w:p>
        </w:tc>
        <w:tc>
          <w:tcPr>
            <w:tcW w:w="1099" w:type="dxa"/>
            <w:hideMark/>
          </w:tcPr>
          <w:p w14:paraId="38B5F727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4.17E-06</w:t>
            </w:r>
          </w:p>
        </w:tc>
        <w:tc>
          <w:tcPr>
            <w:tcW w:w="2440" w:type="dxa"/>
          </w:tcPr>
          <w:p w14:paraId="54A8905C" w14:textId="60F49D17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3’-5’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exonuclease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activity; DNA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lyase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activity;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endodeoxyribonuclease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</w:t>
            </w:r>
          </w:p>
        </w:tc>
      </w:tr>
      <w:tr w:rsidR="008D05A3" w:rsidRPr="00176BCB" w14:paraId="43307D95" w14:textId="76C824A2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5EE252DF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CG14164</w:t>
            </w:r>
          </w:p>
        </w:tc>
        <w:tc>
          <w:tcPr>
            <w:tcW w:w="2179" w:type="dxa"/>
            <w:vAlign w:val="center"/>
            <w:hideMark/>
          </w:tcPr>
          <w:p w14:paraId="2B92179E" w14:textId="5ABFC88A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1EA0E3BD" w14:textId="7529CD36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1099" w:type="dxa"/>
            <w:hideMark/>
          </w:tcPr>
          <w:p w14:paraId="1D4D8D3F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3.45E-04</w:t>
            </w:r>
          </w:p>
        </w:tc>
        <w:tc>
          <w:tcPr>
            <w:tcW w:w="2440" w:type="dxa"/>
          </w:tcPr>
          <w:p w14:paraId="4587A184" w14:textId="233B6575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</w:t>
            </w:r>
          </w:p>
        </w:tc>
      </w:tr>
      <w:tr w:rsidR="008D05A3" w:rsidRPr="00176BCB" w14:paraId="43B2D19D" w14:textId="5FB6F275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364E92D9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unc</w:t>
            </w:r>
            <w:proofErr w:type="gramEnd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-13</w:t>
            </w:r>
          </w:p>
        </w:tc>
        <w:tc>
          <w:tcPr>
            <w:tcW w:w="2179" w:type="dxa"/>
            <w:vAlign w:val="center"/>
            <w:hideMark/>
          </w:tcPr>
          <w:p w14:paraId="7F6460E0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unc</w:t>
            </w:r>
            <w:proofErr w:type="gramEnd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-13</w:t>
            </w:r>
          </w:p>
        </w:tc>
        <w:tc>
          <w:tcPr>
            <w:tcW w:w="919" w:type="dxa"/>
            <w:hideMark/>
          </w:tcPr>
          <w:p w14:paraId="48E56D9B" w14:textId="61508FB0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2.38</w:t>
            </w:r>
          </w:p>
        </w:tc>
        <w:tc>
          <w:tcPr>
            <w:tcW w:w="1099" w:type="dxa"/>
            <w:hideMark/>
          </w:tcPr>
          <w:p w14:paraId="24AAB372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2.82E-04</w:t>
            </w:r>
          </w:p>
        </w:tc>
        <w:tc>
          <w:tcPr>
            <w:tcW w:w="2440" w:type="dxa"/>
          </w:tcPr>
          <w:p w14:paraId="273A786D" w14:textId="38AFF4C6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Calmodulin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binding;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diacylglycerol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binding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0CBCBDCE" w14:textId="3FE8FC04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3E204C87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CG5961</w:t>
            </w:r>
          </w:p>
        </w:tc>
        <w:tc>
          <w:tcPr>
            <w:tcW w:w="2179" w:type="dxa"/>
            <w:vAlign w:val="center"/>
            <w:hideMark/>
          </w:tcPr>
          <w:p w14:paraId="78249E5F" w14:textId="0A7D4541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2FDC9FB8" w14:textId="610399D0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2.36</w:t>
            </w:r>
          </w:p>
        </w:tc>
        <w:tc>
          <w:tcPr>
            <w:tcW w:w="1099" w:type="dxa"/>
            <w:hideMark/>
          </w:tcPr>
          <w:p w14:paraId="3DE81D67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1.04E-04</w:t>
            </w:r>
          </w:p>
        </w:tc>
        <w:tc>
          <w:tcPr>
            <w:tcW w:w="2440" w:type="dxa"/>
          </w:tcPr>
          <w:p w14:paraId="4862EEAC" w14:textId="514E1D68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Ubiquitin</w:t>
            </w: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transferase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4861BACC" w14:textId="225CEE0A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3FCA42F4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Cpr66D</w:t>
            </w:r>
          </w:p>
        </w:tc>
        <w:tc>
          <w:tcPr>
            <w:tcW w:w="2179" w:type="dxa"/>
            <w:vAlign w:val="center"/>
            <w:hideMark/>
          </w:tcPr>
          <w:p w14:paraId="4D77708B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Cuticular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protein 66D</w:t>
            </w:r>
          </w:p>
        </w:tc>
        <w:tc>
          <w:tcPr>
            <w:tcW w:w="919" w:type="dxa"/>
            <w:hideMark/>
          </w:tcPr>
          <w:p w14:paraId="7A255F88" w14:textId="7F57FF4D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2.36</w:t>
            </w:r>
          </w:p>
        </w:tc>
        <w:tc>
          <w:tcPr>
            <w:tcW w:w="1099" w:type="dxa"/>
            <w:hideMark/>
          </w:tcPr>
          <w:p w14:paraId="06CED8D9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4.28E-04</w:t>
            </w:r>
          </w:p>
        </w:tc>
        <w:tc>
          <w:tcPr>
            <w:tcW w:w="2440" w:type="dxa"/>
          </w:tcPr>
          <w:p w14:paraId="23AC1231" w14:textId="3CCAF194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tructural constituent of chitin </w:t>
            </w: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based cuticle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19E4C90C" w14:textId="37DF3626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68480643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CG7135</w:t>
            </w:r>
          </w:p>
        </w:tc>
        <w:tc>
          <w:tcPr>
            <w:tcW w:w="2179" w:type="dxa"/>
            <w:vAlign w:val="center"/>
            <w:hideMark/>
          </w:tcPr>
          <w:p w14:paraId="2E253698" w14:textId="02D69068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64AC4187" w14:textId="4941A6C9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2.35</w:t>
            </w:r>
          </w:p>
        </w:tc>
        <w:tc>
          <w:tcPr>
            <w:tcW w:w="1099" w:type="dxa"/>
            <w:hideMark/>
          </w:tcPr>
          <w:p w14:paraId="3F5ACFDB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2.55E-04</w:t>
            </w:r>
          </w:p>
        </w:tc>
        <w:tc>
          <w:tcPr>
            <w:tcW w:w="2440" w:type="dxa"/>
          </w:tcPr>
          <w:p w14:paraId="65CA066D" w14:textId="02E5918D" w:rsidR="008D05A3" w:rsidRPr="00176BCB" w:rsidRDefault="007D0ED5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Transfer phosphorus groups*</w:t>
            </w:r>
          </w:p>
        </w:tc>
      </w:tr>
      <w:tr w:rsidR="008D05A3" w:rsidRPr="00176BCB" w14:paraId="5F0C4519" w14:textId="23F138A2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79018595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CG32000</w:t>
            </w:r>
          </w:p>
        </w:tc>
        <w:tc>
          <w:tcPr>
            <w:tcW w:w="2179" w:type="dxa"/>
            <w:vAlign w:val="center"/>
            <w:hideMark/>
          </w:tcPr>
          <w:p w14:paraId="4A6E961F" w14:textId="7C6E8553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0F81F9CF" w14:textId="306E3AB3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1099" w:type="dxa"/>
            <w:hideMark/>
          </w:tcPr>
          <w:p w14:paraId="085925D0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1.71E-04</w:t>
            </w:r>
          </w:p>
        </w:tc>
        <w:tc>
          <w:tcPr>
            <w:tcW w:w="2440" w:type="dxa"/>
          </w:tcPr>
          <w:p w14:paraId="59957721" w14:textId="068542FF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ATPase activity,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ransmembrane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movement of ions; metal ion binding; nucleotide binding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7B49A7CF" w14:textId="0F1B8741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74C3B42F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CG9945</w:t>
            </w:r>
          </w:p>
        </w:tc>
        <w:tc>
          <w:tcPr>
            <w:tcW w:w="2179" w:type="dxa"/>
            <w:vAlign w:val="center"/>
            <w:hideMark/>
          </w:tcPr>
          <w:p w14:paraId="12E462B1" w14:textId="36FDAD0D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5EAADE44" w14:textId="0704B8C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2.30</w:t>
            </w:r>
          </w:p>
        </w:tc>
        <w:tc>
          <w:tcPr>
            <w:tcW w:w="1099" w:type="dxa"/>
            <w:hideMark/>
          </w:tcPr>
          <w:p w14:paraId="5C1DB8DC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7.37E-05</w:t>
            </w:r>
          </w:p>
        </w:tc>
        <w:tc>
          <w:tcPr>
            <w:tcW w:w="2440" w:type="dxa"/>
          </w:tcPr>
          <w:p w14:paraId="0E6AB423" w14:textId="4167DBA5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</w:t>
            </w:r>
          </w:p>
        </w:tc>
      </w:tr>
      <w:tr w:rsidR="008D05A3" w:rsidRPr="00176BCB" w14:paraId="246086F7" w14:textId="31283A4D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53B7B2E0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CG10463</w:t>
            </w:r>
          </w:p>
        </w:tc>
        <w:tc>
          <w:tcPr>
            <w:tcW w:w="2179" w:type="dxa"/>
            <w:vAlign w:val="center"/>
            <w:hideMark/>
          </w:tcPr>
          <w:p w14:paraId="49560CD2" w14:textId="3CE4ABDB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0536BF24" w14:textId="0DB97955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1099" w:type="dxa"/>
            <w:hideMark/>
          </w:tcPr>
          <w:p w14:paraId="204F7C4E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1.50E-04</w:t>
            </w:r>
          </w:p>
        </w:tc>
        <w:tc>
          <w:tcPr>
            <w:tcW w:w="2440" w:type="dxa"/>
          </w:tcPr>
          <w:p w14:paraId="008F17B3" w14:textId="48622CD2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Flavin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adenine dinucleotide binding; metal ion binding;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tRNA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dihydrouridine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synthase activity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0F8EFAA9" w14:textId="22CB421E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26268846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CG10638</w:t>
            </w:r>
          </w:p>
        </w:tc>
        <w:tc>
          <w:tcPr>
            <w:tcW w:w="2179" w:type="dxa"/>
            <w:vAlign w:val="center"/>
            <w:hideMark/>
          </w:tcPr>
          <w:p w14:paraId="2F46B767" w14:textId="2BA1CC1F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46F6B951" w14:textId="34F0311D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1099" w:type="dxa"/>
            <w:hideMark/>
          </w:tcPr>
          <w:p w14:paraId="02303C89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6.33E-06</w:t>
            </w:r>
          </w:p>
        </w:tc>
        <w:tc>
          <w:tcPr>
            <w:tcW w:w="2440" w:type="dxa"/>
          </w:tcPr>
          <w:p w14:paraId="13076B4D" w14:textId="795E52FF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Alditol</w:t>
            </w:r>
            <w:proofErr w:type="gram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:NADP</w:t>
            </w:r>
            <w:proofErr w:type="spellEnd"/>
            <w:proofErr w:type="gram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+ 1-oxidoreductase activity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2B52344C" w14:textId="1E4DA295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7B32E349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RpA-70</w:t>
            </w:r>
          </w:p>
        </w:tc>
        <w:tc>
          <w:tcPr>
            <w:tcW w:w="2179" w:type="dxa"/>
            <w:vAlign w:val="center"/>
            <w:hideMark/>
          </w:tcPr>
          <w:p w14:paraId="6A4659B5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Replication Protein A 70</w:t>
            </w:r>
          </w:p>
        </w:tc>
        <w:tc>
          <w:tcPr>
            <w:tcW w:w="919" w:type="dxa"/>
            <w:hideMark/>
          </w:tcPr>
          <w:p w14:paraId="27EC6E11" w14:textId="6E53BC88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1099" w:type="dxa"/>
            <w:hideMark/>
          </w:tcPr>
          <w:p w14:paraId="34473893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4.06E-04</w:t>
            </w:r>
          </w:p>
        </w:tc>
        <w:tc>
          <w:tcPr>
            <w:tcW w:w="2440" w:type="dxa"/>
          </w:tcPr>
          <w:p w14:paraId="4A43DB1A" w14:textId="32A2F141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Single-stranded DNA binding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DNA replication and repair</w:t>
            </w:r>
          </w:p>
        </w:tc>
      </w:tr>
      <w:tr w:rsidR="008D05A3" w:rsidRPr="00176BCB" w14:paraId="564B3B94" w14:textId="25AEEF60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0BAD19BC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Fem-1</w:t>
            </w:r>
          </w:p>
        </w:tc>
        <w:tc>
          <w:tcPr>
            <w:tcW w:w="2179" w:type="dxa"/>
            <w:vAlign w:val="center"/>
            <w:hideMark/>
          </w:tcPr>
          <w:p w14:paraId="0AC0F7C6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Fem-1</w:t>
            </w:r>
          </w:p>
        </w:tc>
        <w:tc>
          <w:tcPr>
            <w:tcW w:w="919" w:type="dxa"/>
            <w:hideMark/>
          </w:tcPr>
          <w:p w14:paraId="27EE1C6E" w14:textId="1E8B9E90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1099" w:type="dxa"/>
            <w:hideMark/>
          </w:tcPr>
          <w:p w14:paraId="74C575F5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3.15E-04</w:t>
            </w:r>
          </w:p>
        </w:tc>
        <w:tc>
          <w:tcPr>
            <w:tcW w:w="2440" w:type="dxa"/>
          </w:tcPr>
          <w:p w14:paraId="3A5BDE35" w14:textId="300E24C1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Ubiquitin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transferase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activity*</w:t>
            </w:r>
          </w:p>
        </w:tc>
      </w:tr>
      <w:tr w:rsidR="008D05A3" w:rsidRPr="00176BCB" w14:paraId="61488CBB" w14:textId="0B23C3C7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1F39751C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CG9836</w:t>
            </w:r>
          </w:p>
        </w:tc>
        <w:tc>
          <w:tcPr>
            <w:tcW w:w="2179" w:type="dxa"/>
            <w:vAlign w:val="center"/>
            <w:hideMark/>
          </w:tcPr>
          <w:p w14:paraId="7A4E6C90" w14:textId="792099C0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2DA7D5C3" w14:textId="7ED28B86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1099" w:type="dxa"/>
            <w:hideMark/>
          </w:tcPr>
          <w:p w14:paraId="1AC060A6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1.78E-05</w:t>
            </w:r>
          </w:p>
        </w:tc>
        <w:tc>
          <w:tcPr>
            <w:tcW w:w="2440" w:type="dxa"/>
          </w:tcPr>
          <w:p w14:paraId="4D5D47AF" w14:textId="29A4C74C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</w:t>
            </w:r>
          </w:p>
        </w:tc>
      </w:tr>
      <w:tr w:rsidR="008D05A3" w:rsidRPr="00176BCB" w14:paraId="496DECF3" w14:textId="6F0664F9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374BC643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membrin</w:t>
            </w:r>
            <w:proofErr w:type="spellEnd"/>
            <w:proofErr w:type="gramEnd"/>
          </w:p>
        </w:tc>
        <w:tc>
          <w:tcPr>
            <w:tcW w:w="2179" w:type="dxa"/>
            <w:vAlign w:val="center"/>
            <w:hideMark/>
          </w:tcPr>
          <w:p w14:paraId="7101DA7E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membrin</w:t>
            </w:r>
            <w:proofErr w:type="spellEnd"/>
            <w:proofErr w:type="gramEnd"/>
          </w:p>
        </w:tc>
        <w:tc>
          <w:tcPr>
            <w:tcW w:w="919" w:type="dxa"/>
            <w:hideMark/>
          </w:tcPr>
          <w:p w14:paraId="6F281206" w14:textId="196C479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1099" w:type="dxa"/>
            <w:hideMark/>
          </w:tcPr>
          <w:p w14:paraId="6F4872ED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4.61E-06</w:t>
            </w:r>
          </w:p>
        </w:tc>
        <w:tc>
          <w:tcPr>
            <w:tcW w:w="2440" w:type="dxa"/>
          </w:tcPr>
          <w:p w14:paraId="5CCAB785" w14:textId="317E7784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SNAP-receptor activity*</w:t>
            </w:r>
          </w:p>
        </w:tc>
      </w:tr>
      <w:tr w:rsidR="008D05A3" w:rsidRPr="00176BCB" w14:paraId="07E84159" w14:textId="734B42F8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1928140D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CG1074</w:t>
            </w:r>
          </w:p>
        </w:tc>
        <w:tc>
          <w:tcPr>
            <w:tcW w:w="2179" w:type="dxa"/>
            <w:vAlign w:val="center"/>
            <w:hideMark/>
          </w:tcPr>
          <w:p w14:paraId="3195EE2C" w14:textId="72B74871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5FDED158" w14:textId="17AFF0B4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1099" w:type="dxa"/>
            <w:hideMark/>
          </w:tcPr>
          <w:p w14:paraId="02120220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8.15E-05</w:t>
            </w:r>
          </w:p>
        </w:tc>
        <w:tc>
          <w:tcPr>
            <w:tcW w:w="2440" w:type="dxa"/>
          </w:tcPr>
          <w:p w14:paraId="62155A03" w14:textId="5BBBD2AD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Methyltransferase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activity; nucleic acid binding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163499F4" w14:textId="3E8A1588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741F9DE4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RpS11</w:t>
            </w:r>
          </w:p>
        </w:tc>
        <w:tc>
          <w:tcPr>
            <w:tcW w:w="2179" w:type="dxa"/>
            <w:vAlign w:val="center"/>
            <w:hideMark/>
          </w:tcPr>
          <w:p w14:paraId="7BF92B40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Ribosomal protein S11</w:t>
            </w:r>
          </w:p>
        </w:tc>
        <w:tc>
          <w:tcPr>
            <w:tcW w:w="919" w:type="dxa"/>
            <w:hideMark/>
          </w:tcPr>
          <w:p w14:paraId="20FD3BD9" w14:textId="6D7DD3C3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1099" w:type="dxa"/>
            <w:hideMark/>
          </w:tcPr>
          <w:p w14:paraId="2DEDC894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3.06E-05</w:t>
            </w:r>
          </w:p>
        </w:tc>
        <w:tc>
          <w:tcPr>
            <w:tcW w:w="2440" w:type="dxa"/>
          </w:tcPr>
          <w:p w14:paraId="54B0C010" w14:textId="4F8E1AE0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Structural constituent of ribosome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1800D38B" w14:textId="1BBC4FBA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7B02E45A" w14:textId="64A95D9B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mGluR</w:t>
            </w:r>
            <w:proofErr w:type="spellEnd"/>
            <w:proofErr w:type="gramEnd"/>
          </w:p>
        </w:tc>
        <w:tc>
          <w:tcPr>
            <w:tcW w:w="2179" w:type="dxa"/>
            <w:vAlign w:val="center"/>
            <w:hideMark/>
          </w:tcPr>
          <w:p w14:paraId="38FF522C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metabotropic</w:t>
            </w:r>
            <w:proofErr w:type="gramEnd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glutamate receptor</w:t>
            </w:r>
          </w:p>
        </w:tc>
        <w:tc>
          <w:tcPr>
            <w:tcW w:w="919" w:type="dxa"/>
            <w:hideMark/>
          </w:tcPr>
          <w:p w14:paraId="36003707" w14:textId="037EC503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1099" w:type="dxa"/>
            <w:hideMark/>
          </w:tcPr>
          <w:p w14:paraId="414BE79A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8.61E-05</w:t>
            </w:r>
          </w:p>
        </w:tc>
        <w:tc>
          <w:tcPr>
            <w:tcW w:w="2440" w:type="dxa"/>
          </w:tcPr>
          <w:p w14:paraId="711D297D" w14:textId="19A9F006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G-protein couple receptor activity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*; c</w:t>
            </w: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holesterol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binding; glutamate binding</w:t>
            </w:r>
          </w:p>
        </w:tc>
      </w:tr>
      <w:tr w:rsidR="008D05A3" w:rsidRPr="00176BCB" w14:paraId="39466187" w14:textId="3C88EF02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72C031BE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CG9393</w:t>
            </w:r>
          </w:p>
        </w:tc>
        <w:tc>
          <w:tcPr>
            <w:tcW w:w="2179" w:type="dxa"/>
            <w:vAlign w:val="center"/>
            <w:hideMark/>
          </w:tcPr>
          <w:p w14:paraId="52413358" w14:textId="7C631441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2A5B9169" w14:textId="3230F6BD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-2.04</w:t>
            </w:r>
          </w:p>
        </w:tc>
        <w:tc>
          <w:tcPr>
            <w:tcW w:w="1099" w:type="dxa"/>
            <w:hideMark/>
          </w:tcPr>
          <w:p w14:paraId="15E625D7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4.81E-05</w:t>
            </w:r>
          </w:p>
        </w:tc>
        <w:tc>
          <w:tcPr>
            <w:tcW w:w="2440" w:type="dxa"/>
          </w:tcPr>
          <w:p w14:paraId="1A88EDEC" w14:textId="5C459F6D" w:rsidR="008D05A3" w:rsidRPr="00176BCB" w:rsidRDefault="00C936AE" w:rsidP="00C936A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Glutathione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transferase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 </w:t>
            </w:r>
          </w:p>
        </w:tc>
      </w:tr>
      <w:tr w:rsidR="008D05A3" w:rsidRPr="00176BCB" w14:paraId="7C2056C5" w14:textId="5067C52C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5C184944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CG31817</w:t>
            </w:r>
          </w:p>
        </w:tc>
        <w:tc>
          <w:tcPr>
            <w:tcW w:w="2179" w:type="dxa"/>
            <w:vAlign w:val="center"/>
            <w:hideMark/>
          </w:tcPr>
          <w:p w14:paraId="2ABF8BA6" w14:textId="000CEF8A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115D1FE5" w14:textId="2C5BD14E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-2.04</w:t>
            </w:r>
          </w:p>
        </w:tc>
        <w:tc>
          <w:tcPr>
            <w:tcW w:w="1099" w:type="dxa"/>
            <w:hideMark/>
          </w:tcPr>
          <w:p w14:paraId="3C9D5DB2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4.18E-05</w:t>
            </w:r>
          </w:p>
        </w:tc>
        <w:tc>
          <w:tcPr>
            <w:tcW w:w="2440" w:type="dxa"/>
          </w:tcPr>
          <w:p w14:paraId="5E63C197" w14:textId="2297AA9E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</w:t>
            </w:r>
          </w:p>
        </w:tc>
      </w:tr>
      <w:tr w:rsidR="008D05A3" w:rsidRPr="00176BCB" w14:paraId="2CA85F73" w14:textId="0B777B24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7FADACFD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CG8888</w:t>
            </w:r>
          </w:p>
        </w:tc>
        <w:tc>
          <w:tcPr>
            <w:tcW w:w="2179" w:type="dxa"/>
            <w:vAlign w:val="center"/>
            <w:hideMark/>
          </w:tcPr>
          <w:p w14:paraId="44D255A1" w14:textId="0B4E203B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542BD4BC" w14:textId="21514861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-2.05</w:t>
            </w:r>
          </w:p>
        </w:tc>
        <w:tc>
          <w:tcPr>
            <w:tcW w:w="1099" w:type="dxa"/>
            <w:hideMark/>
          </w:tcPr>
          <w:p w14:paraId="308D0292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2.13E-04</w:t>
            </w:r>
          </w:p>
        </w:tc>
        <w:tc>
          <w:tcPr>
            <w:tcW w:w="2440" w:type="dxa"/>
          </w:tcPr>
          <w:p w14:paraId="7B91BDDC" w14:textId="2F792892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Oxidoreductase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</w:t>
            </w:r>
          </w:p>
        </w:tc>
      </w:tr>
      <w:tr w:rsidR="008D05A3" w:rsidRPr="00176BCB" w14:paraId="1AD4A611" w14:textId="1B9E675D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52629266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CG31436</w:t>
            </w:r>
          </w:p>
        </w:tc>
        <w:tc>
          <w:tcPr>
            <w:tcW w:w="2179" w:type="dxa"/>
            <w:vAlign w:val="center"/>
            <w:hideMark/>
          </w:tcPr>
          <w:p w14:paraId="2A9721CE" w14:textId="4F373985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02F8B202" w14:textId="64139973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-2.15</w:t>
            </w:r>
          </w:p>
        </w:tc>
        <w:tc>
          <w:tcPr>
            <w:tcW w:w="1099" w:type="dxa"/>
            <w:hideMark/>
          </w:tcPr>
          <w:p w14:paraId="19D1A5DC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2.49E-05</w:t>
            </w:r>
          </w:p>
        </w:tc>
        <w:tc>
          <w:tcPr>
            <w:tcW w:w="2440" w:type="dxa"/>
          </w:tcPr>
          <w:p w14:paraId="6D184B21" w14:textId="56163338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Transferase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activity, transferring phosphorus-containing groups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67100E89" w14:textId="65A1A382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6AF3AD0B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NnaD</w:t>
            </w:r>
            <w:proofErr w:type="spellEnd"/>
          </w:p>
        </w:tc>
        <w:tc>
          <w:tcPr>
            <w:tcW w:w="2179" w:type="dxa"/>
            <w:vAlign w:val="center"/>
            <w:hideMark/>
          </w:tcPr>
          <w:p w14:paraId="21427B28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Nna1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ortholog</w:t>
            </w:r>
            <w:proofErr w:type="spellEnd"/>
          </w:p>
        </w:tc>
        <w:tc>
          <w:tcPr>
            <w:tcW w:w="919" w:type="dxa"/>
            <w:hideMark/>
          </w:tcPr>
          <w:p w14:paraId="0E7B6043" w14:textId="213D01E8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-2.46</w:t>
            </w:r>
          </w:p>
        </w:tc>
        <w:tc>
          <w:tcPr>
            <w:tcW w:w="1099" w:type="dxa"/>
            <w:hideMark/>
          </w:tcPr>
          <w:p w14:paraId="2E289CB1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5.55E-05</w:t>
            </w:r>
          </w:p>
        </w:tc>
        <w:tc>
          <w:tcPr>
            <w:tcW w:w="2440" w:type="dxa"/>
          </w:tcPr>
          <w:p w14:paraId="226ACB00" w14:textId="3212894E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Metallocarboxypeptidase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activity; purine nucleotide binding; zinc binding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  <w:r w:rsidR="00136E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larval and neural retina development; mitochondrion organization</w:t>
            </w:r>
          </w:p>
        </w:tc>
      </w:tr>
      <w:tr w:rsidR="008D05A3" w:rsidRPr="00176BCB" w14:paraId="6FA8693A" w14:textId="041EB226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6E0A8E9C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CG34349</w:t>
            </w:r>
          </w:p>
        </w:tc>
        <w:tc>
          <w:tcPr>
            <w:tcW w:w="2179" w:type="dxa"/>
            <w:vAlign w:val="center"/>
            <w:hideMark/>
          </w:tcPr>
          <w:p w14:paraId="260DE5A5" w14:textId="14A692C2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7E2F9EDD" w14:textId="6947818D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-2.58</w:t>
            </w:r>
          </w:p>
        </w:tc>
        <w:tc>
          <w:tcPr>
            <w:tcW w:w="1099" w:type="dxa"/>
            <w:hideMark/>
          </w:tcPr>
          <w:p w14:paraId="03EE7FC5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1.07E-05</w:t>
            </w:r>
          </w:p>
        </w:tc>
        <w:tc>
          <w:tcPr>
            <w:tcW w:w="2440" w:type="dxa"/>
          </w:tcPr>
          <w:p w14:paraId="28F46B38" w14:textId="2011B963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</w:t>
            </w:r>
          </w:p>
        </w:tc>
      </w:tr>
      <w:tr w:rsidR="008D05A3" w:rsidRPr="00176BCB" w14:paraId="0731EAA2" w14:textId="5F566E2E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2AD9CCE9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Ho</w:t>
            </w:r>
          </w:p>
        </w:tc>
        <w:tc>
          <w:tcPr>
            <w:tcW w:w="2179" w:type="dxa"/>
            <w:vAlign w:val="center"/>
            <w:hideMark/>
          </w:tcPr>
          <w:p w14:paraId="0096BD6C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Heme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oxygenase</w:t>
            </w:r>
            <w:proofErr w:type="spellEnd"/>
          </w:p>
        </w:tc>
        <w:tc>
          <w:tcPr>
            <w:tcW w:w="919" w:type="dxa"/>
            <w:hideMark/>
          </w:tcPr>
          <w:p w14:paraId="31ED833F" w14:textId="36F8EDBB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-2.58</w:t>
            </w:r>
          </w:p>
        </w:tc>
        <w:tc>
          <w:tcPr>
            <w:tcW w:w="1099" w:type="dxa"/>
            <w:hideMark/>
          </w:tcPr>
          <w:p w14:paraId="7FD0C567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2.90E-05</w:t>
            </w:r>
          </w:p>
        </w:tc>
        <w:tc>
          <w:tcPr>
            <w:tcW w:w="2440" w:type="dxa"/>
          </w:tcPr>
          <w:p w14:paraId="07EF30DF" w14:textId="6301D79D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Heme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oxygenase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</w:t>
            </w:r>
          </w:p>
        </w:tc>
      </w:tr>
      <w:tr w:rsidR="008D05A3" w:rsidRPr="00176BCB" w14:paraId="0C4002DA" w14:textId="1E2C5906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2102FB6E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CG11475</w:t>
            </w:r>
          </w:p>
        </w:tc>
        <w:tc>
          <w:tcPr>
            <w:tcW w:w="2179" w:type="dxa"/>
            <w:vAlign w:val="center"/>
            <w:hideMark/>
          </w:tcPr>
          <w:p w14:paraId="0A7475BE" w14:textId="5558CBE8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30D5B824" w14:textId="4D4398B4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-2.61</w:t>
            </w:r>
          </w:p>
        </w:tc>
        <w:tc>
          <w:tcPr>
            <w:tcW w:w="1099" w:type="dxa"/>
            <w:hideMark/>
          </w:tcPr>
          <w:p w14:paraId="120606D0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1.03E-05</w:t>
            </w:r>
          </w:p>
        </w:tc>
        <w:tc>
          <w:tcPr>
            <w:tcW w:w="2440" w:type="dxa"/>
          </w:tcPr>
          <w:p w14:paraId="75DE9414" w14:textId="58B99B45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</w:t>
            </w:r>
          </w:p>
        </w:tc>
      </w:tr>
      <w:tr w:rsidR="008D05A3" w:rsidRPr="00176BCB" w14:paraId="2EB3D3FD" w14:textId="4A534931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0EBA1BE5" w14:textId="77777777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</w:t>
            </w:r>
            <w:proofErr w:type="gramEnd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(2)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efl</w:t>
            </w:r>
            <w:proofErr w:type="spellEnd"/>
          </w:p>
        </w:tc>
        <w:tc>
          <w:tcPr>
            <w:tcW w:w="2179" w:type="dxa"/>
            <w:vAlign w:val="center"/>
            <w:hideMark/>
          </w:tcPr>
          <w:p w14:paraId="14CCEA99" w14:textId="4EADE728" w:rsidR="008D05A3" w:rsidRPr="00176BCB" w:rsidRDefault="008D05A3" w:rsidP="00EF562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lethal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(2</w:t>
            </w:r>
            <w:r w:rsidR="00C936A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)</w:t>
            </w: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essential for life</w:t>
            </w:r>
          </w:p>
        </w:tc>
        <w:tc>
          <w:tcPr>
            <w:tcW w:w="919" w:type="dxa"/>
            <w:hideMark/>
          </w:tcPr>
          <w:p w14:paraId="1450B139" w14:textId="5E6B4299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-2.79</w:t>
            </w:r>
          </w:p>
        </w:tc>
        <w:tc>
          <w:tcPr>
            <w:tcW w:w="1099" w:type="dxa"/>
            <w:hideMark/>
          </w:tcPr>
          <w:p w14:paraId="76AB8FAD" w14:textId="77777777" w:rsidR="008D05A3" w:rsidRPr="00176BCB" w:rsidRDefault="008D05A3" w:rsidP="00EF5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1.78E-05</w:t>
            </w:r>
          </w:p>
        </w:tc>
        <w:tc>
          <w:tcPr>
            <w:tcW w:w="2440" w:type="dxa"/>
          </w:tcPr>
          <w:p w14:paraId="181CC362" w14:textId="63867BDC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Protein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lipidation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regulation of autophagy; regulation of translation</w:t>
            </w:r>
          </w:p>
        </w:tc>
      </w:tr>
      <w:tr w:rsidR="008D05A3" w:rsidRPr="00176BCB" w14:paraId="4D3387D7" w14:textId="428006EE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43D8595E" w14:textId="77777777" w:rsidR="008D05A3" w:rsidRPr="00176BCB" w:rsidRDefault="008D05A3" w:rsidP="001477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CG5171</w:t>
            </w:r>
          </w:p>
        </w:tc>
        <w:tc>
          <w:tcPr>
            <w:tcW w:w="2179" w:type="dxa"/>
            <w:vAlign w:val="center"/>
            <w:hideMark/>
          </w:tcPr>
          <w:p w14:paraId="5DE9376D" w14:textId="067D163A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570026FD" w14:textId="5B65668E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-3.61</w:t>
            </w:r>
          </w:p>
        </w:tc>
        <w:tc>
          <w:tcPr>
            <w:tcW w:w="1099" w:type="dxa"/>
            <w:hideMark/>
          </w:tcPr>
          <w:p w14:paraId="3BE4A24F" w14:textId="77777777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4.59E-04</w:t>
            </w:r>
          </w:p>
        </w:tc>
        <w:tc>
          <w:tcPr>
            <w:tcW w:w="2440" w:type="dxa"/>
          </w:tcPr>
          <w:p w14:paraId="2BFBE60B" w14:textId="31D59453" w:rsidR="008D05A3" w:rsidRPr="00176BCB" w:rsidRDefault="00C936AE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Trehalose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D05A3"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phosphate activity</w:t>
            </w:r>
            <w:r w:rsidR="008D05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353B2622" w14:textId="612F6914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4CEF2676" w14:textId="77777777" w:rsidR="008D05A3" w:rsidRPr="00176BCB" w:rsidRDefault="008D05A3" w:rsidP="001477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AR-2</w:t>
            </w:r>
          </w:p>
        </w:tc>
        <w:tc>
          <w:tcPr>
            <w:tcW w:w="2179" w:type="dxa"/>
            <w:vAlign w:val="center"/>
            <w:hideMark/>
          </w:tcPr>
          <w:p w14:paraId="0DA3512A" w14:textId="3C0D73C3" w:rsidR="008D05A3" w:rsidRPr="00176BCB" w:rsidRDefault="008D05A3" w:rsidP="001477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Allatostatin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D0ED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A </w:t>
            </w: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Receptor 2</w:t>
            </w:r>
          </w:p>
        </w:tc>
        <w:tc>
          <w:tcPr>
            <w:tcW w:w="919" w:type="dxa"/>
            <w:hideMark/>
          </w:tcPr>
          <w:p w14:paraId="4D6D78FF" w14:textId="4065797E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-3.82</w:t>
            </w:r>
          </w:p>
        </w:tc>
        <w:tc>
          <w:tcPr>
            <w:tcW w:w="1099" w:type="dxa"/>
            <w:hideMark/>
          </w:tcPr>
          <w:p w14:paraId="7BC7A613" w14:textId="77777777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3.42E-04</w:t>
            </w:r>
          </w:p>
        </w:tc>
        <w:tc>
          <w:tcPr>
            <w:tcW w:w="2440" w:type="dxa"/>
          </w:tcPr>
          <w:p w14:paraId="2F627920" w14:textId="7A1AEBEE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G-protein couple receptor activity; neuropeptide receptor activity*;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llatostatin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receptor activity</w:t>
            </w:r>
          </w:p>
        </w:tc>
      </w:tr>
      <w:tr w:rsidR="008D05A3" w:rsidRPr="00176BCB" w14:paraId="654145F4" w14:textId="7234078B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3932AA50" w14:textId="77777777" w:rsidR="008D05A3" w:rsidRPr="00176BCB" w:rsidRDefault="008D05A3" w:rsidP="001477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Sh</w:t>
            </w:r>
            <w:proofErr w:type="spellEnd"/>
          </w:p>
        </w:tc>
        <w:tc>
          <w:tcPr>
            <w:tcW w:w="2179" w:type="dxa"/>
            <w:vAlign w:val="center"/>
            <w:hideMark/>
          </w:tcPr>
          <w:p w14:paraId="67BC8F3C" w14:textId="77777777" w:rsidR="008D05A3" w:rsidRPr="00176BCB" w:rsidRDefault="008D05A3" w:rsidP="001477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Shaker</w:t>
            </w:r>
          </w:p>
        </w:tc>
        <w:tc>
          <w:tcPr>
            <w:tcW w:w="919" w:type="dxa"/>
            <w:hideMark/>
          </w:tcPr>
          <w:p w14:paraId="47CFD846" w14:textId="6E6831F1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-3.83</w:t>
            </w:r>
          </w:p>
        </w:tc>
        <w:tc>
          <w:tcPr>
            <w:tcW w:w="1099" w:type="dxa"/>
            <w:hideMark/>
          </w:tcPr>
          <w:p w14:paraId="0BA8C95A" w14:textId="77777777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6.65E-05</w:t>
            </w:r>
          </w:p>
        </w:tc>
        <w:tc>
          <w:tcPr>
            <w:tcW w:w="2440" w:type="dxa"/>
          </w:tcPr>
          <w:p w14:paraId="3CBA23C4" w14:textId="75DA102E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Potassium channel activity*; v</w:t>
            </w: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oltage-gated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cation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channel activity</w:t>
            </w:r>
          </w:p>
        </w:tc>
      </w:tr>
      <w:tr w:rsidR="008D05A3" w:rsidRPr="00176BCB" w14:paraId="272909C9" w14:textId="47B7B5BE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14258DB1" w14:textId="77777777" w:rsidR="008D05A3" w:rsidRPr="00176BCB" w:rsidRDefault="008D05A3" w:rsidP="001477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Sclp</w:t>
            </w:r>
            <w:proofErr w:type="spellEnd"/>
          </w:p>
        </w:tc>
        <w:tc>
          <w:tcPr>
            <w:tcW w:w="2179" w:type="dxa"/>
            <w:vAlign w:val="center"/>
            <w:hideMark/>
          </w:tcPr>
          <w:p w14:paraId="7FB96FED" w14:textId="0763006C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0807D2E2" w14:textId="71C37A6D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-3.88</w:t>
            </w:r>
          </w:p>
        </w:tc>
        <w:tc>
          <w:tcPr>
            <w:tcW w:w="1099" w:type="dxa"/>
            <w:hideMark/>
          </w:tcPr>
          <w:p w14:paraId="2F31DE47" w14:textId="77777777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7.11E-07</w:t>
            </w:r>
          </w:p>
        </w:tc>
        <w:tc>
          <w:tcPr>
            <w:tcW w:w="2440" w:type="dxa"/>
          </w:tcPr>
          <w:p w14:paraId="74EEA6A1" w14:textId="49ABA554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Muscle function</w:t>
            </w:r>
          </w:p>
        </w:tc>
      </w:tr>
      <w:tr w:rsidR="008D05A3" w:rsidRPr="00176BCB" w14:paraId="1CE8BF43" w14:textId="14EA8617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6C691C23" w14:textId="77777777" w:rsidR="008D05A3" w:rsidRPr="00176BCB" w:rsidRDefault="008D05A3" w:rsidP="001477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CG10365</w:t>
            </w:r>
          </w:p>
        </w:tc>
        <w:tc>
          <w:tcPr>
            <w:tcW w:w="2179" w:type="dxa"/>
            <w:vAlign w:val="center"/>
            <w:hideMark/>
          </w:tcPr>
          <w:p w14:paraId="17696CCB" w14:textId="1248A15C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427F67CF" w14:textId="77072BC6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-4.20</w:t>
            </w:r>
          </w:p>
        </w:tc>
        <w:tc>
          <w:tcPr>
            <w:tcW w:w="1099" w:type="dxa"/>
            <w:hideMark/>
          </w:tcPr>
          <w:p w14:paraId="2CBE55A7" w14:textId="77777777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1.51E-05</w:t>
            </w:r>
          </w:p>
        </w:tc>
        <w:tc>
          <w:tcPr>
            <w:tcW w:w="2440" w:type="dxa"/>
          </w:tcPr>
          <w:p w14:paraId="55100583" w14:textId="58F261A7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</w:t>
            </w:r>
          </w:p>
        </w:tc>
      </w:tr>
      <w:tr w:rsidR="008D05A3" w:rsidRPr="00176BCB" w14:paraId="1B52BB3E" w14:textId="63CF7F10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27FE2DC8" w14:textId="77777777" w:rsidR="008D05A3" w:rsidRPr="00176BCB" w:rsidRDefault="008D05A3" w:rsidP="001477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CG13907</w:t>
            </w:r>
          </w:p>
        </w:tc>
        <w:tc>
          <w:tcPr>
            <w:tcW w:w="2179" w:type="dxa"/>
            <w:vAlign w:val="center"/>
            <w:hideMark/>
          </w:tcPr>
          <w:p w14:paraId="5D2F0D39" w14:textId="7C13D2F9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711B2D0E" w14:textId="2243B711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-4.24</w:t>
            </w:r>
          </w:p>
        </w:tc>
        <w:tc>
          <w:tcPr>
            <w:tcW w:w="1099" w:type="dxa"/>
            <w:hideMark/>
          </w:tcPr>
          <w:p w14:paraId="3A9C5AC3" w14:textId="77777777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1.72E-04</w:t>
            </w:r>
          </w:p>
        </w:tc>
        <w:tc>
          <w:tcPr>
            <w:tcW w:w="2440" w:type="dxa"/>
          </w:tcPr>
          <w:p w14:paraId="20E6DB56" w14:textId="65993136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Secondary active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monocarboxylate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transmembrane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transporter activity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2B5AE3E1" w14:textId="043E60C1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4FE5E92D" w14:textId="77777777" w:rsidR="008D05A3" w:rsidRPr="00176BCB" w:rsidRDefault="008D05A3" w:rsidP="00D3738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l</w:t>
            </w:r>
            <w:proofErr w:type="gramEnd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(2)03659</w:t>
            </w:r>
          </w:p>
        </w:tc>
        <w:tc>
          <w:tcPr>
            <w:tcW w:w="2179" w:type="dxa"/>
            <w:vAlign w:val="center"/>
            <w:hideMark/>
          </w:tcPr>
          <w:p w14:paraId="422F5145" w14:textId="440F66BB" w:rsidR="008D05A3" w:rsidRPr="00176BCB" w:rsidRDefault="008D05A3" w:rsidP="00D3738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F67D8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 </w:t>
            </w:r>
            <w:proofErr w:type="gramStart"/>
            <w:r w:rsidRPr="00FF67D8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lethal</w:t>
            </w:r>
            <w:proofErr w:type="gramEnd"/>
            <w:r w:rsidRPr="00FF67D8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(2)03659</w:t>
            </w:r>
          </w:p>
        </w:tc>
        <w:tc>
          <w:tcPr>
            <w:tcW w:w="919" w:type="dxa"/>
            <w:hideMark/>
          </w:tcPr>
          <w:p w14:paraId="2C4D8974" w14:textId="25BED742" w:rsidR="008D05A3" w:rsidRPr="00176BCB" w:rsidRDefault="008D05A3" w:rsidP="00D373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-4.60</w:t>
            </w:r>
          </w:p>
        </w:tc>
        <w:tc>
          <w:tcPr>
            <w:tcW w:w="1099" w:type="dxa"/>
            <w:hideMark/>
          </w:tcPr>
          <w:p w14:paraId="359EE243" w14:textId="77777777" w:rsidR="008D05A3" w:rsidRPr="00176BCB" w:rsidRDefault="008D05A3" w:rsidP="00D373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2.13E-06</w:t>
            </w:r>
          </w:p>
        </w:tc>
        <w:tc>
          <w:tcPr>
            <w:tcW w:w="2440" w:type="dxa"/>
          </w:tcPr>
          <w:p w14:paraId="6BA87E7E" w14:textId="4EB395F7" w:rsidR="008D05A3" w:rsidRPr="00176BCB" w:rsidRDefault="00066888" w:rsidP="0006688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ATP binding; ATPase activity</w:t>
            </w:r>
            <w:r w:rsidR="008D05A3" w:rsidRPr="00FF67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transporter activity</w:t>
            </w:r>
            <w:r w:rsidR="008D05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0051516F" w14:textId="2AE33C71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58E509C6" w14:textId="77777777" w:rsidR="008D05A3" w:rsidRPr="00176BCB" w:rsidRDefault="008D05A3" w:rsidP="001477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gkt</w:t>
            </w:r>
            <w:proofErr w:type="spellEnd"/>
            <w:proofErr w:type="gramEnd"/>
          </w:p>
        </w:tc>
        <w:tc>
          <w:tcPr>
            <w:tcW w:w="2179" w:type="dxa"/>
            <w:vAlign w:val="center"/>
            <w:hideMark/>
          </w:tcPr>
          <w:p w14:paraId="65B4E55E" w14:textId="75E3299F" w:rsidR="008D05A3" w:rsidRPr="00176BCB" w:rsidRDefault="008D05A3" w:rsidP="001477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Glaikit</w:t>
            </w:r>
            <w:proofErr w:type="spellEnd"/>
          </w:p>
        </w:tc>
        <w:tc>
          <w:tcPr>
            <w:tcW w:w="919" w:type="dxa"/>
            <w:hideMark/>
          </w:tcPr>
          <w:p w14:paraId="67D02B53" w14:textId="408218F4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-5.04</w:t>
            </w:r>
          </w:p>
        </w:tc>
        <w:tc>
          <w:tcPr>
            <w:tcW w:w="1099" w:type="dxa"/>
            <w:hideMark/>
          </w:tcPr>
          <w:p w14:paraId="381B09BC" w14:textId="77777777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3.46E-07</w:t>
            </w:r>
          </w:p>
        </w:tc>
        <w:tc>
          <w:tcPr>
            <w:tcW w:w="2440" w:type="dxa"/>
          </w:tcPr>
          <w:p w14:paraId="1EBA7C5D" w14:textId="505CD118" w:rsidR="008D05A3" w:rsidRPr="00176BCB" w:rsidRDefault="008D05A3" w:rsidP="001C4AF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3’-tyrosyl-DNA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phosphodiesterase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  <w:r w:rsidR="00C936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nervous system development</w:t>
            </w:r>
            <w:r w:rsidR="001C4A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epithelial cell apical/basil polarity</w:t>
            </w:r>
          </w:p>
        </w:tc>
      </w:tr>
      <w:tr w:rsidR="008D05A3" w:rsidRPr="00176BCB" w14:paraId="46F3978E" w14:textId="0F8178E4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4AADC486" w14:textId="77777777" w:rsidR="008D05A3" w:rsidRPr="00176BCB" w:rsidRDefault="008D05A3" w:rsidP="001477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CG32850</w:t>
            </w:r>
          </w:p>
        </w:tc>
        <w:tc>
          <w:tcPr>
            <w:tcW w:w="2179" w:type="dxa"/>
            <w:vAlign w:val="center"/>
            <w:hideMark/>
          </w:tcPr>
          <w:p w14:paraId="0759212D" w14:textId="667006D9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015A6AB5" w14:textId="6DD0A1A7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-5.47</w:t>
            </w:r>
          </w:p>
        </w:tc>
        <w:tc>
          <w:tcPr>
            <w:tcW w:w="1099" w:type="dxa"/>
            <w:hideMark/>
          </w:tcPr>
          <w:p w14:paraId="04BC4D71" w14:textId="77777777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3.94E-05</w:t>
            </w:r>
          </w:p>
        </w:tc>
        <w:tc>
          <w:tcPr>
            <w:tcW w:w="2440" w:type="dxa"/>
          </w:tcPr>
          <w:p w14:paraId="3CA7EF96" w14:textId="3EC4C478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Ubiquitin-protein </w:t>
            </w: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transferase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activity; zinc ion binding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8D05A3" w:rsidRPr="00176BCB" w14:paraId="44BF29B0" w14:textId="394FABA6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0A0A0E12" w14:textId="77777777" w:rsidR="008D05A3" w:rsidRPr="00176BCB" w:rsidRDefault="008D05A3" w:rsidP="001477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CG2082</w:t>
            </w:r>
          </w:p>
        </w:tc>
        <w:tc>
          <w:tcPr>
            <w:tcW w:w="2179" w:type="dxa"/>
            <w:vAlign w:val="center"/>
            <w:hideMark/>
          </w:tcPr>
          <w:p w14:paraId="3ECA76D8" w14:textId="65867545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783E200C" w14:textId="7882D6BA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-6.11</w:t>
            </w:r>
          </w:p>
        </w:tc>
        <w:tc>
          <w:tcPr>
            <w:tcW w:w="1099" w:type="dxa"/>
            <w:hideMark/>
          </w:tcPr>
          <w:p w14:paraId="02605590" w14:textId="77777777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1.22E-04</w:t>
            </w:r>
          </w:p>
        </w:tc>
        <w:tc>
          <w:tcPr>
            <w:tcW w:w="2440" w:type="dxa"/>
          </w:tcPr>
          <w:p w14:paraId="210E010E" w14:textId="1DB1F5F4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</w:t>
            </w:r>
          </w:p>
        </w:tc>
      </w:tr>
      <w:tr w:rsidR="008D05A3" w:rsidRPr="00176BCB" w14:paraId="40E74103" w14:textId="753548DF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74AF1D81" w14:textId="77777777" w:rsidR="008D05A3" w:rsidRPr="00176BCB" w:rsidRDefault="008D05A3" w:rsidP="001477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CG33143</w:t>
            </w:r>
          </w:p>
        </w:tc>
        <w:tc>
          <w:tcPr>
            <w:tcW w:w="2179" w:type="dxa"/>
            <w:vAlign w:val="center"/>
            <w:hideMark/>
          </w:tcPr>
          <w:p w14:paraId="7D0BC32A" w14:textId="2A5E3B11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474B1247" w14:textId="6B6AFFF3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-6.94</w:t>
            </w:r>
          </w:p>
        </w:tc>
        <w:tc>
          <w:tcPr>
            <w:tcW w:w="1099" w:type="dxa"/>
            <w:hideMark/>
          </w:tcPr>
          <w:p w14:paraId="2608F68D" w14:textId="77777777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2.31E-04</w:t>
            </w:r>
          </w:p>
        </w:tc>
        <w:tc>
          <w:tcPr>
            <w:tcW w:w="2440" w:type="dxa"/>
          </w:tcPr>
          <w:p w14:paraId="2CC83C80" w14:textId="4F355A9F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</w:t>
            </w:r>
          </w:p>
        </w:tc>
      </w:tr>
      <w:tr w:rsidR="008D05A3" w:rsidRPr="00176BCB" w14:paraId="2D09BC26" w14:textId="73363DB5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02B5D601" w14:textId="48990EC3" w:rsidR="008D05A3" w:rsidRPr="00176BCB" w:rsidRDefault="008D05A3" w:rsidP="001477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CG42319</w:t>
            </w:r>
          </w:p>
        </w:tc>
        <w:tc>
          <w:tcPr>
            <w:tcW w:w="2179" w:type="dxa"/>
            <w:vAlign w:val="center"/>
            <w:hideMark/>
          </w:tcPr>
          <w:p w14:paraId="14DF8389" w14:textId="40139D38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5DC5E7D3" w14:textId="65AFB50D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-8.61</w:t>
            </w:r>
          </w:p>
        </w:tc>
        <w:tc>
          <w:tcPr>
            <w:tcW w:w="1099" w:type="dxa"/>
            <w:hideMark/>
          </w:tcPr>
          <w:p w14:paraId="0C5B7E52" w14:textId="77777777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2.77E-04</w:t>
            </w:r>
          </w:p>
        </w:tc>
        <w:tc>
          <w:tcPr>
            <w:tcW w:w="2440" w:type="dxa"/>
          </w:tcPr>
          <w:p w14:paraId="7830A21F" w14:textId="4CE25C74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Unknown</w:t>
            </w:r>
          </w:p>
        </w:tc>
      </w:tr>
      <w:tr w:rsidR="008D05A3" w:rsidRPr="00176BCB" w14:paraId="5913B6B7" w14:textId="70D2929D" w:rsidTr="00080829">
        <w:trPr>
          <w:trHeight w:val="300"/>
        </w:trPr>
        <w:tc>
          <w:tcPr>
            <w:tcW w:w="0" w:type="auto"/>
            <w:vAlign w:val="center"/>
            <w:hideMark/>
          </w:tcPr>
          <w:p w14:paraId="6983C5A9" w14:textId="77777777" w:rsidR="008D05A3" w:rsidRPr="00176BCB" w:rsidRDefault="008D05A3" w:rsidP="001477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CG14022</w:t>
            </w:r>
          </w:p>
        </w:tc>
        <w:tc>
          <w:tcPr>
            <w:tcW w:w="2179" w:type="dxa"/>
            <w:vAlign w:val="center"/>
            <w:hideMark/>
          </w:tcPr>
          <w:p w14:paraId="7F42C5A6" w14:textId="4B834B74" w:rsidR="008D05A3" w:rsidRPr="00176BCB" w:rsidRDefault="008D05A3" w:rsidP="001477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19" w:type="dxa"/>
            <w:hideMark/>
          </w:tcPr>
          <w:p w14:paraId="3FA568AA" w14:textId="3DB6C699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-13.22</w:t>
            </w:r>
          </w:p>
        </w:tc>
        <w:tc>
          <w:tcPr>
            <w:tcW w:w="1099" w:type="dxa"/>
            <w:hideMark/>
          </w:tcPr>
          <w:p w14:paraId="47AD293C" w14:textId="77777777" w:rsidR="008D05A3" w:rsidRPr="00176BCB" w:rsidRDefault="008D05A3" w:rsidP="001477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3.50E-04</w:t>
            </w:r>
          </w:p>
        </w:tc>
        <w:tc>
          <w:tcPr>
            <w:tcW w:w="2440" w:type="dxa"/>
          </w:tcPr>
          <w:p w14:paraId="2F1474EA" w14:textId="2301AE0D" w:rsidR="008D05A3" w:rsidRPr="00176BCB" w:rsidRDefault="008D05A3" w:rsidP="008D05A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Acylphosphatase</w:t>
            </w:r>
            <w:proofErr w:type="spellEnd"/>
            <w:r w:rsidRPr="00176B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activity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</w:tbl>
    <w:p w14:paraId="48AB2526" w14:textId="77777777" w:rsidR="008D05A3" w:rsidRPr="00415C49" w:rsidRDefault="008D05A3" w:rsidP="008D05A3">
      <w:pPr>
        <w:rPr>
          <w:rFonts w:ascii="Times New Roman" w:hAnsi="Times New Roman" w:cs="Times New Roman"/>
          <w:sz w:val="22"/>
          <w:szCs w:val="22"/>
        </w:rPr>
      </w:pPr>
      <w:r w:rsidRPr="00415C49">
        <w:rPr>
          <w:rFonts w:ascii="Times New Roman" w:hAnsi="Times New Roman" w:cs="Times New Roman"/>
          <w:sz w:val="22"/>
          <w:szCs w:val="22"/>
        </w:rPr>
        <w:t>*Inferred from amino acid sequence</w:t>
      </w:r>
    </w:p>
    <w:p w14:paraId="15C85167" w14:textId="4B2C4B67" w:rsidR="00AF7949" w:rsidRPr="00176BCB" w:rsidRDefault="00AF7949">
      <w:pPr>
        <w:rPr>
          <w:rFonts w:ascii="Times New Roman" w:hAnsi="Times New Roman" w:cs="Times New Roman"/>
        </w:rPr>
      </w:pPr>
    </w:p>
    <w:p w14:paraId="04452D27" w14:textId="04CDC3E7" w:rsidR="00E613B4" w:rsidRPr="00176BCB" w:rsidRDefault="00E613B4" w:rsidP="000C551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613B4" w:rsidRPr="00176BCB" w:rsidSect="00713F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976"/>
    <w:multiLevelType w:val="hybridMultilevel"/>
    <w:tmpl w:val="6388F706"/>
    <w:lvl w:ilvl="0" w:tplc="AD66C40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93"/>
    <w:rsid w:val="00011DA3"/>
    <w:rsid w:val="00013CF9"/>
    <w:rsid w:val="0002566B"/>
    <w:rsid w:val="000260BC"/>
    <w:rsid w:val="00031600"/>
    <w:rsid w:val="00042D3E"/>
    <w:rsid w:val="00042F02"/>
    <w:rsid w:val="00042F10"/>
    <w:rsid w:val="00043F17"/>
    <w:rsid w:val="0005173C"/>
    <w:rsid w:val="00066888"/>
    <w:rsid w:val="00080829"/>
    <w:rsid w:val="00080E86"/>
    <w:rsid w:val="000827F0"/>
    <w:rsid w:val="00083F23"/>
    <w:rsid w:val="000912F8"/>
    <w:rsid w:val="00096887"/>
    <w:rsid w:val="000977DF"/>
    <w:rsid w:val="000A2F64"/>
    <w:rsid w:val="000A7541"/>
    <w:rsid w:val="000C551A"/>
    <w:rsid w:val="000E704A"/>
    <w:rsid w:val="000F1FDC"/>
    <w:rsid w:val="0010091B"/>
    <w:rsid w:val="00101E01"/>
    <w:rsid w:val="001102EA"/>
    <w:rsid w:val="001350C7"/>
    <w:rsid w:val="00136E9E"/>
    <w:rsid w:val="0014008D"/>
    <w:rsid w:val="00146925"/>
    <w:rsid w:val="001473B9"/>
    <w:rsid w:val="00147754"/>
    <w:rsid w:val="001577EC"/>
    <w:rsid w:val="00167C04"/>
    <w:rsid w:val="00172595"/>
    <w:rsid w:val="00176BCB"/>
    <w:rsid w:val="00195F2F"/>
    <w:rsid w:val="001A1345"/>
    <w:rsid w:val="001A1554"/>
    <w:rsid w:val="001A3D38"/>
    <w:rsid w:val="001A3D6A"/>
    <w:rsid w:val="001B144E"/>
    <w:rsid w:val="001C4AFA"/>
    <w:rsid w:val="001C5C4F"/>
    <w:rsid w:val="001D4EBE"/>
    <w:rsid w:val="001F4682"/>
    <w:rsid w:val="0020644A"/>
    <w:rsid w:val="00213916"/>
    <w:rsid w:val="002261B4"/>
    <w:rsid w:val="0023331C"/>
    <w:rsid w:val="00234D37"/>
    <w:rsid w:val="00243C7A"/>
    <w:rsid w:val="00252993"/>
    <w:rsid w:val="0025490C"/>
    <w:rsid w:val="00261A68"/>
    <w:rsid w:val="00262BB5"/>
    <w:rsid w:val="0027284F"/>
    <w:rsid w:val="002755F1"/>
    <w:rsid w:val="00281AE8"/>
    <w:rsid w:val="002823F8"/>
    <w:rsid w:val="002840E3"/>
    <w:rsid w:val="002B02D7"/>
    <w:rsid w:val="002B18CD"/>
    <w:rsid w:val="002B36E4"/>
    <w:rsid w:val="002B6CC4"/>
    <w:rsid w:val="002B6F68"/>
    <w:rsid w:val="002C2576"/>
    <w:rsid w:val="002C275D"/>
    <w:rsid w:val="002C5B6B"/>
    <w:rsid w:val="002D3BCD"/>
    <w:rsid w:val="002E0E69"/>
    <w:rsid w:val="002F1A16"/>
    <w:rsid w:val="002F52A6"/>
    <w:rsid w:val="002F6B64"/>
    <w:rsid w:val="003012F8"/>
    <w:rsid w:val="00301B4D"/>
    <w:rsid w:val="00301E55"/>
    <w:rsid w:val="003035BD"/>
    <w:rsid w:val="00305650"/>
    <w:rsid w:val="00322839"/>
    <w:rsid w:val="003230E5"/>
    <w:rsid w:val="00331DAD"/>
    <w:rsid w:val="003329B0"/>
    <w:rsid w:val="00334E4C"/>
    <w:rsid w:val="00345724"/>
    <w:rsid w:val="003502D3"/>
    <w:rsid w:val="003557E2"/>
    <w:rsid w:val="0039369D"/>
    <w:rsid w:val="003A0A97"/>
    <w:rsid w:val="003B44A0"/>
    <w:rsid w:val="003C0B9E"/>
    <w:rsid w:val="003C16C5"/>
    <w:rsid w:val="003D165E"/>
    <w:rsid w:val="003D6ED3"/>
    <w:rsid w:val="003E6F5D"/>
    <w:rsid w:val="004038CB"/>
    <w:rsid w:val="00415C49"/>
    <w:rsid w:val="0041714B"/>
    <w:rsid w:val="0043477F"/>
    <w:rsid w:val="004359AD"/>
    <w:rsid w:val="004431C8"/>
    <w:rsid w:val="004435AE"/>
    <w:rsid w:val="00452A41"/>
    <w:rsid w:val="0045385F"/>
    <w:rsid w:val="00464384"/>
    <w:rsid w:val="00471134"/>
    <w:rsid w:val="00480EA0"/>
    <w:rsid w:val="0048144C"/>
    <w:rsid w:val="00486C51"/>
    <w:rsid w:val="00496468"/>
    <w:rsid w:val="004A2BA2"/>
    <w:rsid w:val="004A47F0"/>
    <w:rsid w:val="004C5C03"/>
    <w:rsid w:val="004D193C"/>
    <w:rsid w:val="004F0DAE"/>
    <w:rsid w:val="005040EC"/>
    <w:rsid w:val="0050431F"/>
    <w:rsid w:val="005400E7"/>
    <w:rsid w:val="0054433D"/>
    <w:rsid w:val="00553F89"/>
    <w:rsid w:val="005548B5"/>
    <w:rsid w:val="00562BE6"/>
    <w:rsid w:val="005672AF"/>
    <w:rsid w:val="00594E59"/>
    <w:rsid w:val="00594EA6"/>
    <w:rsid w:val="005A4ACF"/>
    <w:rsid w:val="005B2C2D"/>
    <w:rsid w:val="005B3394"/>
    <w:rsid w:val="005B678E"/>
    <w:rsid w:val="005C7809"/>
    <w:rsid w:val="005D2931"/>
    <w:rsid w:val="005D40AB"/>
    <w:rsid w:val="005E555D"/>
    <w:rsid w:val="005E65E4"/>
    <w:rsid w:val="00601731"/>
    <w:rsid w:val="00603FC8"/>
    <w:rsid w:val="00610B20"/>
    <w:rsid w:val="0061602B"/>
    <w:rsid w:val="00616B88"/>
    <w:rsid w:val="0063792B"/>
    <w:rsid w:val="00673259"/>
    <w:rsid w:val="006763D8"/>
    <w:rsid w:val="00677F8C"/>
    <w:rsid w:val="00687011"/>
    <w:rsid w:val="00692F73"/>
    <w:rsid w:val="00693E8F"/>
    <w:rsid w:val="00696046"/>
    <w:rsid w:val="006C1B6C"/>
    <w:rsid w:val="006C272F"/>
    <w:rsid w:val="006C49B1"/>
    <w:rsid w:val="006D2F88"/>
    <w:rsid w:val="006E4953"/>
    <w:rsid w:val="006E4CE6"/>
    <w:rsid w:val="00713F96"/>
    <w:rsid w:val="007166C7"/>
    <w:rsid w:val="00730B1C"/>
    <w:rsid w:val="00733209"/>
    <w:rsid w:val="00744BDE"/>
    <w:rsid w:val="00747AB5"/>
    <w:rsid w:val="00747B29"/>
    <w:rsid w:val="00750F40"/>
    <w:rsid w:val="00751AA2"/>
    <w:rsid w:val="00754AA8"/>
    <w:rsid w:val="00783E53"/>
    <w:rsid w:val="0078560B"/>
    <w:rsid w:val="00796735"/>
    <w:rsid w:val="007A0AA8"/>
    <w:rsid w:val="007A237B"/>
    <w:rsid w:val="007B29AC"/>
    <w:rsid w:val="007B7F45"/>
    <w:rsid w:val="007C2A4C"/>
    <w:rsid w:val="007D0ED5"/>
    <w:rsid w:val="007D3688"/>
    <w:rsid w:val="007E6F7C"/>
    <w:rsid w:val="007F47E0"/>
    <w:rsid w:val="00802B3B"/>
    <w:rsid w:val="00813D81"/>
    <w:rsid w:val="00813E0B"/>
    <w:rsid w:val="00813E36"/>
    <w:rsid w:val="008342DB"/>
    <w:rsid w:val="00852404"/>
    <w:rsid w:val="008547F4"/>
    <w:rsid w:val="00865CFD"/>
    <w:rsid w:val="00881C93"/>
    <w:rsid w:val="008848C1"/>
    <w:rsid w:val="008A7BEF"/>
    <w:rsid w:val="008C13A1"/>
    <w:rsid w:val="008C1658"/>
    <w:rsid w:val="008C6943"/>
    <w:rsid w:val="008D05A3"/>
    <w:rsid w:val="008D6669"/>
    <w:rsid w:val="008F0A7C"/>
    <w:rsid w:val="008F504B"/>
    <w:rsid w:val="00900170"/>
    <w:rsid w:val="00904529"/>
    <w:rsid w:val="0092299B"/>
    <w:rsid w:val="00925215"/>
    <w:rsid w:val="00927586"/>
    <w:rsid w:val="00931DEB"/>
    <w:rsid w:val="00940539"/>
    <w:rsid w:val="00984210"/>
    <w:rsid w:val="009855BE"/>
    <w:rsid w:val="00995044"/>
    <w:rsid w:val="00997483"/>
    <w:rsid w:val="009A1C0D"/>
    <w:rsid w:val="009A2B7F"/>
    <w:rsid w:val="009A62B9"/>
    <w:rsid w:val="009B0D43"/>
    <w:rsid w:val="009E1A33"/>
    <w:rsid w:val="009E29FF"/>
    <w:rsid w:val="009F0B74"/>
    <w:rsid w:val="009F48D4"/>
    <w:rsid w:val="00A0448D"/>
    <w:rsid w:val="00A13243"/>
    <w:rsid w:val="00A1480D"/>
    <w:rsid w:val="00A16EB1"/>
    <w:rsid w:val="00A33F93"/>
    <w:rsid w:val="00A34D3B"/>
    <w:rsid w:val="00A42CAA"/>
    <w:rsid w:val="00A61666"/>
    <w:rsid w:val="00A81758"/>
    <w:rsid w:val="00AA20AF"/>
    <w:rsid w:val="00AB183A"/>
    <w:rsid w:val="00AB4EB2"/>
    <w:rsid w:val="00AB63A1"/>
    <w:rsid w:val="00AC1BD5"/>
    <w:rsid w:val="00AC5039"/>
    <w:rsid w:val="00AD1A56"/>
    <w:rsid w:val="00AD212A"/>
    <w:rsid w:val="00AF7949"/>
    <w:rsid w:val="00B0022C"/>
    <w:rsid w:val="00B216AA"/>
    <w:rsid w:val="00B23963"/>
    <w:rsid w:val="00B25151"/>
    <w:rsid w:val="00B25895"/>
    <w:rsid w:val="00B27196"/>
    <w:rsid w:val="00B53CE4"/>
    <w:rsid w:val="00B6469C"/>
    <w:rsid w:val="00B679EC"/>
    <w:rsid w:val="00B738E6"/>
    <w:rsid w:val="00B73F99"/>
    <w:rsid w:val="00B800E2"/>
    <w:rsid w:val="00B81FDC"/>
    <w:rsid w:val="00B81FEE"/>
    <w:rsid w:val="00B91CAC"/>
    <w:rsid w:val="00B9330E"/>
    <w:rsid w:val="00B96708"/>
    <w:rsid w:val="00BB7FA1"/>
    <w:rsid w:val="00BC69F3"/>
    <w:rsid w:val="00BE0BC7"/>
    <w:rsid w:val="00C0735E"/>
    <w:rsid w:val="00C167B5"/>
    <w:rsid w:val="00C23EA1"/>
    <w:rsid w:val="00C62B2F"/>
    <w:rsid w:val="00C75961"/>
    <w:rsid w:val="00C833A2"/>
    <w:rsid w:val="00C85CA4"/>
    <w:rsid w:val="00C936AE"/>
    <w:rsid w:val="00C94BA3"/>
    <w:rsid w:val="00C95321"/>
    <w:rsid w:val="00C97B36"/>
    <w:rsid w:val="00CA164B"/>
    <w:rsid w:val="00CA40DB"/>
    <w:rsid w:val="00CA4417"/>
    <w:rsid w:val="00CA6793"/>
    <w:rsid w:val="00CB3EB5"/>
    <w:rsid w:val="00CC46D6"/>
    <w:rsid w:val="00CD53AD"/>
    <w:rsid w:val="00CD6857"/>
    <w:rsid w:val="00CE0DCB"/>
    <w:rsid w:val="00CE0FA1"/>
    <w:rsid w:val="00CF368B"/>
    <w:rsid w:val="00CF36A8"/>
    <w:rsid w:val="00D06D35"/>
    <w:rsid w:val="00D1704E"/>
    <w:rsid w:val="00D20073"/>
    <w:rsid w:val="00D24239"/>
    <w:rsid w:val="00D3627D"/>
    <w:rsid w:val="00D3738F"/>
    <w:rsid w:val="00D4097D"/>
    <w:rsid w:val="00D528FE"/>
    <w:rsid w:val="00D60BC8"/>
    <w:rsid w:val="00D6358E"/>
    <w:rsid w:val="00D66578"/>
    <w:rsid w:val="00D73ECF"/>
    <w:rsid w:val="00D74BC9"/>
    <w:rsid w:val="00D76EA3"/>
    <w:rsid w:val="00D830B4"/>
    <w:rsid w:val="00DC08A5"/>
    <w:rsid w:val="00DC194E"/>
    <w:rsid w:val="00DD7F24"/>
    <w:rsid w:val="00DE47A1"/>
    <w:rsid w:val="00DE49EA"/>
    <w:rsid w:val="00DE625A"/>
    <w:rsid w:val="00DF061E"/>
    <w:rsid w:val="00DF0DAA"/>
    <w:rsid w:val="00DF2EE4"/>
    <w:rsid w:val="00DF6FBD"/>
    <w:rsid w:val="00E03E31"/>
    <w:rsid w:val="00E235FB"/>
    <w:rsid w:val="00E40522"/>
    <w:rsid w:val="00E441AF"/>
    <w:rsid w:val="00E47E8D"/>
    <w:rsid w:val="00E539B2"/>
    <w:rsid w:val="00E546AB"/>
    <w:rsid w:val="00E613B4"/>
    <w:rsid w:val="00E67CE8"/>
    <w:rsid w:val="00EA5674"/>
    <w:rsid w:val="00EC37D9"/>
    <w:rsid w:val="00EC65C0"/>
    <w:rsid w:val="00ED1E6F"/>
    <w:rsid w:val="00ED5B5C"/>
    <w:rsid w:val="00ED6E68"/>
    <w:rsid w:val="00EE3EDE"/>
    <w:rsid w:val="00EF5628"/>
    <w:rsid w:val="00EF6AB9"/>
    <w:rsid w:val="00F02927"/>
    <w:rsid w:val="00F331ED"/>
    <w:rsid w:val="00F345DD"/>
    <w:rsid w:val="00F475CF"/>
    <w:rsid w:val="00F57601"/>
    <w:rsid w:val="00F61CC8"/>
    <w:rsid w:val="00F66CDC"/>
    <w:rsid w:val="00F755E2"/>
    <w:rsid w:val="00F81240"/>
    <w:rsid w:val="00F916D5"/>
    <w:rsid w:val="00F94682"/>
    <w:rsid w:val="00FB0840"/>
    <w:rsid w:val="00FD52EA"/>
    <w:rsid w:val="00FE066B"/>
    <w:rsid w:val="00FF67D8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B8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288A5-A4B5-C241-AC69-71E08071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984</Words>
  <Characters>5612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Thiemann</dc:creator>
  <cp:keywords/>
  <dc:description/>
  <cp:lastModifiedBy>Lori Wallrath</cp:lastModifiedBy>
  <cp:revision>2</cp:revision>
  <cp:lastPrinted>2015-01-09T20:23:00Z</cp:lastPrinted>
  <dcterms:created xsi:type="dcterms:W3CDTF">2015-01-28T23:37:00Z</dcterms:created>
  <dcterms:modified xsi:type="dcterms:W3CDTF">2015-01-28T23:37:00Z</dcterms:modified>
</cp:coreProperties>
</file>