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5" w:rsidRPr="00777E5A" w:rsidRDefault="003415D5" w:rsidP="003415D5">
      <w:pPr>
        <w:rPr>
          <w:rFonts w:eastAsia="Times New Roman"/>
        </w:rPr>
      </w:pPr>
      <w:r w:rsidRPr="008A0043">
        <w:rPr>
          <w:rFonts w:eastAsia="Times New Roman"/>
          <w:b/>
        </w:rPr>
        <w:t>Table S</w:t>
      </w:r>
      <w:r>
        <w:rPr>
          <w:rFonts w:eastAsia="Times New Roman"/>
          <w:b/>
        </w:rPr>
        <w:t>23</w:t>
      </w:r>
      <w:r w:rsidR="00AB1BB6">
        <w:rPr>
          <w:rFonts w:eastAsia="Times New Roman"/>
        </w:rPr>
        <w:t>.</w:t>
      </w:r>
      <w:r w:rsidRPr="00777E5A">
        <w:rPr>
          <w:rFonts w:eastAsia="Times New Roman"/>
        </w:rPr>
        <w:t xml:space="preserve"> Putative transcription factors and transcriptional regulators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A0"/>
      </w:tblPr>
      <w:tblGrid>
        <w:gridCol w:w="2005"/>
        <w:gridCol w:w="2610"/>
        <w:gridCol w:w="1260"/>
        <w:gridCol w:w="90"/>
        <w:gridCol w:w="3625"/>
      </w:tblGrid>
      <w:tr w:rsidR="003415D5" w:rsidRPr="008A0043" w:rsidTr="00CB4BDC">
        <w:trPr>
          <w:trHeight w:val="300"/>
        </w:trPr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PF#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jc w:val="center"/>
              <w:rPr>
                <w:b/>
                <w:sz w:val="20"/>
                <w:szCs w:val="20"/>
              </w:rPr>
            </w:pPr>
            <w:r w:rsidRPr="008A0043">
              <w:rPr>
                <w:b/>
                <w:sz w:val="20"/>
                <w:szCs w:val="20"/>
              </w:rPr>
              <w:t>ID</w:t>
            </w:r>
          </w:p>
        </w:tc>
      </w:tr>
      <w:tr w:rsidR="003415D5" w:rsidRPr="008A0043" w:rsidTr="00CB4BD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rPr>
                <w:b/>
                <w:color w:val="000000"/>
                <w:sz w:val="20"/>
                <w:szCs w:val="20"/>
              </w:rPr>
            </w:pPr>
            <w:r w:rsidRPr="008A0043">
              <w:rPr>
                <w:b/>
                <w:color w:val="000000"/>
                <w:sz w:val="20"/>
                <w:szCs w:val="20"/>
              </w:rPr>
              <w:t>TRANSCRIPTION FACTORS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AP2-EREBP (6)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AP2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PF00847.13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10810-mRNA-1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AP2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PF00847.13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7582-mRNA-1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AP2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PF00847.13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11218-mRNA-1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AP2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PF00847.13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5575-mRNA-1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AP2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PF00847.13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6908-mRNA-1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AP2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PF00847.13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4174-mRNA-1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b/>
                <w:bCs/>
                <w:color w:val="000000"/>
                <w:sz w:val="20"/>
                <w:szCs w:val="20"/>
              </w:rPr>
              <w:t>bHLH</w:t>
            </w:r>
            <w:proofErr w:type="spellEnd"/>
            <w:r w:rsidRPr="008A0043">
              <w:rPr>
                <w:b/>
                <w:bCs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HLH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PF00010.19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1117-mRNA-1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HLH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PF00010.19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841-mRNA-1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HLH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PF00010.19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1117-mRNA-1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HLH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PF00010.19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5887-mRNA-1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HLH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PF00010.19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9983-mRNA-1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HLH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PF00010.19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1600-mRNA-1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BSD (1)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BSD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PF03909.10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3614-mRNA-1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b/>
                <w:bCs/>
                <w:color w:val="000000"/>
                <w:sz w:val="20"/>
                <w:szCs w:val="20"/>
              </w:rPr>
              <w:t>bZIP</w:t>
            </w:r>
            <w:proofErr w:type="spellEnd"/>
            <w:r w:rsidRPr="008A0043">
              <w:rPr>
                <w:b/>
                <w:bCs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bZIP_1 &amp; bZIP_2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PF00170.14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snap_masked-nanno_1035-abinit-gene-0.56-mRNA-1</w:t>
            </w:r>
            <w:r w:rsidRPr="00244AE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bZIP_1 &amp; bZIP_2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PF00170.14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10112-mRNA-1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bZIP_1 &amp; bZIP_2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PF00170.14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10986-mRNA-1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bZIP_1 &amp; bZIP_2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PF00170.14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6318-mRNA-1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bZIP_1 &amp; bZIP_2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PF00170.14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10268-mRNA-1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bZIP_1 &amp; bZIP_2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PF00170.14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10512-mRNA-1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bZIP_1 &amp; bZIP_2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PF00170.14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10447-mRNA-1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bZIP_2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PF07716.8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5385-mRNA-1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C2H2 (1)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zf-C2H2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PF00096.19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4418-mRNA-1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C3H (4)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zf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-CCCH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PF00642.17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9066-mRNA-1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zf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-CCCH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PF00642.17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3417-mRNA-1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zf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-CCCH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PF00642.17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11131-mRNA-1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zf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-CCCH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PF00642.17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2132-mRNA-1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CCAAT (10)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CBFB_NFYA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PF02045.8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4505-mRNA-1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10692-mRNA-1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10337-mRNA-1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11634-mRNA-1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3419-mRNA-1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1612-mRNA-1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7528-mRNA-1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10337-mRNA-1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5926-mRNA-1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CBFD_NFYB_HMF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PF00808.16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197-mRNA-1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CPP (4)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CXC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PF03638.8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7252-mRNA-1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CXC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PF03638.8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7741-mRNA-1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CXC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PF03638.8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10961-mRNA-1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CXC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PF03638.8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1125-mRNA-1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E2F-DP (3)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E2F_TDP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PF02319.13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11267-mRNA-1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E2F_TDP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PF02319.13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11267-mRNA-1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E2F_TDP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PF02319.13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3316-mRNA-1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FHA (12)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10364-mRNA-1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5309-mRNA-1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5580-mRNA-1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1474-mRNA-1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4898-mRNA-1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2684-mRNA-1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4063-mRNA-1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8961-mRNA-1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5552-mRNA-1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927-mRNA-1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FHA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PF00498.19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10201-mRNA-1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HSF (4)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HSF_DNA-bind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PF00447.10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10669-mRNA-1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HSF_DNA-bind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PF00447.10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10518-mRNA-1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HSF_DNA-bind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PF00447.10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7703-mRNA-1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HSF_DNA-bind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PF00447.10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6661-mRNA-1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LFY (1)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FLO_LFY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PF01698.9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7745-mRNA-1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b/>
                <w:bCs/>
                <w:color w:val="000000"/>
                <w:sz w:val="20"/>
                <w:szCs w:val="20"/>
              </w:rPr>
              <w:t>mTERF</w:t>
            </w:r>
            <w:proofErr w:type="spellEnd"/>
            <w:r w:rsidRPr="008A0043">
              <w:rPr>
                <w:b/>
                <w:bCs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mTERF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PF02536.7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11895-mRNA-1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mTERF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PF02536.7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 xml:space="preserve">11964-mRNA-1 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mTERF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PF02536.7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8337-mRNA-1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mTERF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PF02536.7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2960-mRNA-1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MYB (17)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5656-mRNA-1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9716-mRNA-1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7538-mRNA-1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5043-mRNA-1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10103-mRNA-1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6319-mRNA-1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10103-mRNA-1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7733-mRNA-1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6952-mRNA-1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11879-mRNA-1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3822-mRNA-1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5907-mRNA-1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3344-mRNA-1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11942-mRNA-1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7356-mRNA-1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2770-mRNA-1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6210-mRNA-1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MYB-related (12)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5047-mRNA-1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10304-mRNA-1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5384-mRNA-1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2459-mRNA-1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3609-mRNA-1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6384-mRNA-1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2331-mRNA-1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11780-mRNA-1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6076-mRNA-1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9814-mRNA-1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3496-mRNA-1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Myb_DNA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-binding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PF00249.24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2129-mRNA-1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Sigma70-like (5)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Sigma70_r2 &amp; Sigma70_r4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PF04542.7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5163-mRNA-1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Sigma70_r2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PF04542.7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10506-mRNA-1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Sigma70_r2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PF04542.7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8411-mRNA-1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Sigma70_r2 &amp; Sigma70_r4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PF04542.7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5163-mRNA-1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Sigma70_r2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PF04542.7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8114-mRNA-1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Sigma70_r2 &amp; Sigma70_r3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PF04542.7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1521-mRNA-1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TAZ (2)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zf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-TAZ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PF02135.9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6432-mRNA-1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zf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>-TAZ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PF02135.9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298-mRNA-2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TIG (2)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TIG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PF01833.17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11906-mRNA-1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TIG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PF01833.17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11619-mRNA-1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Tub (3)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Tub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PF01167.11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4350-mRNA-1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Tub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PF01167.11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279-mRNA-1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Tub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PF01167.11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279-mRNA-1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Zn-</w:t>
            </w:r>
            <w:proofErr w:type="spellStart"/>
            <w:r w:rsidRPr="008A0043">
              <w:rPr>
                <w:b/>
                <w:bCs/>
                <w:color w:val="000000"/>
                <w:sz w:val="20"/>
                <w:szCs w:val="20"/>
              </w:rPr>
              <w:t>clus</w:t>
            </w:r>
            <w:proofErr w:type="spellEnd"/>
            <w:r w:rsidRPr="008A0043">
              <w:rPr>
                <w:b/>
                <w:bCs/>
                <w:color w:val="000000"/>
                <w:sz w:val="20"/>
                <w:szCs w:val="20"/>
              </w:rPr>
              <w:t xml:space="preserve"> (9)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4311-mRNA-1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2380-mRNA-1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10368-mRNA-1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4023-mRNA-1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747-mRNA-1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8711-mRNA-1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8712-mRNA-1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7006-mRNA-1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Zn_clus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PF00172.11</w:t>
            </w:r>
          </w:p>
        </w:tc>
        <w:tc>
          <w:tcPr>
            <w:tcW w:w="19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10456-mRNA-1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rPr>
                <w:b/>
                <w:color w:val="000000"/>
                <w:sz w:val="20"/>
                <w:szCs w:val="20"/>
              </w:rPr>
            </w:pPr>
            <w:r w:rsidRPr="008A0043">
              <w:rPr>
                <w:b/>
                <w:color w:val="000000"/>
                <w:sz w:val="20"/>
                <w:szCs w:val="20"/>
              </w:rPr>
              <w:t>TRANSCRIPTIONAL REGULATORS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GNAT (21)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9273-mRNA-1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6048-mRNA-1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5286-mRNA-1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9314-mRNA-1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2709-mRNA-1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1641-mRNA-1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10759-mRNA-1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1663-mRNA-1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5094-mRNA-1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11751-mRNA-1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2433-mRNA-1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7749-mRNA-1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319-mRNA-1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11616-mRNA-1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 xml:space="preserve">3987-mRNA-1 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9314-mRNA-1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3433-mRNA-1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3337-mRNA-1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5587-mRNA-1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10255-mRNA-1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Acetyltransf_1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PF00583.17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8927-mRNA-1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HMG (9)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4336-mRNA-1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10709-mRNA-1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CCMP1779</w:t>
            </w:r>
            <w:r>
              <w:rPr>
                <w:color w:val="000000"/>
                <w:sz w:val="20"/>
                <w:szCs w:val="20"/>
              </w:rPr>
              <w:t>_</w:t>
            </w:r>
            <w:r w:rsidRPr="008A0043">
              <w:rPr>
                <w:color w:val="000000"/>
                <w:sz w:val="20"/>
                <w:szCs w:val="20"/>
              </w:rPr>
              <w:t>9684</w:t>
            </w:r>
            <w:r>
              <w:rPr>
                <w:color w:val="000000"/>
                <w:sz w:val="20"/>
                <w:szCs w:val="20"/>
              </w:rPr>
              <w:t>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10709-mRNA-1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7887-mRNA-1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10477-mRNA-1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8679-mRNA-1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6026-mRNA-1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HMG_box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PF00505.12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1523-mRNA-1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IWS1 (5)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Med26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PF08711.4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6574-mRNA-1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Med26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PF08711.4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10080-mRNA-1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Med26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PF08711.4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5876-mRNA-1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Med26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PF08711.4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7879-mRNA-1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Med26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PF08711.4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936-mRNA-1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b/>
                <w:bCs/>
                <w:color w:val="000000"/>
                <w:sz w:val="20"/>
                <w:szCs w:val="20"/>
              </w:rPr>
              <w:t>Jumonji</w:t>
            </w:r>
            <w:proofErr w:type="spellEnd"/>
            <w:r w:rsidRPr="008A0043">
              <w:rPr>
                <w:b/>
                <w:bCs/>
                <w:color w:val="000000"/>
                <w:sz w:val="20"/>
                <w:szCs w:val="20"/>
              </w:rPr>
              <w:t xml:space="preserve"> (7)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JmjC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PF02373.15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2861-mRNA-1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JmjC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PF02373.15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6636-mRNA-1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JmjC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A0043">
              <w:rPr>
                <w:color w:val="000000"/>
                <w:sz w:val="20"/>
                <w:szCs w:val="20"/>
              </w:rPr>
              <w:t>JmjN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PF02373.15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1872-mRNA-1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JmjC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PF02373.15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2998-mRNA-1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JmjC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PF02373.15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3078-mRNA-1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JmjC</w:t>
            </w:r>
            <w:proofErr w:type="spellEnd"/>
            <w:r w:rsidRPr="008A0043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A0043">
              <w:rPr>
                <w:color w:val="000000"/>
                <w:sz w:val="20"/>
                <w:szCs w:val="20"/>
              </w:rPr>
              <w:t>JmjN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PF02373.15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8742-mRNA-1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0043">
              <w:rPr>
                <w:color w:val="000000"/>
                <w:sz w:val="20"/>
                <w:szCs w:val="20"/>
              </w:rPr>
              <w:t>JmjN</w:t>
            </w:r>
            <w:proofErr w:type="spellEnd"/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PF02375.10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3082-mRNA-1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MED6 (1)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Med6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PF04934.7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859-mRNA-1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PHD (14)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7595-mRNA-1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6575-mRNA-1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5003-mRNA-1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4733-mRNA-1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10758-mRNA-1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5699-mRNA-1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3127-mRNA-1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10304-mRNA-1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444-mRNA-1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621-mRNA-1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1367-mRNA-1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239-mRNA-1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PHD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PF00628.22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4655-mRNA-1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Rcd1-like (1)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Rcd1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PF04078.6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6941-mRNA-1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SET (15)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9932-mRNA-1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4870-mRNA-1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10404-mRNA-1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9619-mRNA-1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 xml:space="preserve">9932-mRNA-1 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10920-mRNA-1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7213-mRNA-1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7423-mRNA-1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10920-mRNA-1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620-mRNA-1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7328-mRNA-1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3578-mRNA-1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8516-mRNA-1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2174-mRNA-1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PF00856.21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 xml:space="preserve">4387-mRNA-1 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SNF2 (27)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 xml:space="preserve">5791-mRNA-1 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5046-mRNA-1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386-mRNA-1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7577-mRNA-1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7826-mRNA-1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4163-mRNA-1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558-mRNA-1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5892-mRNA-1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8560-mRNA-1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10795-mRNA-1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augustus_masked-nanno_727-abinit-gene-0.12-mRNA-1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44AE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2033-mRNA-1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4550-mRNA-1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3081-mRNA-1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5237-mRNA-1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9684-mRNA-1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4234-mRNA-1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7254-mRNA-1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9976-mRNA-1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9187-mRNA-1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11503-mRNA-1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1832-mRNA-1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2443-mRNA-1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9187-mRNA-1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9187-mRNA-1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4210-mRNA-1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SNF2_N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PF00176.16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241-mRNA-1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SOH1 (2)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Med31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PF05669.5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2467-mRNA-1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Med31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PF05669.5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2467-mRNA-1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SWI/SNF-BAF60b (2)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SWIB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PF02201.11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left"/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5044-mRNA-1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SWIB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PF02201.11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10286-mRNA-1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SWI/SNF-SWI3 (1)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SWIRM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PF04433.10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9651-mRNA-1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043">
              <w:rPr>
                <w:b/>
                <w:bCs/>
                <w:color w:val="000000"/>
                <w:sz w:val="20"/>
                <w:szCs w:val="20"/>
              </w:rPr>
              <w:t>TRAF (4)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BTB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PF00651.24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6768-mRNA-1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BTB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PF00651.24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7977-mRNA-1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BTB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PF00651.24</w:t>
            </w:r>
          </w:p>
        </w:tc>
        <w:tc>
          <w:tcPr>
            <w:tcW w:w="189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1712-mRNA-1</w:t>
            </w:r>
          </w:p>
        </w:tc>
      </w:tr>
      <w:tr w:rsidR="003415D5" w:rsidRPr="008A0043" w:rsidTr="00CB4BDC">
        <w:trPr>
          <w:trHeight w:val="300"/>
        </w:trPr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5D5" w:rsidRPr="008A0043" w:rsidRDefault="003415D5" w:rsidP="00CB4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BTB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5D5" w:rsidRPr="008A0043" w:rsidRDefault="003415D5" w:rsidP="00CB4BDC">
            <w:pPr>
              <w:jc w:val="center"/>
              <w:rPr>
                <w:color w:val="000000"/>
                <w:sz w:val="20"/>
                <w:szCs w:val="20"/>
              </w:rPr>
            </w:pPr>
            <w:r w:rsidRPr="008A0043">
              <w:rPr>
                <w:color w:val="000000"/>
                <w:sz w:val="20"/>
                <w:szCs w:val="20"/>
              </w:rPr>
              <w:t>PF00651.24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15D5" w:rsidRPr="008A0043" w:rsidRDefault="003415D5" w:rsidP="00CB4BDC">
            <w:pPr>
              <w:rPr>
                <w:sz w:val="20"/>
                <w:szCs w:val="20"/>
              </w:rPr>
            </w:pPr>
            <w:r w:rsidRPr="008A0043">
              <w:rPr>
                <w:sz w:val="20"/>
                <w:szCs w:val="20"/>
              </w:rPr>
              <w:t>CCMP1779</w:t>
            </w:r>
            <w:r>
              <w:rPr>
                <w:sz w:val="20"/>
                <w:szCs w:val="20"/>
              </w:rPr>
              <w:t>_</w:t>
            </w:r>
            <w:r w:rsidRPr="008A0043">
              <w:rPr>
                <w:sz w:val="20"/>
                <w:szCs w:val="20"/>
              </w:rPr>
              <w:t>9947-mRNA-1</w:t>
            </w:r>
          </w:p>
        </w:tc>
      </w:tr>
    </w:tbl>
    <w:p w:rsidR="003415D5" w:rsidRDefault="003415D5" w:rsidP="003415D5">
      <w:pPr>
        <w:rPr>
          <w:szCs w:val="24"/>
        </w:rPr>
      </w:pPr>
      <w:r>
        <w:rPr>
          <w:sz w:val="20"/>
          <w:szCs w:val="24"/>
          <w:vertAlign w:val="superscript"/>
        </w:rPr>
        <w:t xml:space="preserve"> </w:t>
      </w:r>
      <w:r w:rsidRPr="00665872">
        <w:rPr>
          <w:sz w:val="20"/>
          <w:szCs w:val="24"/>
          <w:vertAlign w:val="superscript"/>
        </w:rPr>
        <w:t>1</w:t>
      </w:r>
      <w:r>
        <w:rPr>
          <w:sz w:val="20"/>
          <w:szCs w:val="24"/>
        </w:rPr>
        <w:t xml:space="preserve"> this gene model is from </w:t>
      </w:r>
      <w:proofErr w:type="spellStart"/>
      <w:proofErr w:type="gramStart"/>
      <w:r>
        <w:rPr>
          <w:sz w:val="20"/>
          <w:szCs w:val="24"/>
        </w:rPr>
        <w:t>augustus</w:t>
      </w:r>
      <w:proofErr w:type="spellEnd"/>
      <w:proofErr w:type="gramEnd"/>
      <w:r>
        <w:rPr>
          <w:sz w:val="20"/>
          <w:szCs w:val="24"/>
        </w:rPr>
        <w:t xml:space="preserve"> or snap gene annotation and was found superior to the final maker annotation after manual examination</w:t>
      </w:r>
    </w:p>
    <w:p w:rsidR="008D4B71" w:rsidRDefault="008D4B71"/>
    <w:sectPr w:rsidR="008D4B71" w:rsidSect="008D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4AA"/>
    <w:multiLevelType w:val="hybridMultilevel"/>
    <w:tmpl w:val="51B0399A"/>
    <w:lvl w:ilvl="0" w:tplc="8BB2CF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4CE"/>
    <w:multiLevelType w:val="hybridMultilevel"/>
    <w:tmpl w:val="8A8A3342"/>
    <w:lvl w:ilvl="0" w:tplc="43AA36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551B"/>
    <w:multiLevelType w:val="hybridMultilevel"/>
    <w:tmpl w:val="51524414"/>
    <w:lvl w:ilvl="0" w:tplc="95C2AE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53ED"/>
    <w:multiLevelType w:val="hybridMultilevel"/>
    <w:tmpl w:val="3C38A254"/>
    <w:lvl w:ilvl="0" w:tplc="D3249BB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15D5"/>
    <w:rsid w:val="000D4A6E"/>
    <w:rsid w:val="003415D5"/>
    <w:rsid w:val="008D4B71"/>
    <w:rsid w:val="00AB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D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D5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D5"/>
    <w:pPr>
      <w:keepNext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5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5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5D5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4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5D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5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D5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3415D5"/>
    <w:rPr>
      <w:color w:val="0000FF"/>
      <w:u w:val="single"/>
    </w:rPr>
  </w:style>
  <w:style w:type="paragraph" w:customStyle="1" w:styleId="Body">
    <w:name w:val="Body"/>
    <w:rsid w:val="003415D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</w:rPr>
  </w:style>
  <w:style w:type="character" w:styleId="Emphasis">
    <w:name w:val="Emphasis"/>
    <w:uiPriority w:val="20"/>
    <w:qFormat/>
    <w:rsid w:val="003415D5"/>
    <w:rPr>
      <w:rFonts w:ascii="Calibri" w:hAnsi="Calibri"/>
      <w:b/>
      <w:i/>
      <w:iCs/>
    </w:rPr>
  </w:style>
  <w:style w:type="paragraph" w:customStyle="1" w:styleId="FreeFormA">
    <w:name w:val="Free Form A"/>
    <w:rsid w:val="003415D5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">
    <w:name w:val="Free Form"/>
    <w:rsid w:val="003415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autoRedefine/>
    <w:rsid w:val="003415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41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D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D5"/>
    <w:rPr>
      <w:rFonts w:ascii="Times New Roman" w:eastAsia="Calibri" w:hAnsi="Times New Roman" w:cs="Times New Roman"/>
      <w:sz w:val="24"/>
    </w:rPr>
  </w:style>
  <w:style w:type="paragraph" w:styleId="Revision">
    <w:name w:val="Revision"/>
    <w:hidden/>
    <w:uiPriority w:val="99"/>
    <w:semiHidden/>
    <w:rsid w:val="003415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">
    <w:name w:val="st"/>
    <w:basedOn w:val="DefaultParagraphFont"/>
    <w:rsid w:val="0034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</dc:creator>
  <cp:lastModifiedBy>benning</cp:lastModifiedBy>
  <cp:revision>2</cp:revision>
  <dcterms:created xsi:type="dcterms:W3CDTF">2012-08-23T17:19:00Z</dcterms:created>
  <dcterms:modified xsi:type="dcterms:W3CDTF">2012-10-10T19:41:00Z</dcterms:modified>
</cp:coreProperties>
</file>