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ntabelle1hell1"/>
        <w:tblpPr w:leftFromText="180" w:rightFromText="180" w:vertAnchor="text" w:horzAnchor="margin" w:tblpXSpec="center" w:tblpY="-83"/>
        <w:tblW w:w="14827" w:type="dxa"/>
        <w:tblLook w:val="04A0" w:firstRow="1" w:lastRow="0" w:firstColumn="1" w:lastColumn="0" w:noHBand="0" w:noVBand="1"/>
      </w:tblPr>
      <w:tblGrid>
        <w:gridCol w:w="1421"/>
        <w:gridCol w:w="3066"/>
        <w:gridCol w:w="2319"/>
        <w:gridCol w:w="526"/>
        <w:gridCol w:w="2546"/>
        <w:gridCol w:w="1868"/>
        <w:gridCol w:w="2182"/>
        <w:gridCol w:w="899"/>
      </w:tblGrid>
      <w:tr w:rsidR="00AA34C7" w:rsidRPr="00B37B29" w14:paraId="57B13F0B" w14:textId="77777777" w:rsidTr="00694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sz="12" w:space="0" w:color="auto"/>
            </w:tcBorders>
          </w:tcPr>
          <w:p w14:paraId="4CAB7672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3066" w:type="dxa"/>
            <w:tcBorders>
              <w:bottom w:val="single" w:sz="12" w:space="0" w:color="auto"/>
            </w:tcBorders>
          </w:tcPr>
          <w:p w14:paraId="68EBC90E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Secretion route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14:paraId="388D0F87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Time delay function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14:paraId="16998809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#P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1B047A84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ρ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15DCEB1A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5734136B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03D9DAF3" w14:textId="77777777" w:rsidR="00AA34C7" w:rsidRPr="006C6F09" w:rsidRDefault="00AA34C7" w:rsidP="0069450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AIC</w:t>
            </w:r>
          </w:p>
        </w:tc>
      </w:tr>
      <w:tr w:rsidR="00AA34C7" w:rsidRPr="00B37B29" w14:paraId="4EEEABA0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single" w:sz="12" w:space="0" w:color="auto"/>
            </w:tcBorders>
          </w:tcPr>
          <w:p w14:paraId="45CC6DA0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</w:tcPr>
          <w:p w14:paraId="4E966ACA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BB52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-)RNA</w:t>
            </w:r>
            <w:proofErr w:type="gramEnd"/>
            <w:r w:rsidRPr="006C6F09">
              <w:rPr>
                <w:rFonts w:ascii="Times New Roman" w:hAnsi="Times New Roman" w:cs="Times New Roman"/>
                <w:sz w:val="20"/>
                <w:szCs w:val="20"/>
              </w:rPr>
              <w:t xml:space="preserve"> secretion from the RC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14:paraId="39B176FB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 then ramp-up (Eq. 2)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682E3E8B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51223FA6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=100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top w:val="single" w:sz="12" w:space="0" w:color="auto"/>
            </w:tcBorders>
          </w:tcPr>
          <w:p w14:paraId="29F0A563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=0.01 d</m:t>
                </m:r>
              </m:oMath>
            </m:oMathPara>
          </w:p>
        </w:tc>
        <w:tc>
          <w:tcPr>
            <w:tcW w:w="2182" w:type="dxa"/>
            <w:tcBorders>
              <w:top w:val="single" w:sz="12" w:space="0" w:color="auto"/>
            </w:tcBorders>
          </w:tcPr>
          <w:p w14:paraId="100597E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41A0BFE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192.9</w:t>
            </w:r>
          </w:p>
        </w:tc>
      </w:tr>
      <w:tr w:rsidR="00AA34C7" w:rsidRPr="00B37B29" w14:paraId="196AEE5F" w14:textId="77777777" w:rsidTr="0069450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353B077F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66" w:type="dxa"/>
            <w:vMerge/>
          </w:tcPr>
          <w:p w14:paraId="349B5BF8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14:paraId="472401D9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Simple delay (Eq. 3)</w:t>
            </w:r>
          </w:p>
        </w:tc>
        <w:tc>
          <w:tcPr>
            <w:tcW w:w="526" w:type="dxa"/>
          </w:tcPr>
          <w:p w14:paraId="4B67C9FB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</w:tcPr>
          <w:p w14:paraId="67BC8E74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14:paraId="47B1E40A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=0.01 d</m:t>
                </m:r>
              </m:oMath>
            </m:oMathPara>
          </w:p>
        </w:tc>
        <w:tc>
          <w:tcPr>
            <w:tcW w:w="2182" w:type="dxa"/>
          </w:tcPr>
          <w:p w14:paraId="0E861CB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=0.6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</w:tcPr>
          <w:p w14:paraId="4A076999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190.0</w:t>
            </w:r>
          </w:p>
        </w:tc>
      </w:tr>
      <w:tr w:rsidR="00AA34C7" w:rsidRPr="00B37B29" w14:paraId="550FCFFD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sz="12" w:space="0" w:color="auto"/>
            </w:tcBorders>
          </w:tcPr>
          <w:p w14:paraId="3647798B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</w:tcPr>
          <w:p w14:paraId="6F0EAAD3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14:paraId="20BC5EF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Delayed exponential decrease (Eq. 4)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14:paraId="7594A69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62C8B04C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482036BD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=0.01 d</m:t>
                </m:r>
              </m:oMath>
            </m:oMathPara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16E0D66A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=0.6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4A8E6D9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193.7</w:t>
            </w:r>
          </w:p>
        </w:tc>
      </w:tr>
      <w:tr w:rsidR="00AA34C7" w:rsidRPr="00B37B29" w14:paraId="21A465F7" w14:textId="77777777" w:rsidTr="0069450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single" w:sz="12" w:space="0" w:color="auto"/>
            </w:tcBorders>
          </w:tcPr>
          <w:p w14:paraId="5AAB0057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T1=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</w:tcPr>
          <w:p w14:paraId="6D38E4DE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(-)RNA and (+)RNA secretion from the RC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and the site of translation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 w:rsidRPr="006C6F09">
              <w:rPr>
                <w:rFonts w:ascii="Times New Roman" w:hAnsi="Times New Roman" w:cs="Times New Roman"/>
                <w:sz w:val="20"/>
                <w:szCs w:val="20"/>
              </w:rPr>
              <w:t xml:space="preserve">)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</w:p>
        </w:tc>
        <w:tc>
          <w:tcPr>
            <w:tcW w:w="2319" w:type="dxa"/>
            <w:tcBorders>
              <w:top w:val="single" w:sz="12" w:space="0" w:color="auto"/>
            </w:tcBorders>
          </w:tcPr>
          <w:p w14:paraId="3AB0FBA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 then ramp-up (Eq. 2)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32B2276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779D908C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top w:val="single" w:sz="12" w:space="0" w:color="auto"/>
            </w:tcBorders>
          </w:tcPr>
          <w:p w14:paraId="72BF42AB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</w:tc>
        <w:tc>
          <w:tcPr>
            <w:tcW w:w="2182" w:type="dxa"/>
            <w:tcBorders>
              <w:top w:val="single" w:sz="12" w:space="0" w:color="auto"/>
            </w:tcBorders>
          </w:tcPr>
          <w:p w14:paraId="2E6D850C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=27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3A95D8A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115.7</w:t>
            </w:r>
          </w:p>
        </w:tc>
      </w:tr>
      <w:tr w:rsidR="00AA34C7" w:rsidRPr="00B37B29" w14:paraId="73C16B7F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3AE88787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T2=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66" w:type="dxa"/>
            <w:vMerge/>
          </w:tcPr>
          <w:p w14:paraId="05A414DF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14:paraId="02C165CA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Simple delay (Eq. 3)</w:t>
            </w:r>
          </w:p>
        </w:tc>
        <w:tc>
          <w:tcPr>
            <w:tcW w:w="526" w:type="dxa"/>
          </w:tcPr>
          <w:p w14:paraId="506AA16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</w:tcPr>
          <w:p w14:paraId="25BE5D36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14:paraId="130AAFF8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</w:tc>
        <w:tc>
          <w:tcPr>
            <w:tcW w:w="2182" w:type="dxa"/>
          </w:tcPr>
          <w:p w14:paraId="1C0D7E49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=0.26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</w:tcPr>
          <w:p w14:paraId="4CB26B0B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133.1</w:t>
            </w:r>
          </w:p>
        </w:tc>
      </w:tr>
      <w:tr w:rsidR="00AA34C7" w:rsidRPr="00B37B29" w14:paraId="54B45C6F" w14:textId="77777777" w:rsidTr="0069450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sz="12" w:space="0" w:color="auto"/>
            </w:tcBorders>
          </w:tcPr>
          <w:p w14:paraId="5E45D38E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T3=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</w:tcPr>
          <w:p w14:paraId="37D1E87F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14:paraId="0AD117EC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Delayed exponential decrease (Eq. 4)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14:paraId="128F6CAA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23486484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2B44DC9E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0BD069E0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=0.26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557A6CFF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136.1</w:t>
            </w:r>
          </w:p>
        </w:tc>
      </w:tr>
      <w:tr w:rsidR="00AA34C7" w:rsidRPr="00B37B29" w14:paraId="67A0176E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single" w:sz="12" w:space="0" w:color="auto"/>
            </w:tcBorders>
          </w:tcPr>
          <w:p w14:paraId="264AFA73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T1≠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</w:tcPr>
          <w:p w14:paraId="2576C560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(-)RNA and (+)RNA secretion from the RC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and the site of translation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 w:rsidRPr="006C6F09">
              <w:rPr>
                <w:rFonts w:ascii="Times New Roman" w:hAnsi="Times New Roman" w:cs="Times New Roman"/>
                <w:sz w:val="20"/>
                <w:szCs w:val="20"/>
              </w:rPr>
              <w:t xml:space="preserve">)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≠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</w:p>
        </w:tc>
        <w:tc>
          <w:tcPr>
            <w:tcW w:w="2319" w:type="dxa"/>
            <w:tcBorders>
              <w:top w:val="single" w:sz="12" w:space="0" w:color="auto"/>
            </w:tcBorders>
          </w:tcPr>
          <w:p w14:paraId="587EC52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 then ramp-up (Eq. 2)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125F05E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62720505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=10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top w:val="single" w:sz="12" w:space="0" w:color="auto"/>
            </w:tcBorders>
          </w:tcPr>
          <w:p w14:paraId="4B37810F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=3 d</m:t>
                </m:r>
              </m:oMath>
            </m:oMathPara>
          </w:p>
          <w:p w14:paraId="2B5EFA09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=0.3 d</m:t>
                </m:r>
              </m:oMath>
            </m:oMathPara>
          </w:p>
        </w:tc>
        <w:tc>
          <w:tcPr>
            <w:tcW w:w="2182" w:type="dxa"/>
            <w:tcBorders>
              <w:top w:val="single" w:sz="12" w:space="0" w:color="auto"/>
            </w:tcBorders>
          </w:tcPr>
          <w:p w14:paraId="75AB001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=2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3C2F3D82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=1000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7B578541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105.5</w:t>
            </w:r>
          </w:p>
        </w:tc>
      </w:tr>
      <w:tr w:rsidR="00AA34C7" w:rsidRPr="00B37B29" w14:paraId="4209475E" w14:textId="77777777" w:rsidTr="0069450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03AFCAE1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T2≠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66" w:type="dxa"/>
            <w:vMerge/>
          </w:tcPr>
          <w:p w14:paraId="0A06CD25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14:paraId="41F8A8C8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Simple delay (Eq. 3)</w:t>
            </w:r>
          </w:p>
        </w:tc>
        <w:tc>
          <w:tcPr>
            <w:tcW w:w="526" w:type="dxa"/>
          </w:tcPr>
          <w:p w14:paraId="7B6FDE2A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6" w:type="dxa"/>
          </w:tcPr>
          <w:p w14:paraId="0DAAE57A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14:paraId="7032224E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=0.3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d</m:t>
                </m:r>
              </m:oMath>
            </m:oMathPara>
          </w:p>
          <w:p w14:paraId="4E5AF1E3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=0.2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d</m:t>
                </m:r>
              </m:oMath>
            </m:oMathPara>
          </w:p>
        </w:tc>
        <w:tc>
          <w:tcPr>
            <w:tcW w:w="2182" w:type="dxa"/>
          </w:tcPr>
          <w:p w14:paraId="11FE6C8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=0.05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68955EF0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=1.1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</w:tcPr>
          <w:p w14:paraId="4568015E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113.8</w:t>
            </w:r>
          </w:p>
        </w:tc>
      </w:tr>
      <w:tr w:rsidR="00AA34C7" w:rsidRPr="00B37B29" w14:paraId="787423B7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sz="12" w:space="0" w:color="auto"/>
            </w:tcBorders>
          </w:tcPr>
          <w:p w14:paraId="7903C147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T3≠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</w:tcPr>
          <w:p w14:paraId="201AC2B9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14:paraId="3DACE57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Delayed exponential decrease (Eq. 4)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14:paraId="2CEC9B51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0C0F4107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403E71C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=0.02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d</m:t>
                </m:r>
              </m:oMath>
            </m:oMathPara>
          </w:p>
          <w:p w14:paraId="369F96AA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=0.17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d</m:t>
                </m:r>
              </m:oMath>
            </m:oMathPara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2363DA8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=0.05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48C2BCDD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=1.2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71D44BFD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116.8</w:t>
            </w:r>
          </w:p>
        </w:tc>
      </w:tr>
      <w:tr w:rsidR="00AA34C7" w:rsidRPr="00B37B29" w14:paraId="53DF7025" w14:textId="77777777" w:rsidTr="0069450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single" w:sz="12" w:space="0" w:color="auto"/>
            </w:tcBorders>
          </w:tcPr>
          <w:p w14:paraId="1A8B1899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T1=R1=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</w:tcPr>
          <w:p w14:paraId="653B5576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(-)RNA and (+)RNA secretion from the RC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,R</m:t>
              </m:r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and the site of translation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 w:rsidRPr="006C6F09">
              <w:rPr>
                <w:rFonts w:ascii="Times New Roman" w:hAnsi="Times New Roman" w:cs="Times New Roman"/>
                <w:sz w:val="20"/>
                <w:szCs w:val="20"/>
              </w:rPr>
              <w:t xml:space="preserve">)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</w:p>
        </w:tc>
        <w:tc>
          <w:tcPr>
            <w:tcW w:w="2319" w:type="dxa"/>
            <w:tcBorders>
              <w:top w:val="single" w:sz="12" w:space="0" w:color="auto"/>
            </w:tcBorders>
          </w:tcPr>
          <w:p w14:paraId="304A6C54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 then ramp-up (Eq. 2)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322AB1E7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2AF7A729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=100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top w:val="single" w:sz="12" w:space="0" w:color="auto"/>
            </w:tcBorders>
          </w:tcPr>
          <w:p w14:paraId="79D4AB3B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</w:tc>
        <w:tc>
          <w:tcPr>
            <w:tcW w:w="2182" w:type="dxa"/>
            <w:tcBorders>
              <w:top w:val="single" w:sz="12" w:space="0" w:color="auto"/>
            </w:tcBorders>
          </w:tcPr>
          <w:p w14:paraId="6EB9E06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=0.026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6BE1E372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113.1</w:t>
            </w:r>
          </w:p>
        </w:tc>
      </w:tr>
      <w:tr w:rsidR="00AA34C7" w:rsidRPr="00B37B29" w14:paraId="47B402BF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3DDE0C4A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T2=R2=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66" w:type="dxa"/>
            <w:vMerge/>
          </w:tcPr>
          <w:p w14:paraId="0A8A4C5A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69FC78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Simple delay (Eq. 3)</w:t>
            </w:r>
          </w:p>
        </w:tc>
        <w:tc>
          <w:tcPr>
            <w:tcW w:w="526" w:type="dxa"/>
          </w:tcPr>
          <w:p w14:paraId="6AB64DA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</w:tcPr>
          <w:p w14:paraId="6ECEB232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14:paraId="0A972BE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</w:tc>
        <w:tc>
          <w:tcPr>
            <w:tcW w:w="2182" w:type="dxa"/>
          </w:tcPr>
          <w:p w14:paraId="647B89E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=0.025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</w:tcPr>
          <w:p w14:paraId="7265D547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110.5</w:t>
            </w:r>
          </w:p>
        </w:tc>
      </w:tr>
      <w:tr w:rsidR="00AA34C7" w:rsidRPr="00B37B29" w14:paraId="430DCB76" w14:textId="77777777" w:rsidTr="0069450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sz="12" w:space="0" w:color="auto"/>
            </w:tcBorders>
          </w:tcPr>
          <w:p w14:paraId="5FDA4043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T3=R3=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</w:tcPr>
          <w:p w14:paraId="52E0333D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14:paraId="7E1A9063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Delayed exponential decrease (Eq. 4)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14:paraId="5C220F03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21A6D968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18EF332A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2B8A9791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=0.025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7EE57030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112.8</w:t>
            </w:r>
          </w:p>
        </w:tc>
      </w:tr>
      <w:tr w:rsidR="00AA34C7" w:rsidRPr="00B37B29" w14:paraId="3C886796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single" w:sz="12" w:space="0" w:color="auto"/>
            </w:tcBorders>
          </w:tcPr>
          <w:p w14:paraId="0343489C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T1≠R1≠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</w:tcBorders>
          </w:tcPr>
          <w:p w14:paraId="47453AE0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071AD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5E393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(-)RNA and (+)RNA secretion from the RC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,R</m:t>
              </m:r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and the site of translation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 w:rsidRPr="006C6F09">
              <w:rPr>
                <w:rFonts w:ascii="Times New Roman" w:hAnsi="Times New Roman" w:cs="Times New Roman"/>
                <w:sz w:val="20"/>
                <w:szCs w:val="20"/>
              </w:rPr>
              <w:t xml:space="preserve">)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</w:p>
        </w:tc>
        <w:tc>
          <w:tcPr>
            <w:tcW w:w="2319" w:type="dxa"/>
            <w:tcBorders>
              <w:top w:val="single" w:sz="12" w:space="0" w:color="auto"/>
            </w:tcBorders>
          </w:tcPr>
          <w:p w14:paraId="78383D30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 then ramp-up (Eq. 2)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14:paraId="209062E2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6" w:type="dxa"/>
            <w:tcBorders>
              <w:top w:val="single" w:sz="12" w:space="0" w:color="auto"/>
            </w:tcBorders>
          </w:tcPr>
          <w:p w14:paraId="5E2E4919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=5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top w:val="single" w:sz="12" w:space="0" w:color="auto"/>
            </w:tcBorders>
          </w:tcPr>
          <w:p w14:paraId="30B72B7C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=0.01 d</m:t>
                </m:r>
              </m:oMath>
            </m:oMathPara>
          </w:p>
          <w:p w14:paraId="7E0C00FF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=0.06 d</m:t>
                </m:r>
              </m:oMath>
            </m:oMathPara>
          </w:p>
          <w:p w14:paraId="2D8F2562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=2.7 d</m:t>
                </m:r>
              </m:oMath>
            </m:oMathPara>
          </w:p>
        </w:tc>
        <w:tc>
          <w:tcPr>
            <w:tcW w:w="2182" w:type="dxa"/>
            <w:tcBorders>
              <w:top w:val="single" w:sz="12" w:space="0" w:color="auto"/>
            </w:tcBorders>
          </w:tcPr>
          <w:p w14:paraId="6799E60F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=0.14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161BB5E7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=0.44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401E1A5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=0.05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5DE530A7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76.9</w:t>
            </w:r>
          </w:p>
        </w:tc>
      </w:tr>
      <w:tr w:rsidR="00AA34C7" w:rsidRPr="00B37B29" w14:paraId="18F906DE" w14:textId="77777777" w:rsidTr="0069450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</w:tcPr>
          <w:p w14:paraId="57FAB511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T2≠R2≠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66" w:type="dxa"/>
            <w:vMerge/>
          </w:tcPr>
          <w:p w14:paraId="48012345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</w:tcPr>
          <w:p w14:paraId="6EB2DC97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Simple delay (Eq. 3)</w:t>
            </w:r>
          </w:p>
        </w:tc>
        <w:tc>
          <w:tcPr>
            <w:tcW w:w="526" w:type="dxa"/>
          </w:tcPr>
          <w:p w14:paraId="5EC5747B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6" w:type="dxa"/>
          </w:tcPr>
          <w:p w14:paraId="5812749D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14:paraId="57109462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=0.2 d</m:t>
                </m:r>
              </m:oMath>
            </m:oMathPara>
          </w:p>
          <w:p w14:paraId="32195C47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=0.2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d</m:t>
                </m:r>
              </m:oMath>
            </m:oMathPara>
          </w:p>
          <w:p w14:paraId="11F5E01F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=3 d</m:t>
                </m:r>
              </m:oMath>
            </m:oMathPara>
          </w:p>
        </w:tc>
        <w:tc>
          <w:tcPr>
            <w:tcW w:w="2182" w:type="dxa"/>
          </w:tcPr>
          <w:p w14:paraId="20A3ADF3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42550EF5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=0.7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542B9203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=0.04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</w:tcPr>
          <w:p w14:paraId="268D6218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89.7</w:t>
            </w:r>
          </w:p>
        </w:tc>
      </w:tr>
      <w:tr w:rsidR="00AA34C7" w:rsidRPr="00B37B29" w14:paraId="082A265E" w14:textId="77777777" w:rsidTr="0069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bottom w:val="single" w:sz="12" w:space="0" w:color="auto"/>
            </w:tcBorders>
          </w:tcPr>
          <w:p w14:paraId="24892574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T3≠R3≠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66" w:type="dxa"/>
            <w:vMerge/>
            <w:tcBorders>
              <w:bottom w:val="single" w:sz="12" w:space="0" w:color="auto"/>
            </w:tcBorders>
          </w:tcPr>
          <w:p w14:paraId="3C6E8C76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14:paraId="780F62FB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Delayed exponential decrease (Eq. 4)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14:paraId="01552868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6" w:type="dxa"/>
            <w:tcBorders>
              <w:bottom w:val="single" w:sz="12" w:space="0" w:color="auto"/>
            </w:tcBorders>
          </w:tcPr>
          <w:p w14:paraId="3AFBBC94" w14:textId="77777777" w:rsidR="00AA34C7" w:rsidRPr="006C6F09" w:rsidRDefault="00AA34C7" w:rsidP="0069450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=0.05 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bottom w:val="single" w:sz="12" w:space="0" w:color="auto"/>
            </w:tcBorders>
          </w:tcPr>
          <w:p w14:paraId="667E4657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  <w:p w14:paraId="155D7557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=0.03 d</m:t>
                </m:r>
              </m:oMath>
            </m:oMathPara>
          </w:p>
          <w:p w14:paraId="3D6B362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=2.7 d</m:t>
                </m:r>
              </m:oMath>
            </m:oMathPara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14:paraId="5508CB02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4D60F3F4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=0.04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1B7BA485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=0.05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716343BA" w14:textId="77777777" w:rsidR="00AA34C7" w:rsidRPr="006C6F09" w:rsidRDefault="00AA34C7" w:rsidP="0069450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102.7</w:t>
            </w:r>
          </w:p>
        </w:tc>
      </w:tr>
      <w:tr w:rsidR="00AA34C7" w:rsidRPr="00B37B29" w14:paraId="48DA254C" w14:textId="77777777" w:rsidTr="00694501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540E97EC" w14:textId="77777777" w:rsidR="00AA34C7" w:rsidRPr="006C6F09" w:rsidRDefault="00AA34C7" w:rsidP="006945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T1≠R1≠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</w:t>
            </w:r>
            <w:r w:rsidRPr="006C6F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4EE72647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(-)RNA and (+)RNA secretion from the RC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,R</m:t>
              </m:r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and the site of translation 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oMath>
            <w:r w:rsidRPr="006C6F09">
              <w:rPr>
                <w:rFonts w:ascii="Times New Roman" w:hAnsi="Times New Roman" w:cs="Times New Roman"/>
                <w:sz w:val="20"/>
                <w:szCs w:val="20"/>
              </w:rPr>
              <w:t xml:space="preserve">)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≠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4B46110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eastAsiaTheme="minorEastAsia" w:hAnsi="Times New Roman" w:cs="Times New Roman"/>
                <w:sz w:val="20"/>
                <w:szCs w:val="20"/>
              </w:rPr>
              <w:t>Delay then ramp-up (Eq. 2)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66FC7289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DC2D5CC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=100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3690DFC2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=100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6EE4D7A3" w14:textId="77777777" w:rsidR="00AA34C7" w:rsidRPr="006C6F09" w:rsidRDefault="00AA34C7" w:rsidP="0069450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=1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5C3170F7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=0.5 d</m:t>
                </m:r>
              </m:oMath>
            </m:oMathPara>
          </w:p>
          <w:p w14:paraId="6FC78B2B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=0.1 d</m:t>
                </m:r>
              </m:oMath>
            </m:oMathPara>
          </w:p>
          <w:p w14:paraId="5532EFD9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=2.5 d</m:t>
                </m:r>
              </m:oMath>
            </m:oMathPara>
          </w:p>
        </w:tc>
        <w:tc>
          <w:tcPr>
            <w:tcW w:w="21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E284228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=0.14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097EC8B5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=0.3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5FE688DD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=0.07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2A1D8092" w14:textId="77777777" w:rsidR="00AA34C7" w:rsidRPr="006C6F09" w:rsidRDefault="00AA34C7" w:rsidP="006945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78.8</w:t>
            </w:r>
          </w:p>
        </w:tc>
      </w:tr>
    </w:tbl>
    <w:p w14:paraId="6724B851" w14:textId="77777777" w:rsidR="002E7FC7" w:rsidRDefault="002E7FC7"/>
    <w:sectPr w:rsidR="002E7FC7" w:rsidSect="00AA34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C7"/>
    <w:rsid w:val="002E7FC7"/>
    <w:rsid w:val="00A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52D3"/>
  <w15:chartTrackingRefBased/>
  <w15:docId w15:val="{8F57444C-C6F3-42F4-A7E0-D96D50F6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4C7"/>
    <w:pPr>
      <w:spacing w:after="0" w:line="240" w:lineRule="auto"/>
    </w:pPr>
  </w:style>
  <w:style w:type="table" w:customStyle="1" w:styleId="Listentabelle1hell1">
    <w:name w:val="Listentabelle 1 hell1"/>
    <w:basedOn w:val="TableNormal"/>
    <w:uiPriority w:val="46"/>
    <w:rsid w:val="00AA34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Zitzmann</dc:creator>
  <cp:keywords/>
  <dc:description/>
  <cp:lastModifiedBy>Carolin Zitzmann</cp:lastModifiedBy>
  <cp:revision>1</cp:revision>
  <dcterms:created xsi:type="dcterms:W3CDTF">2020-06-02T00:05:00Z</dcterms:created>
  <dcterms:modified xsi:type="dcterms:W3CDTF">2020-06-02T00:06:00Z</dcterms:modified>
</cp:coreProperties>
</file>