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25" w:rsidRPr="00641334" w:rsidRDefault="00700C25" w:rsidP="006D233F">
      <w:pPr>
        <w:spacing w:line="480" w:lineRule="auto"/>
        <w:contextualSpacing/>
        <w:rPr>
          <w:rFonts w:ascii="Times New Roman" w:hAnsi="Times New Roman" w:cs="Times New Roman"/>
          <w:b/>
        </w:rPr>
      </w:pPr>
      <w:r w:rsidRPr="00641334">
        <w:rPr>
          <w:rFonts w:ascii="Times New Roman" w:hAnsi="Times New Roman" w:cs="Times New Roman"/>
          <w:b/>
        </w:rPr>
        <w:t>Supplemental Methods</w:t>
      </w:r>
    </w:p>
    <w:p w:rsidR="00CB6234" w:rsidRPr="00641334" w:rsidRDefault="00CB6234" w:rsidP="006D233F">
      <w:pPr>
        <w:spacing w:line="480" w:lineRule="auto"/>
        <w:contextualSpacing/>
        <w:rPr>
          <w:rFonts w:ascii="Times New Roman" w:hAnsi="Times New Roman" w:cs="Times New Roman"/>
          <w:i/>
        </w:rPr>
      </w:pPr>
      <w:r w:rsidRPr="00641334">
        <w:rPr>
          <w:rFonts w:ascii="Times New Roman" w:hAnsi="Times New Roman" w:cs="Times New Roman"/>
          <w:i/>
        </w:rPr>
        <w:t>Analysis of the data from International Mouse Phenotyping Consortium and preliminary tests</w:t>
      </w:r>
      <w:r w:rsidR="00F84879" w:rsidRPr="00641334">
        <w:rPr>
          <w:rFonts w:ascii="Times New Roman" w:hAnsi="Times New Roman" w:cs="Times New Roman"/>
          <w:i/>
        </w:rPr>
        <w:t xml:space="preserve"> for</w:t>
      </w:r>
      <w:r w:rsidR="00F84879" w:rsidRPr="00641334">
        <w:rPr>
          <w:rFonts w:ascii="Times New Roman" w:hAnsi="Times New Roman" w:cs="Times New Roman"/>
          <w:i/>
          <w:iCs/>
        </w:rPr>
        <w:t xml:space="preserve"> A830005F24Rik knockout line</w:t>
      </w:r>
    </w:p>
    <w:p w:rsidR="00CB6234" w:rsidRPr="00641334" w:rsidRDefault="00CB6234" w:rsidP="006D233F">
      <w:pPr>
        <w:spacing w:line="480" w:lineRule="auto"/>
        <w:contextualSpacing/>
        <w:rPr>
          <w:rFonts w:ascii="Times New Roman" w:hAnsi="Times New Roman" w:cs="Times New Roman"/>
        </w:rPr>
      </w:pPr>
      <w:r w:rsidRPr="00641334">
        <w:rPr>
          <w:rFonts w:ascii="Times New Roman" w:hAnsi="Times New Roman" w:cs="Times New Roman"/>
        </w:rPr>
        <w:t xml:space="preserve">We downloaded all available phenotypic data of </w:t>
      </w:r>
      <w:r w:rsidR="00641334" w:rsidRPr="00641334">
        <w:rPr>
          <w:rFonts w:ascii="Times New Roman" w:hAnsi="Times New Roman" w:cs="Times New Roman"/>
          <w:i/>
          <w:iCs/>
        </w:rPr>
        <w:t xml:space="preserve">A830005F24Rik </w:t>
      </w:r>
      <w:r w:rsidRPr="00641334">
        <w:rPr>
          <w:rFonts w:ascii="Times New Roman" w:hAnsi="Times New Roman" w:cs="Times New Roman"/>
        </w:rPr>
        <w:t xml:space="preserve">knockout line through the International Mouse Phenotyping Consortium (IMPC, http://www.mousephenotype.org/) web service (15 Jun. 2016). In total, 267 parameters were measured for this line, 44 of them were filtered out due to quality issue, intermediate values, redundancy, and descriptive information. For each of the rest 223 parameters, if it is categorical, we fitted the data to a logistic linear model: “Measurement ~ Genotype + Gender”, and calculated its P-Value with </w:t>
      </w:r>
      <w:r w:rsidR="00641334" w:rsidRPr="00641334">
        <w:rPr>
          <w:rFonts w:ascii="Times New Roman" w:hAnsi="Times New Roman" w:cs="Times New Roman"/>
        </w:rPr>
        <w:t xml:space="preserve">R </w:t>
      </w:r>
      <w:r w:rsidRPr="00641334">
        <w:rPr>
          <w:rFonts w:ascii="Times New Roman" w:hAnsi="Times New Roman" w:cs="Times New Roman"/>
        </w:rPr>
        <w:t>function “</w:t>
      </w:r>
      <w:proofErr w:type="spellStart"/>
      <w:r w:rsidRPr="00641334">
        <w:rPr>
          <w:rFonts w:ascii="Times New Roman" w:hAnsi="Times New Roman" w:cs="Times New Roman"/>
        </w:rPr>
        <w:t>glm</w:t>
      </w:r>
      <w:proofErr w:type="spellEnd"/>
      <w:r w:rsidRPr="00641334">
        <w:rPr>
          <w:rFonts w:ascii="Times New Roman" w:hAnsi="Times New Roman" w:cs="Times New Roman"/>
        </w:rPr>
        <w:t xml:space="preserve">”; if it is numerical, then if it is without an increment value (time series; one mouse was measured several times at different time points), we fitted the data to a linear model: “Measurement ~ Genotype + Gender”, and calculated its P-Value with </w:t>
      </w:r>
      <w:r w:rsidR="00641334" w:rsidRPr="00641334">
        <w:rPr>
          <w:rFonts w:ascii="Times New Roman" w:hAnsi="Times New Roman" w:cs="Times New Roman"/>
        </w:rPr>
        <w:t xml:space="preserve">R </w:t>
      </w:r>
      <w:r w:rsidRPr="00641334">
        <w:rPr>
          <w:rFonts w:ascii="Times New Roman" w:hAnsi="Times New Roman" w:cs="Times New Roman"/>
        </w:rPr>
        <w:t xml:space="preserve">function “lm”; if it is with an increment value, we fitted the data to a linear mixed-effects model: “Measurement ~ Genotype + Gender + (1|Subject) + (1|Increment)” with package “lme4” (1.1.14) </w:t>
      </w:r>
      <w:r w:rsidR="00C45925">
        <w:rPr>
          <w:rFonts w:ascii="Times New Roman" w:hAnsi="Times New Roman" w:cs="Times New Roman"/>
        </w:rPr>
        <w:fldChar w:fldCharType="begin"/>
      </w:r>
      <w:r w:rsidR="00C45925">
        <w:rPr>
          <w:rFonts w:ascii="Times New Roman" w:hAnsi="Times New Roman" w:cs="Times New Roman"/>
        </w:rPr>
        <w:instrText xml:space="preserve"> ADDIN EN.CITE &lt;EndNote&gt;&lt;Cite&gt;&lt;Author&gt;Bates&lt;/Author&gt;&lt;Year&gt;2015&lt;/Year&gt;&lt;RecNum&gt;689&lt;/RecNum&gt;&lt;DisplayText&gt;[1]&lt;/DisplayText&gt;&lt;record&gt;&lt;rec-number&gt;689&lt;/rec-number&gt;&lt;foreign-keys&gt;&lt;key app="EN" db-id="d0sea9prf5wx5iez5pgxvsanzfpf5ptsx92x" timestamp="1555858509"&gt;689&lt;/key&gt;&lt;/foreign-keys&gt;&lt;ref-type name="Journal Article"&gt;17&lt;/ref-type&gt;&lt;contributors&gt;&lt;authors&gt;&lt;author&gt;Bates, Douglas&lt;/author&gt;&lt;author&gt;Mächler, Martin&lt;/author&gt;&lt;author&gt;Bolker, Ben&lt;/author&gt;&lt;author&gt;Walker, Steve&lt;/author&gt;&lt;/authors&gt;&lt;/contributors&gt;&lt;titles&gt;&lt;title&gt;Fitting Linear Mixed-Effects Models Usinglme4&lt;/title&gt;&lt;secondary-title&gt;Journal of Statistical Software&lt;/secondary-title&gt;&lt;/titles&gt;&lt;periodical&gt;&lt;full-title&gt;Journal of Statistical Software&lt;/full-title&gt;&lt;/periodical&gt;&lt;volume&gt;67&lt;/volume&gt;&lt;number&gt;1&lt;/number&gt;&lt;dates&gt;&lt;year&gt;2015&lt;/year&gt;&lt;/dates&gt;&lt;isbn&gt;1548-7660&lt;/isbn&gt;&lt;urls&gt;&lt;/urls&gt;&lt;electronic-resource-num&gt;10.18637/jss.v067.i01&lt;/electronic-resource-num&gt;&lt;/record&gt;&lt;/Cite&gt;&lt;/EndNote&gt;</w:instrText>
      </w:r>
      <w:r w:rsidR="00C45925">
        <w:rPr>
          <w:rFonts w:ascii="Times New Roman" w:hAnsi="Times New Roman" w:cs="Times New Roman"/>
        </w:rPr>
        <w:fldChar w:fldCharType="separate"/>
      </w:r>
      <w:r w:rsidR="00C45925">
        <w:rPr>
          <w:rFonts w:ascii="Times New Roman" w:hAnsi="Times New Roman" w:cs="Times New Roman"/>
          <w:noProof/>
        </w:rPr>
        <w:t>[1]</w:t>
      </w:r>
      <w:r w:rsidR="00C45925">
        <w:rPr>
          <w:rFonts w:ascii="Times New Roman" w:hAnsi="Times New Roman" w:cs="Times New Roman"/>
        </w:rPr>
        <w:fldChar w:fldCharType="end"/>
      </w:r>
      <w:r w:rsidRPr="00641334">
        <w:rPr>
          <w:rFonts w:ascii="Times New Roman" w:hAnsi="Times New Roman" w:cs="Times New Roman"/>
        </w:rPr>
        <w:t>, and then we calculated its P-Value by performing a likelihood ratio test of this model against a null model:</w:t>
      </w:r>
    </w:p>
    <w:p w:rsidR="00CB6234" w:rsidRPr="00641334" w:rsidRDefault="00CB6234" w:rsidP="006D233F">
      <w:pPr>
        <w:spacing w:line="480" w:lineRule="auto"/>
        <w:contextualSpacing/>
        <w:rPr>
          <w:rFonts w:ascii="Times New Roman" w:hAnsi="Times New Roman" w:cs="Times New Roman"/>
        </w:rPr>
      </w:pPr>
      <w:proofErr w:type="gramStart"/>
      <w:r w:rsidRPr="00641334">
        <w:rPr>
          <w:rFonts w:ascii="Times New Roman" w:hAnsi="Times New Roman" w:cs="Times New Roman"/>
        </w:rPr>
        <w:t xml:space="preserve">Measurement ~ Gender + (1|Subject) + (1|Increment) with </w:t>
      </w:r>
      <w:r w:rsidR="00641334" w:rsidRPr="00641334">
        <w:rPr>
          <w:rFonts w:ascii="Times New Roman" w:hAnsi="Times New Roman" w:cs="Times New Roman"/>
        </w:rPr>
        <w:t xml:space="preserve">R </w:t>
      </w:r>
      <w:r w:rsidRPr="00641334">
        <w:rPr>
          <w:rFonts w:ascii="Times New Roman" w:hAnsi="Times New Roman" w:cs="Times New Roman"/>
        </w:rPr>
        <w:t>function “</w:t>
      </w:r>
      <w:proofErr w:type="spellStart"/>
      <w:r w:rsidRPr="00641334">
        <w:rPr>
          <w:rFonts w:ascii="Times New Roman" w:hAnsi="Times New Roman" w:cs="Times New Roman"/>
        </w:rPr>
        <w:t>anova</w:t>
      </w:r>
      <w:proofErr w:type="spellEnd"/>
      <w:r w:rsidRPr="00641334">
        <w:rPr>
          <w:rFonts w:ascii="Times New Roman" w:hAnsi="Times New Roman" w:cs="Times New Roman"/>
        </w:rPr>
        <w:t>”.</w:t>
      </w:r>
      <w:proofErr w:type="gramEnd"/>
      <w:r w:rsidRPr="00641334">
        <w:rPr>
          <w:rFonts w:ascii="Times New Roman" w:hAnsi="Times New Roman" w:cs="Times New Roman"/>
        </w:rPr>
        <w:t xml:space="preserve"> After calcula</w:t>
      </w:r>
      <w:r w:rsidR="0001651D">
        <w:rPr>
          <w:rFonts w:ascii="Times New Roman" w:hAnsi="Times New Roman" w:cs="Times New Roman"/>
        </w:rPr>
        <w:t xml:space="preserve">ting all P-Values, we performed </w:t>
      </w:r>
      <w:proofErr w:type="spellStart"/>
      <w:r w:rsidR="0001651D" w:rsidRPr="0001651D">
        <w:rPr>
          <w:rFonts w:ascii="Times New Roman" w:hAnsi="Times New Roman" w:cs="Times New Roman"/>
        </w:rPr>
        <w:t>Benjamini</w:t>
      </w:r>
      <w:proofErr w:type="spellEnd"/>
      <w:r w:rsidR="0001651D" w:rsidRPr="0001651D">
        <w:rPr>
          <w:rFonts w:ascii="Times New Roman" w:hAnsi="Times New Roman" w:cs="Times New Roman"/>
        </w:rPr>
        <w:t xml:space="preserve">-Hochberg </w:t>
      </w:r>
      <w:r w:rsidRPr="00641334">
        <w:rPr>
          <w:rFonts w:ascii="Times New Roman" w:hAnsi="Times New Roman" w:cs="Times New Roman"/>
        </w:rPr>
        <w:t>FDR correction</w:t>
      </w:r>
      <w:r w:rsidR="0001651D">
        <w:rPr>
          <w:rFonts w:ascii="Times New Roman" w:hAnsi="Times New Roman" w:cs="Times New Roman"/>
        </w:rPr>
        <w:t xml:space="preserve"> </w:t>
      </w:r>
      <w:r w:rsidRPr="00641334">
        <w:rPr>
          <w:rFonts w:ascii="Times New Roman" w:hAnsi="Times New Roman" w:cs="Times New Roman"/>
        </w:rPr>
        <w:t xml:space="preserve">with </w:t>
      </w:r>
      <w:r w:rsidR="0001651D">
        <w:rPr>
          <w:rFonts w:ascii="Times New Roman" w:hAnsi="Times New Roman" w:cs="Times New Roman"/>
        </w:rPr>
        <w:t>R</w:t>
      </w:r>
      <w:r w:rsidRPr="00641334">
        <w:rPr>
          <w:rFonts w:ascii="Times New Roman" w:hAnsi="Times New Roman" w:cs="Times New Roman"/>
        </w:rPr>
        <w:t xml:space="preserve"> function “</w:t>
      </w:r>
      <w:proofErr w:type="spellStart"/>
      <w:r w:rsidRPr="00641334">
        <w:rPr>
          <w:rFonts w:ascii="Times New Roman" w:hAnsi="Times New Roman" w:cs="Times New Roman"/>
        </w:rPr>
        <w:t>p.adjust</w:t>
      </w:r>
      <w:proofErr w:type="spellEnd"/>
      <w:r w:rsidRPr="00641334">
        <w:rPr>
          <w:rFonts w:ascii="Times New Roman" w:hAnsi="Times New Roman" w:cs="Times New Roman"/>
        </w:rPr>
        <w:t>”. In the end, we found 11 parameters with P-Values less than or equal to 0.05 (</w:t>
      </w:r>
      <w:r w:rsidR="00E505D3">
        <w:rPr>
          <w:rFonts w:ascii="Times New Roman" w:hAnsi="Times New Roman" w:cs="Times New Roman"/>
        </w:rPr>
        <w:t>S3 Table</w:t>
      </w:r>
      <w:r w:rsidRPr="00641334">
        <w:rPr>
          <w:rFonts w:ascii="Times New Roman" w:hAnsi="Times New Roman" w:cs="Times New Roman"/>
        </w:rPr>
        <w:t xml:space="preserve">). Note that the wildtypes measured by IMPC are wildtype C57BL/6N mice in IMPC, but not from the same knockout litters. </w:t>
      </w:r>
    </w:p>
    <w:p w:rsidR="00CB6234" w:rsidRPr="00641334" w:rsidRDefault="00CB6234" w:rsidP="006D233F">
      <w:pPr>
        <w:spacing w:line="480" w:lineRule="auto"/>
        <w:contextualSpacing/>
        <w:rPr>
          <w:rFonts w:ascii="Times New Roman" w:hAnsi="Times New Roman" w:cs="Times New Roman"/>
        </w:rPr>
      </w:pPr>
    </w:p>
    <w:p w:rsidR="00CB6234" w:rsidRPr="00641334" w:rsidRDefault="00CB6234" w:rsidP="006D233F">
      <w:pPr>
        <w:spacing w:line="480" w:lineRule="auto"/>
        <w:contextualSpacing/>
        <w:rPr>
          <w:rFonts w:ascii="Times New Roman" w:hAnsi="Times New Roman" w:cs="Times New Roman"/>
        </w:rPr>
      </w:pPr>
      <w:r w:rsidRPr="00641334">
        <w:rPr>
          <w:rFonts w:ascii="Times New Roman" w:hAnsi="Times New Roman" w:cs="Times New Roman"/>
        </w:rPr>
        <w:t xml:space="preserve">In order to support the preliminary results for the </w:t>
      </w:r>
      <w:r w:rsidR="005C513F" w:rsidRPr="00641334">
        <w:rPr>
          <w:rFonts w:ascii="Times New Roman" w:hAnsi="Times New Roman" w:cs="Times New Roman"/>
          <w:i/>
          <w:iCs/>
        </w:rPr>
        <w:t xml:space="preserve">A830005F24Rik </w:t>
      </w:r>
      <w:r w:rsidRPr="00641334">
        <w:rPr>
          <w:rFonts w:ascii="Times New Roman" w:hAnsi="Times New Roman" w:cs="Times New Roman"/>
        </w:rPr>
        <w:t>line from IMPC, we performed eight preliminary tests on small numbers of animals (</w:t>
      </w:r>
      <w:r w:rsidR="00E505D3">
        <w:rPr>
          <w:rFonts w:ascii="Times New Roman" w:hAnsi="Times New Roman" w:cs="Times New Roman"/>
        </w:rPr>
        <w:t>S3 Table</w:t>
      </w:r>
      <w:r w:rsidRPr="00641334">
        <w:rPr>
          <w:rFonts w:ascii="Times New Roman" w:hAnsi="Times New Roman" w:cs="Times New Roman"/>
        </w:rPr>
        <w:t xml:space="preserve">). For all the mice used for preliminary tests, they were genotyped in advance, age matched between knockouts and wildtypes. The genotypes were then masked to the experimenters. </w:t>
      </w:r>
    </w:p>
    <w:p w:rsidR="00CB6234" w:rsidRPr="00641334" w:rsidRDefault="00CB6234" w:rsidP="006D233F">
      <w:pPr>
        <w:spacing w:line="480" w:lineRule="auto"/>
        <w:contextualSpacing/>
        <w:rPr>
          <w:rFonts w:ascii="Times New Roman" w:hAnsi="Times New Roman" w:cs="Times New Roman"/>
        </w:rPr>
      </w:pPr>
    </w:p>
    <w:p w:rsidR="00CB6234" w:rsidRPr="00641334" w:rsidRDefault="00CB6234" w:rsidP="006D233F">
      <w:pPr>
        <w:spacing w:line="480" w:lineRule="auto"/>
        <w:contextualSpacing/>
        <w:rPr>
          <w:rFonts w:ascii="Times New Roman" w:hAnsi="Times New Roman" w:cs="Times New Roman"/>
        </w:rPr>
      </w:pPr>
      <w:r w:rsidRPr="00641334">
        <w:rPr>
          <w:rFonts w:ascii="Times New Roman" w:hAnsi="Times New Roman" w:cs="Times New Roman"/>
        </w:rPr>
        <w:t xml:space="preserve">For body length, heart weight normalized against body weight, and red blood cell count, we always did the experiments in the morning and did the measurements immediately after euthanizing the mice. We </w:t>
      </w:r>
      <w:r w:rsidRPr="00641334">
        <w:rPr>
          <w:rFonts w:ascii="Times New Roman" w:hAnsi="Times New Roman" w:cs="Times New Roman"/>
        </w:rPr>
        <w:lastRenderedPageBreak/>
        <w:t xml:space="preserve">measured the body length and heart weight normalized against body weight according to the IMPC protocols. We counted the red blood cells with a hemocytometer after preparing blood collected from retro-orbital puncture and then diluted in PBS with EDTA solution. </w:t>
      </w:r>
    </w:p>
    <w:p w:rsidR="00CB6234" w:rsidRPr="00641334" w:rsidRDefault="00CB6234" w:rsidP="006D233F">
      <w:pPr>
        <w:spacing w:line="480" w:lineRule="auto"/>
        <w:contextualSpacing/>
        <w:rPr>
          <w:rFonts w:ascii="Times New Roman" w:hAnsi="Times New Roman" w:cs="Times New Roman"/>
        </w:rPr>
      </w:pPr>
    </w:p>
    <w:p w:rsidR="00CB6234" w:rsidRPr="00641334" w:rsidRDefault="00CB6234" w:rsidP="006D233F">
      <w:pPr>
        <w:spacing w:line="480" w:lineRule="auto"/>
        <w:contextualSpacing/>
        <w:rPr>
          <w:rFonts w:ascii="Times New Roman" w:hAnsi="Times New Roman" w:cs="Times New Roman"/>
        </w:rPr>
      </w:pPr>
      <w:r w:rsidRPr="00641334">
        <w:rPr>
          <w:rFonts w:ascii="Times New Roman" w:hAnsi="Times New Roman" w:cs="Times New Roman"/>
        </w:rPr>
        <w:t xml:space="preserve">For ultrasonic vocalization test (USV), we followed the method described in </w:t>
      </w:r>
      <w:r w:rsidR="00C45925">
        <w:rPr>
          <w:rFonts w:ascii="Times New Roman" w:hAnsi="Times New Roman" w:cs="Times New Roman"/>
        </w:rPr>
        <w:fldChar w:fldCharType="begin"/>
      </w:r>
      <w:r w:rsidR="00C45925">
        <w:rPr>
          <w:rFonts w:ascii="Times New Roman" w:hAnsi="Times New Roman" w:cs="Times New Roman"/>
        </w:rPr>
        <w:instrText xml:space="preserve"> ADDIN EN.CITE &lt;EndNote&gt;&lt;Cite&gt;&lt;Author&gt;von Merten&lt;/Author&gt;&lt;Year&gt;2014&lt;/Year&gt;&lt;RecNum&gt;690&lt;/RecNum&gt;&lt;DisplayText&gt;[2]&lt;/DisplayText&gt;&lt;record&gt;&lt;rec-number&gt;690&lt;/rec-number&gt;&lt;foreign-keys&gt;&lt;key app="EN" db-id="d0sea9prf5wx5iez5pgxvsanzfpf5ptsx92x" timestamp="1555869667"&gt;690&lt;/key&gt;&lt;/foreign-keys&gt;&lt;ref-type name="Journal Article"&gt;17&lt;/ref-type&gt;&lt;contributors&gt;&lt;authors&gt;&lt;author&gt;von Merten, S.&lt;/author&gt;&lt;author&gt;Hoier, S.&lt;/author&gt;&lt;author&gt;Pfeifle, C.&lt;/author&gt;&lt;author&gt;Tautz, D.&lt;/author&gt;&lt;/authors&gt;&lt;/contributors&gt;&lt;auth-address&gt;Department Evolutionary Genetics, Max Planck Institute for Evolutionary Biology, Plon, Germany.&lt;/auth-address&gt;&lt;titles&gt;&lt;title&gt;A role for ultrasonic vocalisation in social communication and divergence of natural populations of the house mouse (Mus musculus domesticus)&lt;/title&gt;&lt;secondary-title&gt;PLoS One&lt;/secondary-title&gt;&lt;/titles&gt;&lt;periodical&gt;&lt;full-title&gt;PLoS One&lt;/full-title&gt;&lt;/periodical&gt;&lt;pages&gt;e97244&lt;/pages&gt;&lt;volume&gt;9&lt;/volume&gt;&lt;number&gt;5&lt;/number&gt;&lt;keywords&gt;&lt;keyword&gt;Analysis of Variance&lt;/keyword&gt;&lt;keyword&gt;Animals&lt;/keyword&gt;&lt;keyword&gt;Animals, Wild/*physiology&lt;/keyword&gt;&lt;keyword&gt;*Biological Evolution&lt;/keyword&gt;&lt;keyword&gt;Female&lt;/keyword&gt;&lt;keyword&gt;Male&lt;/keyword&gt;&lt;keyword&gt;Mice/*physiology&lt;/keyword&gt;&lt;keyword&gt;Sex Factors&lt;/keyword&gt;&lt;keyword&gt;*Social Behavior&lt;/keyword&gt;&lt;keyword&gt;Sound Spectrography&lt;/keyword&gt;&lt;keyword&gt;Time Factors&lt;/keyword&gt;&lt;keyword&gt;Ultrasonics&lt;/keyword&gt;&lt;keyword&gt;Vocalization, Animal/*physiology&lt;/keyword&gt;&lt;/keywords&gt;&lt;dates&gt;&lt;year&gt;2014&lt;/year&gt;&lt;/dates&gt;&lt;isbn&gt;1932-6203 (Electronic)&amp;#xD;1932-6203 (Linking)&lt;/isbn&gt;&lt;accession-num&gt;24816836&lt;/accession-num&gt;&lt;urls&gt;&lt;related-urls&gt;&lt;url&gt;https://www.ncbi.nlm.nih.gov/pubmed/24816836&lt;/url&gt;&lt;/related-urls&gt;&lt;/urls&gt;&lt;custom2&gt;PMC4016290&lt;/custom2&gt;&lt;electronic-resource-num&gt;10.1371/journal.pone.0097244&lt;/electronic-resource-num&gt;&lt;/record&gt;&lt;/Cite&gt;&lt;/EndNote&gt;</w:instrText>
      </w:r>
      <w:r w:rsidR="00C45925">
        <w:rPr>
          <w:rFonts w:ascii="Times New Roman" w:hAnsi="Times New Roman" w:cs="Times New Roman"/>
        </w:rPr>
        <w:fldChar w:fldCharType="separate"/>
      </w:r>
      <w:r w:rsidR="00C45925">
        <w:rPr>
          <w:rFonts w:ascii="Times New Roman" w:hAnsi="Times New Roman" w:cs="Times New Roman"/>
          <w:noProof/>
        </w:rPr>
        <w:t>[2]</w:t>
      </w:r>
      <w:r w:rsidR="00C45925">
        <w:rPr>
          <w:rFonts w:ascii="Times New Roman" w:hAnsi="Times New Roman" w:cs="Times New Roman"/>
        </w:rPr>
        <w:fldChar w:fldCharType="end"/>
      </w:r>
      <w:r w:rsidRPr="00641334">
        <w:rPr>
          <w:rFonts w:ascii="Times New Roman" w:hAnsi="Times New Roman" w:cs="Times New Roman"/>
        </w:rPr>
        <w:t xml:space="preserve">. In brief, young adult female and male mice were held in individual cages with a 12-h light/dark cycle, and females were primed with regular male bedding two weeks before measurements. Sound recordings were conducted inside a USV recording box with four separate compartments. Each compartment was fitted with one ultrasound-microphone and all four microphones were connected to a multichannel recording device. Two pairs of mice were measured at the same time (“Group” in </w:t>
      </w:r>
      <w:r w:rsidR="00E505D3">
        <w:rPr>
          <w:rFonts w:ascii="Times New Roman" w:hAnsi="Times New Roman" w:cs="Times New Roman"/>
        </w:rPr>
        <w:t>S3</w:t>
      </w:r>
      <w:r w:rsidR="001B369C" w:rsidRPr="001B369C">
        <w:rPr>
          <w:rFonts w:ascii="Times New Roman" w:hAnsi="Times New Roman" w:cs="Times New Roman"/>
        </w:rPr>
        <w:t xml:space="preserve"> </w:t>
      </w:r>
      <w:r w:rsidR="00E505D3">
        <w:rPr>
          <w:rFonts w:ascii="Times New Roman" w:hAnsi="Times New Roman" w:cs="Times New Roman"/>
        </w:rPr>
        <w:t>Table</w:t>
      </w:r>
      <w:r w:rsidRPr="00641334">
        <w:rPr>
          <w:rFonts w:ascii="Times New Roman" w:hAnsi="Times New Roman" w:cs="Times New Roman"/>
        </w:rPr>
        <w:t xml:space="preserve">), and the female and the male in the same pair had same genotype. The order of the pairs to be measured was randomly shuffled. All the recordings started at 19:00 for each measurement, and the number of songs for each mouse in the first three hours was analyzed. </w:t>
      </w:r>
    </w:p>
    <w:p w:rsidR="00CB6234" w:rsidRPr="00641334" w:rsidRDefault="00CB6234" w:rsidP="006D233F">
      <w:pPr>
        <w:spacing w:line="480" w:lineRule="auto"/>
        <w:contextualSpacing/>
        <w:rPr>
          <w:rFonts w:ascii="Times New Roman" w:hAnsi="Times New Roman" w:cs="Times New Roman"/>
        </w:rPr>
      </w:pPr>
    </w:p>
    <w:p w:rsidR="00CB6234" w:rsidRDefault="00CB6234" w:rsidP="006D233F">
      <w:pPr>
        <w:spacing w:line="480" w:lineRule="auto"/>
        <w:contextualSpacing/>
        <w:rPr>
          <w:rFonts w:ascii="Times New Roman" w:hAnsi="Times New Roman" w:cs="Times New Roman"/>
        </w:rPr>
      </w:pPr>
      <w:r w:rsidRPr="00641334">
        <w:rPr>
          <w:rFonts w:ascii="Times New Roman" w:hAnsi="Times New Roman" w:cs="Times New Roman"/>
        </w:rPr>
        <w:t xml:space="preserve">The elevated plus maze test, open field test, and novel object test are described </w:t>
      </w:r>
      <w:r w:rsidR="005C513F">
        <w:rPr>
          <w:rFonts w:ascii="Times New Roman" w:hAnsi="Times New Roman" w:cs="Times New Roman"/>
        </w:rPr>
        <w:t>in Methods</w:t>
      </w:r>
      <w:r w:rsidRPr="00641334">
        <w:rPr>
          <w:rFonts w:ascii="Times New Roman" w:hAnsi="Times New Roman" w:cs="Times New Roman"/>
        </w:rPr>
        <w:t xml:space="preserve"> (</w:t>
      </w:r>
      <w:r w:rsidRPr="00641334">
        <w:rPr>
          <w:rFonts w:ascii="Times New Roman" w:hAnsi="Times New Roman" w:cs="Times New Roman"/>
          <w:i/>
        </w:rPr>
        <w:t>Behavioral tests</w:t>
      </w:r>
      <w:r w:rsidRPr="00641334">
        <w:rPr>
          <w:rFonts w:ascii="Times New Roman" w:hAnsi="Times New Roman" w:cs="Times New Roman"/>
        </w:rPr>
        <w:t>). For light/dark box and startle test, the general experimental set-ups and conditions are same as the other three tests. The light/dark box and startle test was performed in the same arena as the open field test.  In addition to the arena, a black plastic tool box was used as a shelter measuring 25 cm wide x 40 cm long. The box had two openings at the center where the mouse could exit the box. The arena was placed directly under the camera. At the beginning of the experiment, the mouse was placed inside the box using a transparent plastic</w:t>
      </w:r>
      <w:r w:rsidR="00700EC0">
        <w:rPr>
          <w:rFonts w:ascii="Times New Roman" w:hAnsi="Times New Roman" w:cs="Times New Roman"/>
        </w:rPr>
        <w:t xml:space="preserve"> transfer pipe. The light/dark b</w:t>
      </w:r>
      <w:r w:rsidRPr="00641334">
        <w:rPr>
          <w:rFonts w:ascii="Times New Roman" w:hAnsi="Times New Roman" w:cs="Times New Roman"/>
        </w:rPr>
        <w:t xml:space="preserve">ox test lasted 5 minutes. During this time, the first time the mouse looked out of the shelter (nose visible) and the first time the mouse left the shelter completely (complete mouse visible) were measured. If the mouse never looked out of the shelter or never left the shelter, this was scored as 300 seconds by the experimenter. During the second part of the test, a key chain was dropped from a height of 136 cm next to the test arena. During the next 5 minute period, the first time the mouse looked out of the shelter (nose visible) and the first time the mouse left the shelter </w:t>
      </w:r>
      <w:r w:rsidRPr="00641334">
        <w:rPr>
          <w:rFonts w:ascii="Times New Roman" w:hAnsi="Times New Roman" w:cs="Times New Roman"/>
        </w:rPr>
        <w:lastRenderedPageBreak/>
        <w:t>completely (complete mouse visible) were measured. If the mouse never looked out of the shelter or never left the shelter, this was scored as 300 seconds by the experimenter. At the end of the experiment, the arena and the shelter were cleaned with 30% ethanol. For all the mice use</w:t>
      </w:r>
      <w:r w:rsidR="00FA29EE">
        <w:rPr>
          <w:rFonts w:ascii="Times New Roman" w:hAnsi="Times New Roman" w:cs="Times New Roman"/>
        </w:rPr>
        <w:t xml:space="preserve">d in the four behavioral tests, </w:t>
      </w:r>
      <w:r w:rsidRPr="00641334">
        <w:rPr>
          <w:rFonts w:ascii="Times New Roman" w:hAnsi="Times New Roman" w:cs="Times New Roman"/>
        </w:rPr>
        <w:t>they stayed in individual cages</w:t>
      </w:r>
      <w:r w:rsidR="00FA29EE">
        <w:rPr>
          <w:rFonts w:ascii="Times New Roman" w:hAnsi="Times New Roman" w:cs="Times New Roman"/>
        </w:rPr>
        <w:t xml:space="preserve"> with a 12-h light/dark cycle</w:t>
      </w:r>
      <w:r w:rsidRPr="00641334">
        <w:rPr>
          <w:rFonts w:ascii="Times New Roman" w:hAnsi="Times New Roman" w:cs="Times New Roman"/>
        </w:rPr>
        <w:t xml:space="preserve">, and all females were kept in a room with only females and all males were kept in a room with only males at least two weeks before measurements. </w:t>
      </w:r>
      <w:r w:rsidR="00FA29EE">
        <w:rPr>
          <w:rFonts w:ascii="Times New Roman" w:hAnsi="Times New Roman" w:cs="Times New Roman"/>
        </w:rPr>
        <w:t xml:space="preserve">All the tests were performed between 8:00 and 12:00. </w:t>
      </w:r>
      <w:r w:rsidRPr="00641334">
        <w:rPr>
          <w:rFonts w:ascii="Times New Roman" w:hAnsi="Times New Roman" w:cs="Times New Roman"/>
        </w:rPr>
        <w:t xml:space="preserve">The mice with the same gender were experimented for the same test in the same morning, and the order of the mice to be measured was randomly shuffled. </w:t>
      </w:r>
    </w:p>
    <w:p w:rsidR="00CB6234" w:rsidRPr="00641334" w:rsidRDefault="00CB6234" w:rsidP="006D233F">
      <w:pPr>
        <w:spacing w:line="480" w:lineRule="auto"/>
        <w:contextualSpacing/>
        <w:rPr>
          <w:rFonts w:ascii="Times New Roman" w:hAnsi="Times New Roman" w:cs="Times New Roman"/>
        </w:rPr>
      </w:pPr>
    </w:p>
    <w:p w:rsidR="00CB6234" w:rsidRPr="00641334" w:rsidRDefault="00CB6234" w:rsidP="006D233F">
      <w:pPr>
        <w:spacing w:line="480" w:lineRule="auto"/>
        <w:contextualSpacing/>
        <w:rPr>
          <w:rFonts w:ascii="Times New Roman" w:hAnsi="Times New Roman" w:cs="Times New Roman"/>
        </w:rPr>
      </w:pPr>
      <w:r w:rsidRPr="00641334">
        <w:rPr>
          <w:rFonts w:ascii="Times New Roman" w:hAnsi="Times New Roman" w:cs="Times New Roman"/>
        </w:rPr>
        <w:t xml:space="preserve">The results of the preliminary tests are summarized in </w:t>
      </w:r>
      <w:r w:rsidR="00E505D3">
        <w:rPr>
          <w:rFonts w:ascii="Times New Roman" w:hAnsi="Times New Roman" w:cs="Times New Roman"/>
        </w:rPr>
        <w:t>S3</w:t>
      </w:r>
      <w:r w:rsidR="001B369C" w:rsidRPr="001B369C">
        <w:rPr>
          <w:rFonts w:ascii="Times New Roman" w:hAnsi="Times New Roman" w:cs="Times New Roman"/>
        </w:rPr>
        <w:t xml:space="preserve"> </w:t>
      </w:r>
      <w:r w:rsidR="00E505D3">
        <w:rPr>
          <w:rFonts w:ascii="Times New Roman" w:hAnsi="Times New Roman" w:cs="Times New Roman"/>
        </w:rPr>
        <w:t>Table</w:t>
      </w:r>
      <w:r w:rsidRPr="00641334">
        <w:rPr>
          <w:rFonts w:ascii="Times New Roman" w:hAnsi="Times New Roman" w:cs="Times New Roman"/>
        </w:rPr>
        <w:t>. For body length and red blood cell count, our preliminary observations were even in the opposite directions of the results from IMPC. Therefore, we did not follow up these phenotypes. For heart weight normalized against body weight, we found the method to measure the heart weight was inaccurate because the amount of blood left in each heart varied l</w:t>
      </w:r>
      <w:r w:rsidR="00700EC0">
        <w:rPr>
          <w:rFonts w:ascii="Times New Roman" w:hAnsi="Times New Roman" w:cs="Times New Roman"/>
        </w:rPr>
        <w:t>argely among different samples.</w:t>
      </w:r>
      <w:r w:rsidRPr="00641334">
        <w:rPr>
          <w:rFonts w:ascii="Times New Roman" w:hAnsi="Times New Roman" w:cs="Times New Roman"/>
        </w:rPr>
        <w:t xml:space="preserve"> For the ultrasonic vocalization test, we found the song numbers among different groups varied a lot for unknown reasons. In addition, the song numbers within each group also varied strongly, partially due to the unsuccessful synchronization of the estrous cycles of females, which not only affected the signals from females but also affected the signals from males because the female and male belonging to one pair could interact with each other during the whole experiment. For the four behavioral tests, we found all the data from female mice had large variation, probably due to that they were in the different stages of estrous cycle. Considering that our main purpose was to show the phenotypic changes in knockout mice, and it would take lots of effort to control the stages of female estrous cycle, we decided to only focus on male data and only perform further beha</w:t>
      </w:r>
      <w:r w:rsidR="00700EC0">
        <w:rPr>
          <w:rFonts w:ascii="Times New Roman" w:hAnsi="Times New Roman" w:cs="Times New Roman"/>
        </w:rPr>
        <w:t>vioral tests on males. For the elevated plus m</w:t>
      </w:r>
      <w:r w:rsidRPr="00641334">
        <w:rPr>
          <w:rFonts w:ascii="Times New Roman" w:hAnsi="Times New Roman" w:cs="Times New Roman"/>
        </w:rPr>
        <w:t xml:space="preserve">aze test, we discovered the time tendency described in the Results, and continued the test </w:t>
      </w:r>
      <w:r w:rsidR="00700EC0">
        <w:rPr>
          <w:rFonts w:ascii="Times New Roman" w:hAnsi="Times New Roman" w:cs="Times New Roman"/>
        </w:rPr>
        <w:t>with expanded samples. For the open field test and novel o</w:t>
      </w:r>
      <w:r w:rsidRPr="00641334">
        <w:rPr>
          <w:rFonts w:ascii="Times New Roman" w:hAnsi="Times New Roman" w:cs="Times New Roman"/>
        </w:rPr>
        <w:t xml:space="preserve">bject test, we did not discover any obvious differences of the parameters. For the light/dark box and startle test, we found the measurements were either showing large variation (nose time, nose time after startle) partially due to the inaccurate </w:t>
      </w:r>
      <w:r w:rsidRPr="00641334">
        <w:rPr>
          <w:rFonts w:ascii="Times New Roman" w:hAnsi="Times New Roman" w:cs="Times New Roman"/>
        </w:rPr>
        <w:lastRenderedPageBreak/>
        <w:t xml:space="preserve">observation of tiny dark nose in black background (box), or not informative at all (mouse time , mouse time after startle). </w:t>
      </w:r>
    </w:p>
    <w:p w:rsidR="00641334" w:rsidRPr="00641334" w:rsidRDefault="00641334" w:rsidP="006D233F">
      <w:pPr>
        <w:spacing w:line="480" w:lineRule="auto"/>
        <w:rPr>
          <w:rFonts w:ascii="Times New Roman" w:hAnsi="Times New Roman" w:cs="Times New Roman"/>
        </w:rPr>
      </w:pPr>
    </w:p>
    <w:p w:rsidR="00641334" w:rsidRPr="00641334" w:rsidRDefault="00641334" w:rsidP="006D233F">
      <w:pPr>
        <w:spacing w:line="480" w:lineRule="auto"/>
        <w:contextualSpacing/>
        <w:rPr>
          <w:rFonts w:ascii="Times New Roman" w:hAnsi="Times New Roman" w:cs="Times New Roman"/>
        </w:rPr>
      </w:pPr>
      <w:r w:rsidRPr="00641334">
        <w:rPr>
          <w:rFonts w:ascii="Times New Roman" w:hAnsi="Times New Roman" w:cs="Times New Roman"/>
          <w:b/>
        </w:rPr>
        <w:t>References</w:t>
      </w:r>
    </w:p>
    <w:p w:rsidR="00C45925" w:rsidRPr="00C45925" w:rsidRDefault="00641334" w:rsidP="00C45925">
      <w:pPr>
        <w:pStyle w:val="EndNoteBibliography"/>
      </w:pPr>
      <w:r>
        <w:fldChar w:fldCharType="begin"/>
      </w:r>
      <w:r>
        <w:instrText xml:space="preserve"> ADDIN EN.REFLIST </w:instrText>
      </w:r>
      <w:r>
        <w:fldChar w:fldCharType="separate"/>
      </w:r>
      <w:r w:rsidR="00C45925" w:rsidRPr="00C45925">
        <w:t>1.</w:t>
      </w:r>
      <w:r w:rsidR="00C45925" w:rsidRPr="00C45925">
        <w:tab/>
        <w:t>Bates D, Mächler M, Bolker B, Walker S. Fitting Linear Mixed-Effects Models Usinglme4. Journal of Statistical Software. 2015;67(1). doi: 10.18637/jss.v067.i01.</w:t>
      </w:r>
    </w:p>
    <w:p w:rsidR="00C45925" w:rsidRPr="00C45925" w:rsidRDefault="00C45925" w:rsidP="00C45925">
      <w:pPr>
        <w:pStyle w:val="EndNoteBibliography"/>
      </w:pPr>
      <w:r w:rsidRPr="00C45925">
        <w:t>2.</w:t>
      </w:r>
      <w:r w:rsidRPr="00C45925">
        <w:tab/>
        <w:t>von Merten S, Hoier S, Pfeifle C, Tautz D. A role for ultrasonic vocalisation in social communication and divergence of natural populations of the house mouse (Mus musculus domesticus). PLoS One. 2014;9(5):e97244. doi: 10.1371/journal.pone.0097244. PubMed PMID: 24816836; PubMed Central PMCID: PMCPMC4016290.</w:t>
      </w:r>
    </w:p>
    <w:p w:rsidR="00E77C61" w:rsidRDefault="00641334" w:rsidP="006D233F">
      <w:pPr>
        <w:spacing w:line="480" w:lineRule="auto"/>
      </w:pPr>
      <w:r>
        <w:fldChar w:fldCharType="end"/>
      </w:r>
      <w:bookmarkStart w:id="0" w:name="_GoBack"/>
      <w:bookmarkEnd w:id="0"/>
    </w:p>
    <w:sectPr w:rsidR="00E77C61" w:rsidSect="00604852">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37" w:rsidRDefault="008B6837" w:rsidP="00F17165">
      <w:r>
        <w:separator/>
      </w:r>
    </w:p>
  </w:endnote>
  <w:endnote w:type="continuationSeparator" w:id="0">
    <w:p w:rsidR="008B6837" w:rsidRDefault="008B6837" w:rsidP="00F1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81216080"/>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F17165" w:rsidRPr="00F17165" w:rsidRDefault="00F17165">
            <w:pPr>
              <w:pStyle w:val="Footer"/>
              <w:jc w:val="right"/>
              <w:rPr>
                <w:rFonts w:ascii="Times New Roman" w:hAnsi="Times New Roman" w:cs="Times New Roman"/>
              </w:rPr>
            </w:pPr>
            <w:r w:rsidRPr="00F17165">
              <w:rPr>
                <w:rFonts w:ascii="Times New Roman" w:hAnsi="Times New Roman" w:cs="Times New Roman"/>
              </w:rPr>
              <w:t xml:space="preserve">Page </w:t>
            </w:r>
            <w:r w:rsidRPr="00F17165">
              <w:rPr>
                <w:rFonts w:ascii="Times New Roman" w:hAnsi="Times New Roman" w:cs="Times New Roman"/>
                <w:bCs/>
              </w:rPr>
              <w:fldChar w:fldCharType="begin"/>
            </w:r>
            <w:r w:rsidRPr="00F17165">
              <w:rPr>
                <w:rFonts w:ascii="Times New Roman" w:hAnsi="Times New Roman" w:cs="Times New Roman"/>
                <w:bCs/>
              </w:rPr>
              <w:instrText xml:space="preserve"> PAGE </w:instrText>
            </w:r>
            <w:r w:rsidRPr="00F17165">
              <w:rPr>
                <w:rFonts w:ascii="Times New Roman" w:hAnsi="Times New Roman" w:cs="Times New Roman"/>
                <w:bCs/>
              </w:rPr>
              <w:fldChar w:fldCharType="separate"/>
            </w:r>
            <w:r w:rsidR="00C45925">
              <w:rPr>
                <w:rFonts w:ascii="Times New Roman" w:hAnsi="Times New Roman" w:cs="Times New Roman"/>
                <w:bCs/>
                <w:noProof/>
              </w:rPr>
              <w:t>1</w:t>
            </w:r>
            <w:r w:rsidRPr="00F17165">
              <w:rPr>
                <w:rFonts w:ascii="Times New Roman" w:hAnsi="Times New Roman" w:cs="Times New Roman"/>
                <w:bCs/>
              </w:rPr>
              <w:fldChar w:fldCharType="end"/>
            </w:r>
            <w:r w:rsidRPr="00F17165">
              <w:rPr>
                <w:rFonts w:ascii="Times New Roman" w:hAnsi="Times New Roman" w:cs="Times New Roman"/>
              </w:rPr>
              <w:t xml:space="preserve"> of </w:t>
            </w:r>
            <w:r w:rsidRPr="00F17165">
              <w:rPr>
                <w:rFonts w:ascii="Times New Roman" w:hAnsi="Times New Roman" w:cs="Times New Roman"/>
                <w:bCs/>
              </w:rPr>
              <w:fldChar w:fldCharType="begin"/>
            </w:r>
            <w:r w:rsidRPr="00F17165">
              <w:rPr>
                <w:rFonts w:ascii="Times New Roman" w:hAnsi="Times New Roman" w:cs="Times New Roman"/>
                <w:bCs/>
              </w:rPr>
              <w:instrText xml:space="preserve"> NUMPAGES  </w:instrText>
            </w:r>
            <w:r w:rsidRPr="00F17165">
              <w:rPr>
                <w:rFonts w:ascii="Times New Roman" w:hAnsi="Times New Roman" w:cs="Times New Roman"/>
                <w:bCs/>
              </w:rPr>
              <w:fldChar w:fldCharType="separate"/>
            </w:r>
            <w:r w:rsidR="00C45925">
              <w:rPr>
                <w:rFonts w:ascii="Times New Roman" w:hAnsi="Times New Roman" w:cs="Times New Roman"/>
                <w:bCs/>
                <w:noProof/>
              </w:rPr>
              <w:t>4</w:t>
            </w:r>
            <w:r w:rsidRPr="00F17165">
              <w:rPr>
                <w:rFonts w:ascii="Times New Roman" w:hAnsi="Times New Roman" w:cs="Times New Roman"/>
                <w:bCs/>
              </w:rPr>
              <w:fldChar w:fldCharType="end"/>
            </w:r>
          </w:p>
        </w:sdtContent>
      </w:sdt>
    </w:sdtContent>
  </w:sdt>
  <w:p w:rsidR="00F17165" w:rsidRPr="00F17165" w:rsidRDefault="00F1716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37" w:rsidRDefault="008B6837" w:rsidP="00F17165">
      <w:r>
        <w:separator/>
      </w:r>
    </w:p>
  </w:footnote>
  <w:footnote w:type="continuationSeparator" w:id="0">
    <w:p w:rsidR="008B6837" w:rsidRDefault="008B6837" w:rsidP="00F17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sea9prf5wx5iez5pgxvsanzfpf5ptsx92x&quot;&gt;ChenXie&lt;record-ids&gt;&lt;item&gt;689&lt;/item&gt;&lt;item&gt;690&lt;/item&gt;&lt;/record-ids&gt;&lt;/item&gt;&lt;/Libraries&gt;"/>
  </w:docVars>
  <w:rsids>
    <w:rsidRoot w:val="008F09A7"/>
    <w:rsid w:val="0001651D"/>
    <w:rsid w:val="00025BFE"/>
    <w:rsid w:val="00046A3A"/>
    <w:rsid w:val="000F6F97"/>
    <w:rsid w:val="001711D5"/>
    <w:rsid w:val="0018628D"/>
    <w:rsid w:val="001B3537"/>
    <w:rsid w:val="001B369C"/>
    <w:rsid w:val="001D32E2"/>
    <w:rsid w:val="001E7AD8"/>
    <w:rsid w:val="00247C9D"/>
    <w:rsid w:val="002D4585"/>
    <w:rsid w:val="00354708"/>
    <w:rsid w:val="00536EA8"/>
    <w:rsid w:val="0056577C"/>
    <w:rsid w:val="00572AB4"/>
    <w:rsid w:val="005C513F"/>
    <w:rsid w:val="006007D5"/>
    <w:rsid w:val="00604852"/>
    <w:rsid w:val="00641334"/>
    <w:rsid w:val="006D233F"/>
    <w:rsid w:val="006E46B2"/>
    <w:rsid w:val="00700C25"/>
    <w:rsid w:val="00700EC0"/>
    <w:rsid w:val="00721C96"/>
    <w:rsid w:val="007C5B2A"/>
    <w:rsid w:val="007F1FF5"/>
    <w:rsid w:val="00843796"/>
    <w:rsid w:val="008B6837"/>
    <w:rsid w:val="008E7C8F"/>
    <w:rsid w:val="008F09A7"/>
    <w:rsid w:val="009559B8"/>
    <w:rsid w:val="009878EE"/>
    <w:rsid w:val="009D5537"/>
    <w:rsid w:val="00A6675C"/>
    <w:rsid w:val="00AA6848"/>
    <w:rsid w:val="00B20430"/>
    <w:rsid w:val="00B2142D"/>
    <w:rsid w:val="00C04A0F"/>
    <w:rsid w:val="00C25518"/>
    <w:rsid w:val="00C45925"/>
    <w:rsid w:val="00C65FB8"/>
    <w:rsid w:val="00C74805"/>
    <w:rsid w:val="00CB1FEB"/>
    <w:rsid w:val="00CB6234"/>
    <w:rsid w:val="00CF5CCA"/>
    <w:rsid w:val="00E505D3"/>
    <w:rsid w:val="00E940B7"/>
    <w:rsid w:val="00EC4D27"/>
    <w:rsid w:val="00ED7789"/>
    <w:rsid w:val="00F17165"/>
    <w:rsid w:val="00F31074"/>
    <w:rsid w:val="00F84879"/>
    <w:rsid w:val="00FA29EE"/>
    <w:rsid w:val="00FA72D0"/>
    <w:rsid w:val="00FD4E2E"/>
    <w:rsid w:val="00FF1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34"/>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41334"/>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41334"/>
    <w:rPr>
      <w:rFonts w:ascii="Calibri" w:hAnsi="Calibri"/>
      <w:noProof/>
    </w:rPr>
  </w:style>
  <w:style w:type="paragraph" w:customStyle="1" w:styleId="EndNoteBibliography">
    <w:name w:val="EndNote Bibliography"/>
    <w:basedOn w:val="Normal"/>
    <w:link w:val="EndNoteBibliographyChar"/>
    <w:rsid w:val="00641334"/>
    <w:rPr>
      <w:rFonts w:ascii="Calibri" w:hAnsi="Calibri"/>
      <w:noProof/>
    </w:rPr>
  </w:style>
  <w:style w:type="character" w:customStyle="1" w:styleId="EndNoteBibliographyChar">
    <w:name w:val="EndNote Bibliography Char"/>
    <w:basedOn w:val="DefaultParagraphFont"/>
    <w:link w:val="EndNoteBibliography"/>
    <w:rsid w:val="00641334"/>
    <w:rPr>
      <w:rFonts w:ascii="Calibri" w:hAnsi="Calibri"/>
      <w:noProof/>
    </w:rPr>
  </w:style>
  <w:style w:type="character" w:styleId="LineNumber">
    <w:name w:val="line number"/>
    <w:basedOn w:val="DefaultParagraphFont"/>
    <w:uiPriority w:val="99"/>
    <w:semiHidden/>
    <w:unhideWhenUsed/>
    <w:rsid w:val="00604852"/>
  </w:style>
  <w:style w:type="paragraph" w:styleId="Header">
    <w:name w:val="header"/>
    <w:basedOn w:val="Normal"/>
    <w:link w:val="HeaderChar"/>
    <w:uiPriority w:val="99"/>
    <w:unhideWhenUsed/>
    <w:rsid w:val="00F17165"/>
    <w:pPr>
      <w:tabs>
        <w:tab w:val="center" w:pos="4680"/>
        <w:tab w:val="right" w:pos="9360"/>
      </w:tabs>
    </w:pPr>
  </w:style>
  <w:style w:type="character" w:customStyle="1" w:styleId="HeaderChar">
    <w:name w:val="Header Char"/>
    <w:basedOn w:val="DefaultParagraphFont"/>
    <w:link w:val="Header"/>
    <w:uiPriority w:val="99"/>
    <w:rsid w:val="00F17165"/>
  </w:style>
  <w:style w:type="paragraph" w:styleId="Footer">
    <w:name w:val="footer"/>
    <w:basedOn w:val="Normal"/>
    <w:link w:val="FooterChar"/>
    <w:uiPriority w:val="99"/>
    <w:unhideWhenUsed/>
    <w:rsid w:val="00F17165"/>
    <w:pPr>
      <w:tabs>
        <w:tab w:val="center" w:pos="4680"/>
        <w:tab w:val="right" w:pos="9360"/>
      </w:tabs>
    </w:pPr>
  </w:style>
  <w:style w:type="character" w:customStyle="1" w:styleId="FooterChar">
    <w:name w:val="Footer Char"/>
    <w:basedOn w:val="DefaultParagraphFont"/>
    <w:link w:val="Footer"/>
    <w:uiPriority w:val="99"/>
    <w:rsid w:val="00F17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34"/>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41334"/>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41334"/>
    <w:rPr>
      <w:rFonts w:ascii="Calibri" w:hAnsi="Calibri"/>
      <w:noProof/>
    </w:rPr>
  </w:style>
  <w:style w:type="paragraph" w:customStyle="1" w:styleId="EndNoteBibliography">
    <w:name w:val="EndNote Bibliography"/>
    <w:basedOn w:val="Normal"/>
    <w:link w:val="EndNoteBibliographyChar"/>
    <w:rsid w:val="00641334"/>
    <w:rPr>
      <w:rFonts w:ascii="Calibri" w:hAnsi="Calibri"/>
      <w:noProof/>
    </w:rPr>
  </w:style>
  <w:style w:type="character" w:customStyle="1" w:styleId="EndNoteBibliographyChar">
    <w:name w:val="EndNote Bibliography Char"/>
    <w:basedOn w:val="DefaultParagraphFont"/>
    <w:link w:val="EndNoteBibliography"/>
    <w:rsid w:val="00641334"/>
    <w:rPr>
      <w:rFonts w:ascii="Calibri" w:hAnsi="Calibri"/>
      <w:noProof/>
    </w:rPr>
  </w:style>
  <w:style w:type="character" w:styleId="LineNumber">
    <w:name w:val="line number"/>
    <w:basedOn w:val="DefaultParagraphFont"/>
    <w:uiPriority w:val="99"/>
    <w:semiHidden/>
    <w:unhideWhenUsed/>
    <w:rsid w:val="00604852"/>
  </w:style>
  <w:style w:type="paragraph" w:styleId="Header">
    <w:name w:val="header"/>
    <w:basedOn w:val="Normal"/>
    <w:link w:val="HeaderChar"/>
    <w:uiPriority w:val="99"/>
    <w:unhideWhenUsed/>
    <w:rsid w:val="00F17165"/>
    <w:pPr>
      <w:tabs>
        <w:tab w:val="center" w:pos="4680"/>
        <w:tab w:val="right" w:pos="9360"/>
      </w:tabs>
    </w:pPr>
  </w:style>
  <w:style w:type="character" w:customStyle="1" w:styleId="HeaderChar">
    <w:name w:val="Header Char"/>
    <w:basedOn w:val="DefaultParagraphFont"/>
    <w:link w:val="Header"/>
    <w:uiPriority w:val="99"/>
    <w:rsid w:val="00F17165"/>
  </w:style>
  <w:style w:type="paragraph" w:styleId="Footer">
    <w:name w:val="footer"/>
    <w:basedOn w:val="Normal"/>
    <w:link w:val="FooterChar"/>
    <w:uiPriority w:val="99"/>
    <w:unhideWhenUsed/>
    <w:rsid w:val="00F17165"/>
    <w:pPr>
      <w:tabs>
        <w:tab w:val="center" w:pos="4680"/>
        <w:tab w:val="right" w:pos="9360"/>
      </w:tabs>
    </w:pPr>
  </w:style>
  <w:style w:type="character" w:customStyle="1" w:styleId="FooterChar">
    <w:name w:val="Footer Char"/>
    <w:basedOn w:val="DefaultParagraphFont"/>
    <w:link w:val="Footer"/>
    <w:uiPriority w:val="99"/>
    <w:rsid w:val="00F1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Xie</dc:creator>
  <cp:keywords/>
  <dc:description/>
  <cp:lastModifiedBy>Chen Xie</cp:lastModifiedBy>
  <cp:revision>16</cp:revision>
  <dcterms:created xsi:type="dcterms:W3CDTF">2019-11-09T15:12:00Z</dcterms:created>
  <dcterms:modified xsi:type="dcterms:W3CDTF">2019-12-21T14:53:00Z</dcterms:modified>
</cp:coreProperties>
</file>