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DE" w:rsidRPr="00371E76" w:rsidRDefault="00371E76">
      <w:pPr>
        <w:rPr>
          <w:lang w:val="en-US"/>
        </w:rPr>
      </w:pPr>
      <w:bookmarkStart w:id="0" w:name="_GoBack"/>
      <w:bookmarkEnd w:id="0"/>
      <w:r>
        <w:rPr>
          <w:b/>
          <w:sz w:val="28"/>
          <w:lang w:val="en-GB"/>
        </w:rPr>
        <w:t>S1 Text</w:t>
      </w:r>
    </w:p>
    <w:p w:rsidR="00D359DE" w:rsidRDefault="00D359DE">
      <w:pPr>
        <w:rPr>
          <w:lang w:val="en-GB"/>
        </w:rPr>
      </w:pPr>
    </w:p>
    <w:p w:rsidR="00D359DE" w:rsidRDefault="00371E76">
      <w:pPr>
        <w:rPr>
          <w:b/>
          <w:lang w:val="en-GB"/>
        </w:rPr>
      </w:pPr>
      <w:r>
        <w:rPr>
          <w:b/>
          <w:lang w:val="en-GB"/>
        </w:rPr>
        <w:t xml:space="preserve"> DEFINITION OF IN SILICO MEDIA</w:t>
      </w:r>
    </w:p>
    <w:p w:rsidR="00D359DE" w:rsidRDefault="00371E76">
      <w:pPr>
        <w:rPr>
          <w:b/>
          <w:lang w:val="en-GB"/>
        </w:rPr>
      </w:pPr>
      <w:bookmarkStart w:id="1" w:name="_Toc4512691"/>
      <w:r>
        <w:rPr>
          <w:b/>
          <w:lang w:val="en-GB"/>
        </w:rPr>
        <w:t xml:space="preserve">1.1 Definition of </w:t>
      </w:r>
      <w:r>
        <w:rPr>
          <w:b/>
          <w:i/>
          <w:lang w:val="en-GB"/>
        </w:rPr>
        <w:t xml:space="preserve">in </w:t>
      </w:r>
      <w:proofErr w:type="spellStart"/>
      <w:r>
        <w:rPr>
          <w:b/>
          <w:i/>
          <w:lang w:val="en-GB"/>
        </w:rPr>
        <w:t>silico</w:t>
      </w:r>
      <w:proofErr w:type="spellEnd"/>
      <w:r>
        <w:rPr>
          <w:b/>
          <w:lang w:val="en-GB"/>
        </w:rPr>
        <w:t xml:space="preserve"> rich medium</w:t>
      </w:r>
      <w:bookmarkEnd w:id="1"/>
      <w:r>
        <w:rPr>
          <w:b/>
          <w:lang w:val="en-GB"/>
        </w:rPr>
        <w:t xml:space="preserve"> </w:t>
      </w:r>
    </w:p>
    <w:p w:rsidR="00D359DE" w:rsidRDefault="00371E76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 rich medium described below is based on the </w:t>
      </w:r>
      <w:r>
        <w:rPr>
          <w:i/>
          <w:lang w:val="en-US"/>
        </w:rPr>
        <w:t xml:space="preserve">in </w:t>
      </w:r>
      <w:proofErr w:type="spellStart"/>
      <w:r>
        <w:rPr>
          <w:i/>
          <w:lang w:val="en-US"/>
        </w:rPr>
        <w:t>silico</w:t>
      </w:r>
      <w:proofErr w:type="spellEnd"/>
      <w:r>
        <w:rPr>
          <w:lang w:val="en-US"/>
        </w:rPr>
        <w:t xml:space="preserve"> LB medium described previously (Nogales et al., 2017) and also on conditional essential genes of </w:t>
      </w:r>
      <w:proofErr w:type="spellStart"/>
      <w:r>
        <w:rPr>
          <w:i/>
          <w:lang w:val="en-US"/>
        </w:rPr>
        <w:t>Bdellovibrio</w:t>
      </w:r>
      <w:proofErr w:type="spellEnd"/>
      <w:r>
        <w:rPr>
          <w:lang w:val="en-US"/>
        </w:rPr>
        <w:t>. The default Exchange reactions were constrained as follow.</w:t>
      </w:r>
    </w:p>
    <w:p w:rsidR="00D359DE" w:rsidRDefault="00371E76">
      <w:pPr>
        <w:spacing w:line="36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Oxygen: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'EX_o2(e)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10,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Amino </w:t>
      </w:r>
      <w:proofErr w:type="spellStart"/>
      <w:r>
        <w:rPr>
          <w:b/>
          <w:u w:val="single"/>
        </w:rPr>
        <w:t>acids</w:t>
      </w:r>
      <w:proofErr w:type="spellEnd"/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changeRxnBo</w:t>
      </w:r>
      <w:r>
        <w:rPr>
          <w:rFonts w:ascii="Courier New" w:hAnsi="Courier New" w:cs="Courier New"/>
          <w:color w:val="000000"/>
          <w:sz w:val="20"/>
          <w:szCs w:val="20"/>
        </w:rPr>
        <w:t>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EX_val_L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5,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EX_leu_L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5,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EX_ile_L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5,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EX_ser_L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5,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EX_thr_L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5,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359DE" w:rsidRDefault="00371E76">
      <w:pPr>
        <w:spacing w:line="360" w:lineRule="auto"/>
        <w:jc w:val="both"/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EX_ala_L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5,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359DE" w:rsidRDefault="00D359DE">
      <w:pPr>
        <w:spacing w:line="360" w:lineRule="auto"/>
        <w:jc w:val="both"/>
      </w:pP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EX_glu_L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5,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359DE" w:rsidRDefault="00D359DE">
      <w:pPr>
        <w:spacing w:line="360" w:lineRule="auto"/>
        <w:jc w:val="both"/>
      </w:pPr>
    </w:p>
    <w:p w:rsidR="00D359DE" w:rsidRDefault="00D359DE">
      <w:pPr>
        <w:spacing w:line="360" w:lineRule="auto"/>
        <w:jc w:val="both"/>
      </w:pPr>
    </w:p>
    <w:p w:rsidR="00D359DE" w:rsidRDefault="00D359DE">
      <w:pPr>
        <w:spacing w:line="360" w:lineRule="auto"/>
        <w:jc w:val="both"/>
      </w:pPr>
    </w:p>
    <w:p w:rsidR="00D359DE" w:rsidRDefault="00D359DE">
      <w:pPr>
        <w:spacing w:line="360" w:lineRule="auto"/>
        <w:jc w:val="both"/>
      </w:pPr>
    </w:p>
    <w:p w:rsidR="00D359DE" w:rsidRDefault="00D359DE">
      <w:pPr>
        <w:spacing w:line="360" w:lineRule="auto"/>
        <w:jc w:val="both"/>
      </w:pPr>
    </w:p>
    <w:p w:rsidR="00D359DE" w:rsidRDefault="00D359DE">
      <w:pPr>
        <w:spacing w:line="360" w:lineRule="auto"/>
        <w:jc w:val="both"/>
      </w:pP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EX_tyr_L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5,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359DE" w:rsidRDefault="00D359DE">
      <w:pPr>
        <w:spacing w:line="360" w:lineRule="auto"/>
        <w:jc w:val="both"/>
      </w:pPr>
    </w:p>
    <w:p w:rsidR="00D359DE" w:rsidRDefault="00D359D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D359DE" w:rsidRDefault="00D359DE">
      <w:pPr>
        <w:spacing w:line="360" w:lineRule="auto"/>
        <w:jc w:val="both"/>
      </w:pP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EX_gln_L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5,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359DE" w:rsidRPr="00371E76" w:rsidRDefault="00371E76">
      <w:pPr>
        <w:spacing w:line="360" w:lineRule="auto"/>
        <w:jc w:val="both"/>
        <w:rPr>
          <w:b/>
          <w:u w:val="single"/>
        </w:rPr>
      </w:pPr>
      <w:r w:rsidRPr="00371E76">
        <w:rPr>
          <w:b/>
          <w:u w:val="single"/>
        </w:rPr>
        <w:t xml:space="preserve">Amino </w:t>
      </w:r>
      <w:proofErr w:type="spellStart"/>
      <w:r w:rsidRPr="00371E76">
        <w:rPr>
          <w:b/>
          <w:u w:val="single"/>
        </w:rPr>
        <w:t>acids</w:t>
      </w:r>
      <w:proofErr w:type="spellEnd"/>
      <w:r w:rsidRPr="00371E76">
        <w:rPr>
          <w:b/>
          <w:u w:val="single"/>
        </w:rPr>
        <w:t xml:space="preserve"> </w:t>
      </w:r>
      <w:proofErr w:type="spellStart"/>
      <w:r w:rsidRPr="00371E76">
        <w:rPr>
          <w:b/>
          <w:u w:val="single"/>
        </w:rPr>
        <w:t>from</w:t>
      </w:r>
      <w:proofErr w:type="spellEnd"/>
      <w:r w:rsidRPr="00371E76">
        <w:rPr>
          <w:b/>
          <w:u w:val="single"/>
        </w:rPr>
        <w:t xml:space="preserve"> </w:t>
      </w:r>
      <w:proofErr w:type="spellStart"/>
      <w:r w:rsidRPr="00371E76">
        <w:rPr>
          <w:b/>
          <w:u w:val="single"/>
        </w:rPr>
        <w:t>dipeptides</w:t>
      </w:r>
      <w:proofErr w:type="spellEnd"/>
    </w:p>
    <w:p w:rsidR="00D359DE" w:rsidRPr="00371E76" w:rsidRDefault="00371E76">
      <w:pPr>
        <w:spacing w:line="360" w:lineRule="auto"/>
        <w:jc w:val="both"/>
        <w:rPr>
          <w:lang w:val="en-US"/>
        </w:rPr>
      </w:pPr>
      <w:r>
        <w:rPr>
          <w:lang w:val="en-US"/>
        </w:rPr>
        <w:t>The ma</w:t>
      </w:r>
      <w:r>
        <w:rPr>
          <w:lang w:val="en-US"/>
        </w:rPr>
        <w:t>j</w:t>
      </w:r>
      <w:r>
        <w:rPr>
          <w:lang w:val="en-US"/>
        </w:rPr>
        <w:t xml:space="preserve">or carbon and energy source for </w:t>
      </w:r>
      <w:proofErr w:type="spellStart"/>
      <w:r>
        <w:rPr>
          <w:i/>
          <w:lang w:val="en-US"/>
        </w:rPr>
        <w:t>Bdellovibrio</w:t>
      </w:r>
      <w:proofErr w:type="spellEnd"/>
      <w:r>
        <w:rPr>
          <w:lang w:val="en-US"/>
        </w:rPr>
        <w:t xml:space="preserve"> are amino acid from the breakdown of proteins, preferentially dipeptides of alanine (</w:t>
      </w:r>
      <w:proofErr w:type="spellStart"/>
      <w:r>
        <w:rPr>
          <w:lang w:val="en-US"/>
        </w:rPr>
        <w:t>Odelson</w:t>
      </w:r>
      <w:proofErr w:type="spellEnd"/>
      <w:r>
        <w:rPr>
          <w:lang w:val="en-US"/>
        </w:rPr>
        <w:t xml:space="preserve"> et al., 1982)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'EX_ALAHIS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5,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'EX_ALAMET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5,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'EX_ALAASN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5,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'EX_ALAPRO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5,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'EX_ALAARG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5,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'EX_ALAPHE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5,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'EX_ALATYR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5,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'EX_ALATRP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5,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'EX_ALAASP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5,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'EX_ALALYS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5,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'EX_ALAALA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5,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'EX_ALAGLU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5,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'EX_ALATHR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5,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'EX_ALACYS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5,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'EX_ALAGLY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5,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'EX_ALAILE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5,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'EX_ALASER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5,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ALAVAL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5,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'EX_ALAGLN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5,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b/>
          <w:u w:val="single"/>
          <w:lang w:val="en-US"/>
        </w:rPr>
        <w:t xml:space="preserve">Vitamins. </w:t>
      </w:r>
      <w:r>
        <w:rPr>
          <w:lang w:val="en-US"/>
        </w:rPr>
        <w:t xml:space="preserve">This medium only provides the auxotrophic metabolites of </w:t>
      </w:r>
      <w:r>
        <w:rPr>
          <w:i/>
          <w:lang w:val="en-US"/>
        </w:rPr>
        <w:t xml:space="preserve">B. </w:t>
      </w:r>
      <w:proofErr w:type="spellStart"/>
      <w:r>
        <w:rPr>
          <w:i/>
          <w:lang w:val="en-US"/>
        </w:rPr>
        <w:t>bacteriovorus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>HD100</w:t>
      </w:r>
      <w:r>
        <w:rPr>
          <w:i/>
          <w:lang w:val="en-US"/>
        </w:rPr>
        <w:t>.</w:t>
      </w:r>
    </w:p>
    <w:p w:rsidR="00D359DE" w:rsidRDefault="00371E76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Folic Acid (B9):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EX_thf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Pantotenate</w:t>
      </w:r>
      <w:proofErr w:type="spellEnd"/>
      <w:r>
        <w:rPr>
          <w:b/>
          <w:lang w:val="en-US"/>
        </w:rPr>
        <w:t xml:space="preserve">: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EX_ptth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Piridoxal</w:t>
      </w:r>
      <w:proofErr w:type="spellEnd"/>
      <w:r>
        <w:rPr>
          <w:b/>
          <w:lang w:val="en-US"/>
        </w:rPr>
        <w:t xml:space="preserve"> phosphate: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'EX_pdx5p(e)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Biotine</w:t>
      </w:r>
      <w:proofErr w:type="spellEnd"/>
      <w:r>
        <w:rPr>
          <w:b/>
          <w:lang w:val="en-US"/>
        </w:rPr>
        <w:t xml:space="preserve"> (B8):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EX_btn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Lipoate</w:t>
      </w:r>
      <w:proofErr w:type="spellEnd"/>
      <w:r>
        <w:rPr>
          <w:b/>
          <w:lang w:val="en-US"/>
        </w:rPr>
        <w:t xml:space="preserve">: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EX_lipoate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Pr="00371E76" w:rsidRDefault="00D359DE">
      <w:pPr>
        <w:rPr>
          <w:lang w:val="en-US"/>
        </w:rPr>
      </w:pPr>
      <w:bookmarkStart w:id="2" w:name="_Toc4512692"/>
    </w:p>
    <w:p w:rsidR="00D359DE" w:rsidRDefault="00371E76">
      <w:pPr>
        <w:rPr>
          <w:b/>
          <w:lang w:val="en-GB"/>
        </w:rPr>
      </w:pPr>
      <w:r>
        <w:rPr>
          <w:b/>
          <w:lang w:val="en-GB"/>
        </w:rPr>
        <w:t xml:space="preserve">1.2 Definition of </w:t>
      </w:r>
      <w:r>
        <w:rPr>
          <w:b/>
          <w:i/>
          <w:lang w:val="en-GB"/>
        </w:rPr>
        <w:t xml:space="preserve">in </w:t>
      </w:r>
      <w:proofErr w:type="spellStart"/>
      <w:r>
        <w:rPr>
          <w:b/>
          <w:i/>
          <w:lang w:val="en-GB"/>
        </w:rPr>
        <w:t>silico</w:t>
      </w:r>
      <w:proofErr w:type="spellEnd"/>
      <w:r>
        <w:rPr>
          <w:b/>
          <w:lang w:val="en-GB"/>
        </w:rPr>
        <w:t xml:space="preserve"> minimal medium</w:t>
      </w:r>
      <w:bookmarkEnd w:id="2"/>
      <w:r>
        <w:rPr>
          <w:b/>
          <w:lang w:val="en-GB"/>
        </w:rPr>
        <w:t xml:space="preserve"> </w:t>
      </w:r>
    </w:p>
    <w:p w:rsidR="00D359DE" w:rsidRDefault="00371E76">
      <w:pPr>
        <w:spacing w:line="360" w:lineRule="auto"/>
        <w:jc w:val="both"/>
        <w:rPr>
          <w:lang w:val="en-US"/>
        </w:rPr>
      </w:pPr>
      <w:r>
        <w:rPr>
          <w:lang w:val="en-US"/>
        </w:rPr>
        <w:t>In order to define an</w:t>
      </w:r>
      <w:r>
        <w:rPr>
          <w:i/>
          <w:lang w:val="en-US"/>
        </w:rPr>
        <w:t xml:space="preserve"> in </w:t>
      </w:r>
      <w:proofErr w:type="spellStart"/>
      <w:r>
        <w:rPr>
          <w:i/>
          <w:lang w:val="en-US"/>
        </w:rPr>
        <w:t>silico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>minimal medium, the lower bounds of several exchange reactions were constrained as follows and only the essential reactions have been included.</w:t>
      </w:r>
    </w:p>
    <w:p w:rsidR="00D359DE" w:rsidRDefault="00371E76">
      <w:pPr>
        <w:spacing w:line="360" w:lineRule="auto"/>
        <w:jc w:val="both"/>
        <w:rPr>
          <w:b/>
          <w:u w:val="single"/>
        </w:rPr>
      </w:pPr>
      <w:proofErr w:type="spellStart"/>
      <w:r>
        <w:rPr>
          <w:b/>
          <w:u w:val="single"/>
        </w:rPr>
        <w:t>Oxygen</w:t>
      </w:r>
      <w:proofErr w:type="spellEnd"/>
      <w:r>
        <w:rPr>
          <w:b/>
          <w:u w:val="single"/>
        </w:rPr>
        <w:t xml:space="preserve">: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(model,</w:t>
      </w:r>
      <w:r>
        <w:rPr>
          <w:rFonts w:ascii="Courier New" w:hAnsi="Courier New" w:cs="Courier New"/>
          <w:color w:val="A020F0"/>
          <w:sz w:val="20"/>
          <w:szCs w:val="20"/>
        </w:rPr>
        <w:t>'EX_o2(e)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10,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359DE" w:rsidRDefault="00371E76">
      <w:pPr>
        <w:spacing w:line="360" w:lineRule="auto"/>
        <w:jc w:val="both"/>
        <w:rPr>
          <w:b/>
          <w:u w:val="single"/>
        </w:rPr>
      </w:pPr>
      <w:proofErr w:type="spellStart"/>
      <w:r>
        <w:rPr>
          <w:b/>
          <w:u w:val="single"/>
        </w:rPr>
        <w:t>Essential</w:t>
      </w:r>
      <w:proofErr w:type="spellEnd"/>
      <w:r>
        <w:rPr>
          <w:b/>
          <w:u w:val="single"/>
        </w:rPr>
        <w:t xml:space="preserve"> amino </w:t>
      </w:r>
      <w:proofErr w:type="spellStart"/>
      <w:r>
        <w:rPr>
          <w:b/>
          <w:u w:val="single"/>
        </w:rPr>
        <w:t>acids</w:t>
      </w:r>
      <w:proofErr w:type="spellEnd"/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EX_val_L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0.1,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EX_leu_L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0.1,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EX_ile_L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0.1,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EX_ser_L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0.1,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359DE" w:rsidRDefault="00D359DE">
      <w:pPr>
        <w:spacing w:line="360" w:lineRule="auto"/>
        <w:jc w:val="both"/>
        <w:rPr>
          <w:rFonts w:ascii="Courier New" w:hAnsi="Courier New" w:cs="Courier New"/>
          <w:color w:val="228B22"/>
          <w:sz w:val="20"/>
          <w:szCs w:val="20"/>
        </w:rPr>
      </w:pPr>
    </w:p>
    <w:p w:rsidR="00D359DE" w:rsidRDefault="00371E76">
      <w:pPr>
        <w:spacing w:line="360" w:lineRule="auto"/>
        <w:jc w:val="both"/>
        <w:rPr>
          <w:rFonts w:ascii="Courier New" w:hAnsi="Courier New" w:cs="Courier New"/>
          <w:color w:val="228B22"/>
          <w:sz w:val="20"/>
          <w:szCs w:val="20"/>
          <w:lang w:val="en-US"/>
        </w:rPr>
      </w:pPr>
      <w:r>
        <w:rPr>
          <w:b/>
          <w:u w:val="single"/>
          <w:lang w:val="en-US"/>
        </w:rPr>
        <w:t>Dipeptides.</w:t>
      </w:r>
      <w:r>
        <w:rPr>
          <w:lang w:val="en-US"/>
        </w:rPr>
        <w:t xml:space="preserve"> The rest of amino acid will be providing in form of dipeptides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'EX_ALAHIS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'EX_ALACYS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'EX_ALAMET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'EX_ALAASN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'EX_ALAPRO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'EX_ALAARG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'EX_ALAPHE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'EX_ALATYR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ATRP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D359DE">
      <w:pPr>
        <w:spacing w:line="360" w:lineRule="auto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D359DE" w:rsidRDefault="00371E76">
      <w:pPr>
        <w:spacing w:line="360" w:lineRule="auto"/>
        <w:jc w:val="both"/>
        <w:rPr>
          <w:lang w:val="en-US"/>
        </w:rPr>
      </w:pPr>
      <w:r>
        <w:rPr>
          <w:lang w:val="en-US"/>
        </w:rPr>
        <w:t>Threonine and glycine will be obtained from serine. Aspartic acid and lysine will be obtained from asparagine. Tyrosine will be obtained from phenylalanine.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b/>
          <w:u w:val="single"/>
          <w:lang w:val="en-US"/>
        </w:rPr>
        <w:lastRenderedPageBreak/>
        <w:t xml:space="preserve">Vitamins. </w:t>
      </w:r>
      <w:r>
        <w:rPr>
          <w:lang w:val="en-US"/>
        </w:rPr>
        <w:t xml:space="preserve">This medium only provides the auxotrophic metabolites of </w:t>
      </w:r>
      <w:r>
        <w:rPr>
          <w:i/>
          <w:lang w:val="en-US"/>
        </w:rPr>
        <w:t xml:space="preserve">B. </w:t>
      </w:r>
      <w:proofErr w:type="spellStart"/>
      <w:r>
        <w:rPr>
          <w:i/>
          <w:lang w:val="en-US"/>
        </w:rPr>
        <w:t>bacteriovoru</w:t>
      </w:r>
      <w:r>
        <w:rPr>
          <w:i/>
          <w:lang w:val="en-US"/>
        </w:rPr>
        <w:t>s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>HD100</w:t>
      </w:r>
      <w:r>
        <w:rPr>
          <w:i/>
          <w:lang w:val="en-US"/>
        </w:rPr>
        <w:t>.</w:t>
      </w:r>
    </w:p>
    <w:p w:rsidR="00D359DE" w:rsidRDefault="00371E76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Folic Acid (B9):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EX_thf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Pantotenate</w:t>
      </w:r>
      <w:proofErr w:type="spellEnd"/>
      <w:r>
        <w:rPr>
          <w:b/>
          <w:lang w:val="en-US"/>
        </w:rPr>
        <w:t xml:space="preserve">: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EX_ptth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Piridoxal</w:t>
      </w:r>
      <w:proofErr w:type="spellEnd"/>
      <w:r>
        <w:rPr>
          <w:b/>
          <w:lang w:val="en-US"/>
        </w:rPr>
        <w:t xml:space="preserve"> phosphate: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'EX_pdx5p(e)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Biotine</w:t>
      </w:r>
      <w:proofErr w:type="spellEnd"/>
      <w:r>
        <w:rPr>
          <w:b/>
          <w:lang w:val="en-US"/>
        </w:rPr>
        <w:t xml:space="preserve"> (B8):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EX_btn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Lipoate</w:t>
      </w:r>
      <w:proofErr w:type="spellEnd"/>
      <w:r>
        <w:rPr>
          <w:b/>
          <w:lang w:val="en-US"/>
        </w:rPr>
        <w:t xml:space="preserve">: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EX_lipoate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Definition of </w:t>
      </w:r>
      <w:r>
        <w:rPr>
          <w:i/>
          <w:lang w:val="en-US"/>
        </w:rPr>
        <w:t xml:space="preserve">in </w:t>
      </w:r>
      <w:proofErr w:type="spellStart"/>
      <w:r>
        <w:rPr>
          <w:i/>
          <w:lang w:val="en-US"/>
        </w:rPr>
        <w:t>silico</w:t>
      </w:r>
      <w:proofErr w:type="spellEnd"/>
      <w:r>
        <w:rPr>
          <w:lang w:val="en-US"/>
        </w:rPr>
        <w:t xml:space="preserve"> CAV medium </w:t>
      </w:r>
      <w:r>
        <w:rPr>
          <w:rFonts w:cstheme="minorHAnsi"/>
          <w:lang w:val="en-US"/>
        </w:rPr>
        <w:t>to simulate the growth of BdQ10</w:t>
      </w:r>
    </w:p>
    <w:p w:rsidR="00D359DE" w:rsidRDefault="00371E76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In the following, a detailed </w:t>
      </w:r>
      <w:r>
        <w:rPr>
          <w:rFonts w:cstheme="minorHAnsi"/>
          <w:i/>
          <w:lang w:val="en-US"/>
        </w:rPr>
        <w:t xml:space="preserve">in </w:t>
      </w:r>
      <w:proofErr w:type="spellStart"/>
      <w:r>
        <w:rPr>
          <w:rFonts w:cstheme="minorHAnsi"/>
          <w:i/>
          <w:lang w:val="en-US"/>
        </w:rPr>
        <w:t>silico</w:t>
      </w:r>
      <w:proofErr w:type="spellEnd"/>
      <w:r>
        <w:rPr>
          <w:rFonts w:cstheme="minorHAnsi"/>
          <w:lang w:val="en-US"/>
        </w:rPr>
        <w:t xml:space="preserve"> composition of the CAV medium used to verify the possible growth of </w:t>
      </w:r>
      <w:proofErr w:type="spellStart"/>
      <w:r>
        <w:rPr>
          <w:rFonts w:cstheme="minorHAnsi"/>
          <w:i/>
          <w:lang w:val="en-US"/>
        </w:rPr>
        <w:t>Bdellovibrio</w:t>
      </w:r>
      <w:proofErr w:type="spellEnd"/>
      <w:r>
        <w:rPr>
          <w:rFonts w:cstheme="minorHAnsi"/>
          <w:i/>
          <w:lang w:val="en-US"/>
        </w:rPr>
        <w:t xml:space="preserve"> </w:t>
      </w:r>
      <w:r>
        <w:rPr>
          <w:rFonts w:cstheme="minorHAnsi"/>
          <w:lang w:val="en-US"/>
        </w:rPr>
        <w:t xml:space="preserve">cells in CAV medium </w:t>
      </w:r>
      <w:proofErr w:type="spellStart"/>
      <w:r>
        <w:rPr>
          <w:rFonts w:cstheme="minorHAnsi"/>
          <w:lang w:val="en-US"/>
        </w:rPr>
        <w:t>axenically</w:t>
      </w:r>
      <w:proofErr w:type="spellEnd"/>
      <w:r>
        <w:rPr>
          <w:rFonts w:cstheme="minorHAnsi"/>
          <w:lang w:val="en-US"/>
        </w:rPr>
        <w:t xml:space="preserve"> with </w:t>
      </w:r>
      <w:r>
        <w:rPr>
          <w:rFonts w:cstheme="minorHAnsi"/>
          <w:i/>
          <w:lang w:val="en-US"/>
        </w:rPr>
        <w:t>i</w:t>
      </w:r>
      <w:r>
        <w:rPr>
          <w:rFonts w:cstheme="minorHAnsi"/>
          <w:lang w:val="en-US"/>
        </w:rPr>
        <w:t>CH457 metabolic model, is described. The default Exchange reactions were constrained as follow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cstheme="minorHAnsi"/>
          <w:b/>
          <w:color w:val="000000"/>
          <w:szCs w:val="20"/>
          <w:lang w:val="en-US"/>
        </w:rPr>
        <w:t>Oxigen</w:t>
      </w:r>
      <w:proofErr w:type="spellEnd"/>
      <w:r>
        <w:rPr>
          <w:rFonts w:cstheme="minorHAnsi"/>
          <w:b/>
          <w:color w:val="000000"/>
          <w:szCs w:val="20"/>
          <w:lang w:val="en-US"/>
        </w:rPr>
        <w:t xml:space="preserve">: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'EX_o2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10,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cstheme="minorHAnsi"/>
          <w:b/>
          <w:color w:val="000000"/>
          <w:szCs w:val="20"/>
          <w:lang w:val="en-GB"/>
        </w:rPr>
      </w:pPr>
      <w:r>
        <w:rPr>
          <w:rFonts w:cstheme="minorHAnsi"/>
          <w:b/>
          <w:color w:val="000000"/>
          <w:szCs w:val="20"/>
          <w:lang w:val="en-GB"/>
        </w:rPr>
        <w:t>Amino acids</w:t>
      </w:r>
    </w:p>
    <w:p w:rsidR="00D359DE" w:rsidRDefault="00371E76">
      <w:pPr>
        <w:spacing w:line="360" w:lineRule="auto"/>
        <w:jc w:val="both"/>
        <w:rPr>
          <w:rFonts w:cstheme="minorHAnsi"/>
          <w:color w:val="000000"/>
          <w:szCs w:val="20"/>
          <w:lang w:val="en-US"/>
        </w:rPr>
      </w:pPr>
      <w:r>
        <w:rPr>
          <w:rFonts w:cstheme="minorHAnsi"/>
          <w:color w:val="000000"/>
          <w:szCs w:val="20"/>
          <w:lang w:val="en-US"/>
        </w:rPr>
        <w:t>The amount of each amino acid is select based on the experimental data obtained from the target analysis by GC-MS.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EX_ala_L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0.018,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EX_val_L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0.011,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EX_leu_L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0.011,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EX_ile_L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0.01,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EX_pro_L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0.004,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EX_gly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0.01,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EX_ser_L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.02,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EX_thr_L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0.009,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EX_asp_L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0.02,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EX_glu_L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(e)'</w:t>
      </w:r>
      <w:r>
        <w:rPr>
          <w:rFonts w:ascii="Courier New" w:hAnsi="Courier New" w:cs="Courier New"/>
          <w:color w:val="000000"/>
          <w:sz w:val="20"/>
          <w:szCs w:val="20"/>
        </w:rPr>
        <w:t>,0.012,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EX_phe_L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0.0064,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EX_lys_L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0.0032,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EX_arg_L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0.0028,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EX_trp_L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0.001,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EX_tyr_L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0.00248,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cstheme="minorHAnsi"/>
          <w:b/>
          <w:szCs w:val="20"/>
          <w:u w:val="single"/>
          <w:lang w:val="en-US"/>
        </w:rPr>
      </w:pPr>
      <w:r>
        <w:rPr>
          <w:rFonts w:cstheme="minorHAnsi"/>
          <w:b/>
          <w:szCs w:val="20"/>
          <w:u w:val="single"/>
          <w:lang w:val="en-US"/>
        </w:rPr>
        <w:t>Dipeptides</w:t>
      </w:r>
    </w:p>
    <w:p w:rsidR="00D359DE" w:rsidRDefault="00371E76">
      <w:pPr>
        <w:spacing w:line="360" w:lineRule="auto"/>
        <w:jc w:val="both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 xml:space="preserve">Conditional essential genes found in </w:t>
      </w:r>
      <w:proofErr w:type="spellStart"/>
      <w:r>
        <w:rPr>
          <w:rFonts w:cstheme="minorHAnsi"/>
          <w:szCs w:val="20"/>
          <w:lang w:val="en-US"/>
        </w:rPr>
        <w:t>Barabote</w:t>
      </w:r>
      <w:proofErr w:type="spellEnd"/>
      <w:r>
        <w:rPr>
          <w:rFonts w:cstheme="minorHAnsi"/>
          <w:szCs w:val="20"/>
          <w:lang w:val="en-US"/>
        </w:rPr>
        <w:t xml:space="preserve"> et al.,</w:t>
      </w:r>
      <w:r>
        <w:rPr>
          <w:rFonts w:cstheme="minorHAnsi"/>
          <w:szCs w:val="20"/>
          <w:lang w:val="en-US"/>
        </w:rPr>
        <w:t xml:space="preserve"> 2009.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'EX_ALAHIS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0.0001,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'EX_ALACYS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0.0001,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'EX_ALAMET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0.0001,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'EX_ALAASN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0.0001,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'EX_ALATYR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0.01,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'EX_ALATRP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0.01,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b/>
          <w:u w:val="single"/>
          <w:lang w:val="en-US"/>
        </w:rPr>
        <w:t xml:space="preserve">Vitamins. </w:t>
      </w:r>
      <w:r>
        <w:rPr>
          <w:lang w:val="en-US"/>
        </w:rPr>
        <w:t xml:space="preserve">This medium only provides the auxotrophic metabolites of </w:t>
      </w:r>
      <w:r>
        <w:rPr>
          <w:i/>
          <w:lang w:val="en-US"/>
        </w:rPr>
        <w:t xml:space="preserve">B. </w:t>
      </w:r>
      <w:proofErr w:type="spellStart"/>
      <w:r>
        <w:rPr>
          <w:i/>
          <w:lang w:val="en-US"/>
        </w:rPr>
        <w:t>bacteriovorus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>HD100</w:t>
      </w:r>
      <w:r>
        <w:rPr>
          <w:i/>
          <w:lang w:val="en-US"/>
        </w:rPr>
        <w:t>.</w:t>
      </w:r>
    </w:p>
    <w:p w:rsidR="00D359DE" w:rsidRDefault="00371E76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Folic Acid (B9):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EX_thf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Pantotenate</w:t>
      </w:r>
      <w:proofErr w:type="spellEnd"/>
      <w:r>
        <w:rPr>
          <w:b/>
          <w:lang w:val="en-US"/>
        </w:rPr>
        <w:t xml:space="preserve">: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EX_ptth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Piridoxal</w:t>
      </w:r>
      <w:proofErr w:type="spellEnd"/>
      <w:r>
        <w:rPr>
          <w:b/>
          <w:lang w:val="en-US"/>
        </w:rPr>
        <w:t xml:space="preserve"> phosphate: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'EX_pdx5p(e)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Biotine</w:t>
      </w:r>
      <w:proofErr w:type="spellEnd"/>
      <w:r>
        <w:rPr>
          <w:b/>
          <w:lang w:val="en-US"/>
        </w:rPr>
        <w:t xml:space="preserve"> (B8):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EX_btn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371E76">
      <w:pPr>
        <w:spacing w:line="360" w:lineRule="auto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>
        <w:rPr>
          <w:b/>
          <w:lang w:val="en-US"/>
        </w:rPr>
        <w:t>Lipoate</w:t>
      </w:r>
      <w:proofErr w:type="spellEnd"/>
      <w:r>
        <w:rPr>
          <w:b/>
          <w:lang w:val="en-US"/>
        </w:rPr>
        <w:t xml:space="preserve">: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model=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changeRxnBounds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(model,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EX_lipoate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(e)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,-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0.1,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D359DE" w:rsidRDefault="00D359DE">
      <w:pPr>
        <w:spacing w:line="360" w:lineRule="auto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D359DE" w:rsidRDefault="00D359DE">
      <w:pPr>
        <w:spacing w:line="360" w:lineRule="auto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D359DE" w:rsidRDefault="00D359DE">
      <w:pPr>
        <w:spacing w:line="360" w:lineRule="auto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D359DE" w:rsidRDefault="00D359DE">
      <w:pPr>
        <w:spacing w:line="360" w:lineRule="auto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D359DE" w:rsidRDefault="00D359DE">
      <w:pPr>
        <w:spacing w:line="360" w:lineRule="auto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D359DE" w:rsidRDefault="00D359DE">
      <w:pPr>
        <w:spacing w:line="360" w:lineRule="auto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D359DE" w:rsidRDefault="00D359DE">
      <w:pPr>
        <w:spacing w:line="360" w:lineRule="auto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D359DE" w:rsidRDefault="00D359DE">
      <w:pPr>
        <w:spacing w:line="360" w:lineRule="auto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D359DE" w:rsidRDefault="00D359DE">
      <w:pPr>
        <w:spacing w:line="360" w:lineRule="auto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D359DE" w:rsidRDefault="00D359DE">
      <w:pPr>
        <w:spacing w:line="360" w:lineRule="auto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D359DE" w:rsidRDefault="00D359DE">
      <w:pPr>
        <w:spacing w:line="360" w:lineRule="auto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D359DE" w:rsidRDefault="00D359DE">
      <w:pPr>
        <w:spacing w:line="360" w:lineRule="auto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D359DE" w:rsidRDefault="00371E76">
      <w:pPr>
        <w:rPr>
          <w:b/>
          <w:lang w:val="en-GB"/>
        </w:rPr>
      </w:pPr>
      <w:bookmarkStart w:id="3" w:name="_Toc4512693"/>
      <w:r>
        <w:rPr>
          <w:b/>
          <w:lang w:val="en-GB"/>
        </w:rPr>
        <w:t>Other chemicals included in all the media based on Nogales et al., 2017</w:t>
      </w:r>
      <w:bookmarkEnd w:id="3"/>
    </w:p>
    <w:tbl>
      <w:tblPr>
        <w:tblW w:w="7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2410"/>
        <w:gridCol w:w="1841"/>
        <w:gridCol w:w="1843"/>
      </w:tblGrid>
      <w:tr w:rsidR="00D359DE" w:rsidRPr="00371E76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Reaction Name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Reaction Description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Lower bond (mmol·gDW</w:t>
            </w:r>
            <w:r>
              <w:rPr>
                <w:rFonts w:cstheme="minorHAnsi"/>
                <w:b/>
                <w:vertAlign w:val="superscript"/>
                <w:lang w:val="en-US"/>
              </w:rPr>
              <w:t>-1</w:t>
            </w:r>
            <w:r>
              <w:rPr>
                <w:rFonts w:cstheme="minorHAnsi"/>
                <w:b/>
                <w:lang w:val="en-US"/>
              </w:rPr>
              <w:t>·h</w:t>
            </w:r>
            <w:r>
              <w:rPr>
                <w:rFonts w:cstheme="minorHAnsi"/>
                <w:b/>
                <w:vertAlign w:val="superscript"/>
                <w:lang w:val="en-US"/>
              </w:rPr>
              <w:t>-1</w:t>
            </w:r>
            <w:r>
              <w:rPr>
                <w:rFonts w:cstheme="minorHAnsi"/>
                <w:b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Lower bond (mmol·gDW</w:t>
            </w:r>
            <w:r>
              <w:rPr>
                <w:rFonts w:cstheme="minorHAnsi"/>
                <w:b/>
                <w:vertAlign w:val="superscript"/>
                <w:lang w:val="en-US"/>
              </w:rPr>
              <w:t>-1</w:t>
            </w:r>
            <w:r>
              <w:rPr>
                <w:rFonts w:cstheme="minorHAnsi"/>
                <w:b/>
                <w:lang w:val="en-US"/>
              </w:rPr>
              <w:t>·h</w:t>
            </w:r>
            <w:r>
              <w:rPr>
                <w:rFonts w:cstheme="minorHAnsi"/>
                <w:b/>
                <w:vertAlign w:val="superscript"/>
                <w:lang w:val="en-US"/>
              </w:rPr>
              <w:t>-1</w:t>
            </w:r>
            <w:r>
              <w:rPr>
                <w:rFonts w:cstheme="minorHAnsi"/>
                <w:b/>
                <w:lang w:val="en-US"/>
              </w:rPr>
              <w:t>)</w:t>
            </w:r>
          </w:p>
        </w:tc>
      </w:tr>
      <w:tr w:rsidR="00D359DE">
        <w:trPr>
          <w:trHeight w:val="46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EX_co2(e)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Exchange of CO</w:t>
            </w:r>
            <w:r>
              <w:rPr>
                <w:rFonts w:cstheme="minorHAnsi"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n-US"/>
              </w:rPr>
              <w:t>100</w:t>
            </w:r>
            <w:r>
              <w:rPr>
                <w:rFonts w:cstheme="minorHAnsi"/>
                <w:color w:val="000000"/>
              </w:rPr>
              <w:t>0</w:t>
            </w:r>
          </w:p>
        </w:tc>
      </w:tr>
      <w:tr w:rsidR="00D359DE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EX_fe2(e)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Exchange of Fe</w:t>
            </w:r>
            <w:r>
              <w:rPr>
                <w:rFonts w:cstheme="minorHAnsi"/>
                <w:color w:val="000000"/>
                <w:vertAlign w:val="subscript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1000</w:t>
            </w:r>
          </w:p>
        </w:tc>
      </w:tr>
      <w:tr w:rsidR="00D359DE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EX_h</w:t>
            </w:r>
            <w:proofErr w:type="spellEnd"/>
            <w:r>
              <w:rPr>
                <w:rFonts w:cstheme="minorHAnsi"/>
                <w:color w:val="000000"/>
              </w:rPr>
              <w:t>(e)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Exchange of H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1000</w:t>
            </w:r>
          </w:p>
        </w:tc>
      </w:tr>
      <w:tr w:rsidR="00D359DE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EX_h2o(e)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Exchange of H</w:t>
            </w:r>
            <w:r>
              <w:rPr>
                <w:rFonts w:cstheme="minorHAnsi"/>
                <w:color w:val="000000"/>
                <w:vertAlign w:val="subscript"/>
              </w:rPr>
              <w:t>2</w:t>
            </w:r>
            <w:r>
              <w:rPr>
                <w:rFonts w:cstheme="minorHAnsi"/>
                <w:color w:val="000000"/>
              </w:rPr>
              <w:t>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1000</w:t>
            </w:r>
          </w:p>
        </w:tc>
      </w:tr>
      <w:tr w:rsidR="00D359DE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EX_hco3(e)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Exchange of HCO</w:t>
            </w:r>
            <w:r>
              <w:rPr>
                <w:rFonts w:cstheme="minorHAnsi"/>
                <w:color w:val="000000"/>
                <w:vertAlign w:val="subscript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1000</w:t>
            </w:r>
          </w:p>
        </w:tc>
      </w:tr>
      <w:tr w:rsidR="00D359DE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EX_na1(e)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Exchange </w:t>
            </w:r>
            <w:proofErr w:type="spellStart"/>
            <w:r>
              <w:rPr>
                <w:rFonts w:cstheme="minorHAnsi"/>
                <w:color w:val="000000"/>
              </w:rPr>
              <w:t>Na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1000</w:t>
            </w:r>
          </w:p>
        </w:tc>
      </w:tr>
      <w:tr w:rsidR="00D359DE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EX_nh4(e)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Exchange NH</w:t>
            </w:r>
            <w:r>
              <w:rPr>
                <w:rFonts w:cstheme="minorHAnsi"/>
                <w:color w:val="000000"/>
                <w:vertAlign w:val="subscript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1000</w:t>
            </w:r>
          </w:p>
        </w:tc>
      </w:tr>
      <w:tr w:rsidR="00D359DE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EX_pi</w:t>
            </w:r>
            <w:proofErr w:type="spellEnd"/>
            <w:r>
              <w:rPr>
                <w:rFonts w:cstheme="minorHAnsi"/>
                <w:color w:val="000000"/>
              </w:rPr>
              <w:t>(e)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Exchange Pi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1000</w:t>
            </w:r>
          </w:p>
        </w:tc>
      </w:tr>
      <w:tr w:rsidR="00D359DE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EX_so4(e)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Exchange SO</w:t>
            </w:r>
            <w:r>
              <w:rPr>
                <w:rFonts w:cstheme="minorHAnsi"/>
                <w:color w:val="000000"/>
                <w:vertAlign w:val="subscript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DE" w:rsidRDefault="00371E76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1000</w:t>
            </w:r>
          </w:p>
        </w:tc>
      </w:tr>
    </w:tbl>
    <w:p w:rsidR="00D359DE" w:rsidRDefault="00D359DE">
      <w:bookmarkStart w:id="4" w:name="__Fieldmark__10208_2123615236"/>
      <w:bookmarkStart w:id="5" w:name="__Fieldmark__707_364126252"/>
      <w:bookmarkEnd w:id="4"/>
      <w:bookmarkEnd w:id="5"/>
    </w:p>
    <w:sectPr w:rsidR="00D359DE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F29"/>
    <w:multiLevelType w:val="multilevel"/>
    <w:tmpl w:val="07A8398E"/>
    <w:lvl w:ilvl="0">
      <w:start w:val="1"/>
      <w:numFmt w:val="upperRoman"/>
      <w:pStyle w:val="Ttulo1"/>
      <w:lvlText w:val="%1."/>
      <w:lvlJc w:val="right"/>
      <w:pPr>
        <w:ind w:left="113" w:firstLine="22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decimal"/>
      <w:pStyle w:val="Ttulo2"/>
      <w:lvlText w:val="%2."/>
      <w:lvlJc w:val="left"/>
      <w:pPr>
        <w:ind w:left="57" w:firstLine="170"/>
      </w:pPr>
    </w:lvl>
    <w:lvl w:ilvl="2">
      <w:start w:val="1"/>
      <w:numFmt w:val="decimal"/>
      <w:pStyle w:val="Ttulo3"/>
      <w:lvlText w:val="%2.%3"/>
      <w:lvlJc w:val="left"/>
      <w:pPr>
        <w:ind w:left="720" w:hanging="380"/>
      </w:pPr>
    </w:lvl>
    <w:lvl w:ilvl="3">
      <w:start w:val="1"/>
      <w:numFmt w:val="decimal"/>
      <w:pStyle w:val="Ttulo4"/>
      <w:lvlText w:val="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DE"/>
    <w:rsid w:val="00371E76"/>
    <w:rsid w:val="00D3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79A0A-B528-477F-BF28-65B7E2B5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8C057E"/>
    <w:pPr>
      <w:keepNext/>
      <w:keepLines/>
      <w:numPr>
        <w:numId w:val="1"/>
      </w:numPr>
      <w:pBdr>
        <w:bottom w:val="single" w:sz="4" w:space="1" w:color="595959"/>
      </w:pBdr>
      <w:spacing w:before="360" w:after="36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057E"/>
    <w:pPr>
      <w:keepNext/>
      <w:keepLines/>
      <w:numPr>
        <w:ilvl w:val="1"/>
        <w:numId w:val="1"/>
      </w:numPr>
      <w:spacing w:before="360" w:after="24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C057E"/>
    <w:pPr>
      <w:keepNext/>
      <w:keepLines/>
      <w:numPr>
        <w:ilvl w:val="2"/>
        <w:numId w:val="1"/>
      </w:numPr>
      <w:spacing w:before="200" w:after="12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C05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C05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C05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05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C05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C05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8C057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8C057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8C057E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qFormat/>
    <w:rsid w:val="008C057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8C057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qFormat/>
    <w:rsid w:val="008C057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8C05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8C05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8C05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unhideWhenUsed/>
    <w:rsid w:val="008C057E"/>
    <w:rPr>
      <w:color w:val="0563C1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60E21"/>
    <w:rPr>
      <w:rFonts w:eastAsiaTheme="minorEastAsia"/>
    </w:rPr>
  </w:style>
  <w:style w:type="character" w:customStyle="1" w:styleId="ListLabel1">
    <w:name w:val="ListLabel 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theme="minorHAnsi"/>
      <w:color w:val="auto"/>
      <w:lang w:val="en-US"/>
    </w:rPr>
  </w:style>
  <w:style w:type="character" w:customStyle="1" w:styleId="ListLabel3">
    <w:name w:val="ListLabel 3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4">
    <w:name w:val="ListLabel 4"/>
    <w:qFormat/>
    <w:rPr>
      <w:rFonts w:cstheme="minorHAnsi"/>
      <w:color w:val="auto"/>
      <w:lang w:val="en-US"/>
    </w:rPr>
  </w:style>
  <w:style w:type="character" w:customStyle="1" w:styleId="ListLabel5">
    <w:name w:val="ListLabel 5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6">
    <w:name w:val="ListLabel 6"/>
    <w:qFormat/>
    <w:rPr>
      <w:rFonts w:cstheme="minorHAnsi"/>
      <w:color w:val="auto"/>
      <w:lang w:val="en-U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8C057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60E21"/>
    <w:pPr>
      <w:tabs>
        <w:tab w:val="center" w:pos="4252"/>
        <w:tab w:val="right" w:pos="8504"/>
      </w:tabs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A1E04-D263-4960-8F4C-58F8812D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Herencias Rodríguez</dc:creator>
  <dc:description/>
  <cp:lastModifiedBy>Juan Nogales</cp:lastModifiedBy>
  <cp:revision>2</cp:revision>
  <dcterms:created xsi:type="dcterms:W3CDTF">2020-08-10T06:54:00Z</dcterms:created>
  <dcterms:modified xsi:type="dcterms:W3CDTF">2020-08-10T06:54:00Z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Id 5_1">
    <vt:lpwstr>http://www.zotero.org/styles/harvard-cite-them-right</vt:lpwstr>
  </property>
  <property fmtid="{D5CDD505-2E9C-101B-9397-08002B2CF9AE}" pid="12" name="Mendeley Recent Style Id 6_1">
    <vt:lpwstr>http://www.zotero.org/styles/ieee</vt:lpwstr>
  </property>
  <property fmtid="{D5CDD505-2E9C-101B-9397-08002B2CF9AE}" pid="13" name="Mendeley Recent Style Id 7_1">
    <vt:lpwstr>http://www.zotero.org/styles/modern-humanities-research-association</vt:lpwstr>
  </property>
  <property fmtid="{D5CDD505-2E9C-101B-9397-08002B2CF9AE}" pid="14" name="Mendeley Recent Style Id 8_1">
    <vt:lpwstr>http://www.zotero.org/styles/modern-language-association</vt:lpwstr>
  </property>
  <property fmtid="{D5CDD505-2E9C-101B-9397-08002B2CF9AE}" pid="15" name="Mendeley Recent Style Id 9_1">
    <vt:lpwstr>http://www.zotero.org/styles/nature</vt:lpwstr>
  </property>
  <property fmtid="{D5CDD505-2E9C-101B-9397-08002B2CF9AE}" pid="16" name="Mendeley Recent Style Name 0_1">
    <vt:lpwstr>American Medical Association</vt:lpwstr>
  </property>
  <property fmtid="{D5CDD505-2E9C-101B-9397-08002B2CF9AE}" pid="17" name="Mendeley Recent Style Name 1_1">
    <vt:lpwstr>American Political Science Association</vt:lpwstr>
  </property>
  <property fmtid="{D5CDD505-2E9C-101B-9397-08002B2CF9AE}" pid="18" name="Mendeley Recent Style Name 2_1">
    <vt:lpwstr>American Psychological Association 6th edition</vt:lpwstr>
  </property>
  <property fmtid="{D5CDD505-2E9C-101B-9397-08002B2CF9AE}" pid="19" name="Mendeley Recent Style Name 3_1">
    <vt:lpwstr>American Sociological Association</vt:lpwstr>
  </property>
  <property fmtid="{D5CDD505-2E9C-101B-9397-08002B2CF9AE}" pid="20" name="Mendeley Recent Style Name 4_1">
    <vt:lpwstr>Chicago Manual of Style 17th edition (author-date)</vt:lpwstr>
  </property>
  <property fmtid="{D5CDD505-2E9C-101B-9397-08002B2CF9AE}" pid="21" name="Mendeley Recent Style Name 5_1">
    <vt:lpwstr>Cite Them Right 10th edition - Harvard</vt:lpwstr>
  </property>
  <property fmtid="{D5CDD505-2E9C-101B-9397-08002B2CF9AE}" pid="22" name="Mendeley Recent Style Name 6_1">
    <vt:lpwstr>IEEE</vt:lpwstr>
  </property>
  <property fmtid="{D5CDD505-2E9C-101B-9397-08002B2CF9AE}" pid="23" name="Mendeley Recent Style Name 7_1">
    <vt:lpwstr>Modern Humanities Research Association 3rd edition (note with bibliography)</vt:lpwstr>
  </property>
  <property fmtid="{D5CDD505-2E9C-101B-9397-08002B2CF9AE}" pid="24" name="Mendeley Recent Style Name 8_1">
    <vt:lpwstr>Modern Language Association 8th edition</vt:lpwstr>
  </property>
  <property fmtid="{D5CDD505-2E9C-101B-9397-08002B2CF9AE}" pid="25" name="Mendeley Recent Style Name 9_1">
    <vt:lpwstr>Nature</vt:lpwstr>
  </property>
  <property fmtid="{D5CDD505-2E9C-101B-9397-08002B2CF9AE}" pid="26" name="ScaleCrop">
    <vt:bool>false</vt:bool>
  </property>
  <property fmtid="{D5CDD505-2E9C-101B-9397-08002B2CF9AE}" pid="27" name="ShareDoc">
    <vt:bool>false</vt:bool>
  </property>
</Properties>
</file>