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EE" w:rsidRPr="00A94AAF" w:rsidRDefault="00C63EEE" w:rsidP="00C63EEE">
      <w:pPr>
        <w:spacing w:line="480" w:lineRule="auto"/>
        <w:rPr>
          <w:rFonts w:ascii="Arial" w:hAnsi="Arial" w:cs="Arial"/>
          <w:b/>
          <w:szCs w:val="20"/>
        </w:rPr>
      </w:pPr>
      <w:proofErr w:type="gramStart"/>
      <w:r w:rsidRPr="00A94AAF">
        <w:rPr>
          <w:rFonts w:ascii="Arial" w:hAnsi="Arial" w:cs="Arial"/>
          <w:b/>
        </w:rPr>
        <w:t>S1 Appendix.</w:t>
      </w:r>
      <w:proofErr w:type="gramEnd"/>
      <w:r w:rsidRPr="00A94AAF">
        <w:rPr>
          <w:rFonts w:ascii="Arial" w:hAnsi="Arial" w:cs="Arial"/>
          <w:b/>
        </w:rPr>
        <w:t xml:space="preserve"> </w:t>
      </w:r>
      <w:proofErr w:type="gramStart"/>
      <w:r w:rsidRPr="00A94AAF">
        <w:rPr>
          <w:rFonts w:ascii="Arial" w:hAnsi="Arial" w:cs="Arial"/>
          <w:b/>
          <w:szCs w:val="20"/>
        </w:rPr>
        <w:t>Full list of equations for the multiscale model</w:t>
      </w:r>
      <w:r>
        <w:rPr>
          <w:rFonts w:ascii="Arial" w:hAnsi="Arial" w:cs="Arial"/>
          <w:b/>
          <w:szCs w:val="20"/>
        </w:rPr>
        <w:t>.</w:t>
      </w:r>
      <w:proofErr w:type="gramEnd"/>
    </w:p>
    <w:p w:rsidR="00C63EEE" w:rsidRPr="00C63EEE" w:rsidRDefault="00C63EEE" w:rsidP="00AE10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model equations </w:t>
      </w:r>
      <w:r w:rsidR="000C7241">
        <w:rPr>
          <w:rFonts w:ascii="Arial" w:hAnsi="Arial" w:cs="Arial"/>
        </w:rPr>
        <w:t>applied</w:t>
      </w:r>
      <w:r>
        <w:rPr>
          <w:rFonts w:ascii="Arial" w:hAnsi="Arial" w:cs="Arial"/>
        </w:rPr>
        <w:t xml:space="preserve"> in this publication and a description of </w:t>
      </w:r>
      <w:r w:rsidR="000C7241">
        <w:rPr>
          <w:rFonts w:ascii="Arial" w:hAnsi="Arial" w:cs="Arial"/>
        </w:rPr>
        <w:t xml:space="preserve">the used </w:t>
      </w:r>
      <w:r>
        <w:rPr>
          <w:rFonts w:ascii="Arial" w:hAnsi="Arial" w:cs="Arial"/>
        </w:rPr>
        <w:t>variables</w:t>
      </w:r>
      <w:r w:rsidR="00BA7BF1">
        <w:rPr>
          <w:rFonts w:ascii="Arial" w:hAnsi="Arial" w:cs="Arial"/>
        </w:rPr>
        <w:t xml:space="preserve"> is presented in this appendix</w:t>
      </w:r>
      <w:r>
        <w:rPr>
          <w:rFonts w:ascii="Arial" w:hAnsi="Arial" w:cs="Arial"/>
        </w:rPr>
        <w:t>. A description of model parameters is provided in S2 and S3 Table.</w:t>
      </w:r>
    </w:p>
    <w:p w:rsidR="00C63EEE" w:rsidRPr="00C63EEE" w:rsidRDefault="00C63EEE" w:rsidP="00F96C96">
      <w:pPr>
        <w:spacing w:line="360" w:lineRule="auto"/>
        <w:rPr>
          <w:rFonts w:ascii="Arial" w:hAnsi="Arial" w:cs="Arial"/>
        </w:rPr>
      </w:pPr>
    </w:p>
    <w:p w:rsidR="00F96C96" w:rsidRPr="000D12CC" w:rsidRDefault="00F96C96" w:rsidP="00F96C96">
      <w:pPr>
        <w:spacing w:line="360" w:lineRule="auto"/>
        <w:rPr>
          <w:rFonts w:ascii="Arial" w:hAnsi="Arial" w:cs="Arial"/>
          <w:b/>
          <w:sz w:val="32"/>
        </w:rPr>
      </w:pPr>
      <w:r w:rsidRPr="002A1D34">
        <w:rPr>
          <w:rFonts w:ascii="Arial" w:hAnsi="Arial" w:cs="Arial"/>
          <w:b/>
          <w:sz w:val="28"/>
        </w:rPr>
        <w:t>Intracellular model</w:t>
      </w:r>
    </w:p>
    <w:p w:rsidR="00F96C96" w:rsidRDefault="00F96C96" w:rsidP="00AE10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intracellular model is based on a model developed in [</w:t>
      </w:r>
      <w:r w:rsidR="009136E0">
        <w:rPr>
          <w:rFonts w:ascii="Arial" w:hAnsi="Arial" w:cs="Arial"/>
        </w:rPr>
        <w:fldChar w:fldCharType="begin"/>
      </w:r>
      <w:r w:rsidR="00301E12">
        <w:rPr>
          <w:rFonts w:ascii="Arial" w:hAnsi="Arial" w:cs="Arial"/>
        </w:rPr>
        <w:instrText xml:space="preserve"> REF _Ref530833213 \r \h </w:instrText>
      </w:r>
      <w:r w:rsidR="009136E0">
        <w:rPr>
          <w:rFonts w:ascii="Arial" w:hAnsi="Arial" w:cs="Arial"/>
        </w:rPr>
      </w:r>
      <w:r w:rsidR="009136E0">
        <w:rPr>
          <w:rFonts w:ascii="Arial" w:hAnsi="Arial" w:cs="Arial"/>
        </w:rPr>
        <w:fldChar w:fldCharType="separate"/>
      </w:r>
      <w:r w:rsidR="00301E12">
        <w:rPr>
          <w:rFonts w:ascii="Arial" w:hAnsi="Arial" w:cs="Arial"/>
        </w:rPr>
        <w:t>1</w:t>
      </w:r>
      <w:r w:rsidR="009136E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]. </w:t>
      </w:r>
      <w:proofErr w:type="spellStart"/>
      <w:r>
        <w:rPr>
          <w:rFonts w:ascii="Arial" w:hAnsi="Arial" w:cs="Arial"/>
        </w:rPr>
        <w:t>Eq</w:t>
      </w:r>
      <w:proofErr w:type="spellEnd"/>
      <w:r>
        <w:rPr>
          <w:rFonts w:ascii="Arial" w:hAnsi="Arial" w:cs="Arial"/>
        </w:rPr>
        <w:t xml:space="preserve"> (S17) and </w:t>
      </w:r>
      <w:proofErr w:type="spellStart"/>
      <w:r>
        <w:rPr>
          <w:rFonts w:ascii="Arial" w:hAnsi="Arial" w:cs="Arial"/>
        </w:rPr>
        <w:t>Eq</w:t>
      </w:r>
      <w:proofErr w:type="spellEnd"/>
      <w:r>
        <w:rPr>
          <w:rFonts w:ascii="Arial" w:hAnsi="Arial" w:cs="Arial"/>
        </w:rPr>
        <w:t> (S28)-(S30) were introduced or modified for this publication.</w:t>
      </w:r>
    </w:p>
    <w:p w:rsidR="00F96C96" w:rsidRDefault="00F96C96" w:rsidP="00F96C96">
      <w:pPr>
        <w:jc w:val="both"/>
        <w:rPr>
          <w:rFonts w:ascii="Arial" w:hAnsi="Arial" w:cs="Arial"/>
        </w:rPr>
      </w:pPr>
    </w:p>
    <w:p w:rsidR="00F96C96" w:rsidRDefault="00F96C96" w:rsidP="00F96C96">
      <w:pPr>
        <w:spacing w:line="360" w:lineRule="auto"/>
        <w:jc w:val="both"/>
        <w:rPr>
          <w:rFonts w:ascii="Arial" w:hAnsi="Arial" w:cs="Arial"/>
          <w:b/>
        </w:rPr>
      </w:pPr>
      <w:r w:rsidRPr="000B5D88">
        <w:rPr>
          <w:rFonts w:ascii="Arial" w:hAnsi="Arial" w:cs="Arial"/>
          <w:b/>
        </w:rPr>
        <w:t>Virus entry</w:t>
      </w:r>
    </w:p>
    <w:p w:rsidR="00F96C96" w:rsidRPr="000D12CC" w:rsidRDefault="00F96C96" w:rsidP="00F96C96">
      <w:pPr>
        <w:pStyle w:val="MTDisplayEquation"/>
        <w:rPr>
          <w:rFonts w:ascii="Arial" w:hAnsi="Arial" w:cs="Arial"/>
        </w:rPr>
      </w:pPr>
      <w:r w:rsidRPr="000D12CC">
        <w:rPr>
          <w:rFonts w:ascii="Arial" w:hAnsi="Arial" w:cs="Arial"/>
        </w:rPr>
        <w:tab/>
      </w:r>
      <w:r w:rsidRPr="000D12CC">
        <w:rPr>
          <w:rFonts w:ascii="Arial" w:hAnsi="Arial" w:cs="Arial"/>
          <w:position w:val="-24"/>
        </w:rPr>
        <w:object w:dxaOrig="47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4pt;height:33.2pt" o:ole="">
            <v:imagedata r:id="rId5" o:title=""/>
          </v:shape>
          <o:OLEObject Type="Embed" ProgID="Equation.DSMT4" ShapeID="_x0000_i1025" DrawAspect="Content" ObjectID="_1604835318" r:id="rId6"/>
        </w:objec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1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F96C96" w:rsidRPr="000D12CC" w:rsidRDefault="00F96C96" w:rsidP="00F96C96">
      <w:pPr>
        <w:pStyle w:val="MTDisplayEquation"/>
        <w:rPr>
          <w:rFonts w:ascii="Arial" w:hAnsi="Arial" w:cs="Arial"/>
        </w:rPr>
      </w:pPr>
      <w:r w:rsidRPr="000D12CC">
        <w:rPr>
          <w:rFonts w:ascii="Arial" w:hAnsi="Arial" w:cs="Arial"/>
        </w:rPr>
        <w:tab/>
      </w:r>
      <w:proofErr w:type="gramStart"/>
      <w:r w:rsidRPr="000D12CC">
        <w:rPr>
          <w:rFonts w:ascii="Arial" w:hAnsi="Arial" w:cs="Arial"/>
        </w:rPr>
        <w:t>with</w:t>
      </w:r>
      <w:proofErr w:type="gramEnd"/>
      <w:r w:rsidR="00C55F3F">
        <w:rPr>
          <w:rFonts w:ascii="Arial" w:hAnsi="Arial" w:cs="Arial"/>
        </w:rPr>
        <w:t xml:space="preserve"> </w:t>
      </w:r>
      <w:r w:rsidRPr="000D12CC">
        <w:rPr>
          <w:rFonts w:ascii="Arial" w:hAnsi="Arial" w:cs="Arial"/>
          <w:position w:val="-14"/>
        </w:rPr>
        <w:object w:dxaOrig="2840" w:dyaOrig="400">
          <v:shape id="_x0000_i1026" type="#_x0000_t75" style="width:143.35pt;height:19.4pt" o:ole="">
            <v:imagedata r:id="rId7" o:title=""/>
          </v:shape>
          <o:OLEObject Type="Embed" ProgID="Equation.DSMT4" ShapeID="_x0000_i1026" DrawAspect="Content" ObjectID="_1604835319" r:id="rId8"/>
        </w:objec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2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F96C96" w:rsidRPr="000D12CC" w:rsidRDefault="00F96C96" w:rsidP="00F96C96">
      <w:pPr>
        <w:pStyle w:val="MTDisplayEquation"/>
        <w:rPr>
          <w:rFonts w:ascii="Arial" w:hAnsi="Arial" w:cs="Arial"/>
        </w:rPr>
      </w:pPr>
      <w:r w:rsidRPr="000D12CC">
        <w:rPr>
          <w:rFonts w:ascii="Arial" w:hAnsi="Arial" w:cs="Arial"/>
        </w:rPr>
        <w:tab/>
      </w:r>
      <w:r w:rsidRPr="000D12CC">
        <w:rPr>
          <w:rFonts w:ascii="Arial" w:hAnsi="Arial" w:cs="Arial"/>
          <w:position w:val="-24"/>
        </w:rPr>
        <w:object w:dxaOrig="4760" w:dyaOrig="660">
          <v:shape id="_x0000_i1027" type="#_x0000_t75" style="width:237.9pt;height:33.2pt" o:ole="">
            <v:imagedata r:id="rId9" o:title=""/>
          </v:shape>
          <o:OLEObject Type="Embed" ProgID="Equation.DSMT4" ShapeID="_x0000_i1027" DrawAspect="Content" ObjectID="_1604835320" r:id="rId10"/>
        </w:objec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3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F96C96" w:rsidRPr="000D12CC" w:rsidRDefault="00F96C96" w:rsidP="00F96C96">
      <w:pPr>
        <w:pStyle w:val="MTDisplayEquation"/>
        <w:rPr>
          <w:rFonts w:ascii="Arial" w:hAnsi="Arial" w:cs="Arial"/>
        </w:rPr>
      </w:pPr>
      <w:r w:rsidRPr="000D12CC">
        <w:rPr>
          <w:rFonts w:ascii="Arial" w:hAnsi="Arial" w:cs="Arial"/>
        </w:rPr>
        <w:tab/>
      </w:r>
      <w:r w:rsidRPr="000D12CC">
        <w:rPr>
          <w:rFonts w:ascii="Arial" w:hAnsi="Arial" w:cs="Arial"/>
          <w:position w:val="-24"/>
        </w:rPr>
        <w:object w:dxaOrig="4080" w:dyaOrig="660">
          <v:shape id="_x0000_i1028" type="#_x0000_t75" style="width:204.1pt;height:33.2pt" o:ole="">
            <v:imagedata r:id="rId11" o:title=""/>
          </v:shape>
          <o:OLEObject Type="Embed" ProgID="Equation.DSMT4" ShapeID="_x0000_i1028" DrawAspect="Content" ObjectID="_1604835321" r:id="rId12"/>
        </w:objec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4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F96C96" w:rsidRPr="000D12CC" w:rsidRDefault="00F96C96" w:rsidP="00F96C96">
      <w:pPr>
        <w:pStyle w:val="MTDisplayEquation"/>
        <w:rPr>
          <w:rFonts w:ascii="Arial" w:hAnsi="Arial" w:cs="Arial"/>
        </w:rPr>
      </w:pPr>
      <w:r w:rsidRPr="000D12CC">
        <w:rPr>
          <w:rFonts w:ascii="Arial" w:hAnsi="Arial" w:cs="Arial"/>
        </w:rPr>
        <w:tab/>
      </w:r>
      <w:proofErr w:type="gramStart"/>
      <w:r w:rsidRPr="000D12CC">
        <w:rPr>
          <w:rFonts w:ascii="Arial" w:hAnsi="Arial" w:cs="Arial"/>
        </w:rPr>
        <w:t>with</w:t>
      </w:r>
      <w:proofErr w:type="gramEnd"/>
      <w:r w:rsidR="00C55F3F">
        <w:rPr>
          <w:rFonts w:ascii="Arial" w:hAnsi="Arial" w:cs="Arial"/>
        </w:rPr>
        <w:t xml:space="preserve"> </w:t>
      </w:r>
      <w:r w:rsidRPr="000D12CC">
        <w:rPr>
          <w:rFonts w:ascii="Arial" w:hAnsi="Arial" w:cs="Arial"/>
          <w:position w:val="-30"/>
        </w:rPr>
        <w:object w:dxaOrig="2340" w:dyaOrig="720">
          <v:shape id="_x0000_i1029" type="#_x0000_t75" style="width:117.1pt;height:36.3pt" o:ole="">
            <v:imagedata r:id="rId13" o:title=""/>
          </v:shape>
          <o:OLEObject Type="Embed" ProgID="Equation.DSMT4" ShapeID="_x0000_i1029" DrawAspect="Content" ObjectID="_1604835322" r:id="rId14"/>
        </w:objec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5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F96C96" w:rsidRDefault="00F96C96" w:rsidP="00F96C96">
      <w:pPr>
        <w:pStyle w:val="MTDisplayEquation"/>
        <w:rPr>
          <w:rFonts w:ascii="Arial" w:hAnsi="Arial" w:cs="Arial"/>
        </w:rPr>
      </w:pPr>
      <w:r w:rsidRPr="000D12CC">
        <w:rPr>
          <w:rFonts w:ascii="Arial" w:hAnsi="Arial" w:cs="Arial"/>
        </w:rPr>
        <w:tab/>
      </w:r>
      <w:proofErr w:type="gramStart"/>
      <w:r w:rsidRPr="000D12CC">
        <w:rPr>
          <w:rFonts w:ascii="Arial" w:hAnsi="Arial" w:cs="Arial"/>
        </w:rPr>
        <w:t>and</w:t>
      </w:r>
      <w:proofErr w:type="gramEnd"/>
      <w:r w:rsidR="00C55F3F">
        <w:rPr>
          <w:rFonts w:ascii="Arial" w:hAnsi="Arial" w:cs="Arial"/>
        </w:rPr>
        <w:t xml:space="preserve"> </w:t>
      </w:r>
      <w:r w:rsidRPr="000D12CC">
        <w:rPr>
          <w:rFonts w:ascii="Arial" w:hAnsi="Arial" w:cs="Arial"/>
          <w:position w:val="-30"/>
        </w:rPr>
        <w:object w:dxaOrig="2980" w:dyaOrig="680">
          <v:shape id="_x0000_i1030" type="#_x0000_t75" style="width:148.4pt;height:33.2pt" o:ole="">
            <v:imagedata r:id="rId15" o:title=""/>
          </v:shape>
          <o:OLEObject Type="Embed" ProgID="Equation.DSMT4" ShapeID="_x0000_i1030" DrawAspect="Content" ObjectID="_1604835323" r:id="rId16"/>
        </w:objec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6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962D9D" w:rsidRDefault="006F5B1E" w:rsidP="00B40246">
      <w:pPr>
        <w:spacing w:line="360" w:lineRule="auto"/>
        <w:jc w:val="both"/>
        <w:rPr>
          <w:rFonts w:ascii="Arial" w:hAnsi="Arial" w:cs="Arial"/>
        </w:rPr>
      </w:pPr>
      <w:r w:rsidRPr="006F5B1E">
        <w:rPr>
          <w:rFonts w:ascii="Arial" w:hAnsi="Arial" w:cs="Arial"/>
          <w:position w:val="-6"/>
        </w:rPr>
        <w:object w:dxaOrig="460" w:dyaOrig="360">
          <v:shape id="_x0000_i1031" type="#_x0000_t75" style="width:23.15pt;height:18.15pt" o:ole="">
            <v:imagedata r:id="rId17" o:title=""/>
          </v:shape>
          <o:OLEObject Type="Embed" ProgID="Equation.DSMT4" ShapeID="_x0000_i1031" DrawAspect="Content" ObjectID="_1604835324" r:id="rId18"/>
        </w:object>
      </w:r>
      <w:r>
        <w:rPr>
          <w:rFonts w:ascii="Arial" w:hAnsi="Arial" w:cs="Arial"/>
        </w:rPr>
        <w:t xml:space="preserve"> </w:t>
      </w:r>
      <w:proofErr w:type="gramStart"/>
      <w:r w:rsidR="00B40246">
        <w:rPr>
          <w:rFonts w:ascii="Arial" w:hAnsi="Arial" w:cs="Arial"/>
        </w:rPr>
        <w:t>denotes</w:t>
      </w:r>
      <w:proofErr w:type="gramEnd"/>
      <w:r w:rsidR="00B40246">
        <w:rPr>
          <w:rFonts w:ascii="Arial" w:hAnsi="Arial" w:cs="Arial"/>
        </w:rPr>
        <w:t xml:space="preserve"> extracellular virus particles that bind to free binding sites </w:t>
      </w:r>
      <w:r w:rsidRPr="006F5B1E">
        <w:rPr>
          <w:rFonts w:ascii="Arial" w:hAnsi="Arial" w:cs="Arial"/>
          <w:position w:val="-12"/>
        </w:rPr>
        <w:object w:dxaOrig="340" w:dyaOrig="380">
          <v:shape id="_x0000_i1032" type="#_x0000_t75" style="width:17.55pt;height:18.8pt" o:ole="">
            <v:imagedata r:id="rId19" o:title=""/>
          </v:shape>
          <o:OLEObject Type="Embed" ProgID="Equation.DSMT4" ShapeID="_x0000_i1032" DrawAspect="Content" ObjectID="_1604835325" r:id="rId20"/>
        </w:object>
      </w:r>
      <w:r>
        <w:rPr>
          <w:rFonts w:ascii="Arial" w:hAnsi="Arial" w:cs="Arial"/>
        </w:rPr>
        <w:t xml:space="preserve"> </w:t>
      </w:r>
      <w:r w:rsidR="00B40246">
        <w:rPr>
          <w:rFonts w:ascii="Arial" w:hAnsi="Arial" w:cs="Arial"/>
        </w:rPr>
        <w:t>(</w:t>
      </w:r>
      <w:proofErr w:type="spellStart"/>
      <w:r w:rsidR="00B40246">
        <w:rPr>
          <w:rFonts w:ascii="Arial" w:hAnsi="Arial" w:cs="Arial"/>
        </w:rPr>
        <w:t>sialic</w:t>
      </w:r>
      <w:proofErr w:type="spellEnd"/>
      <w:r w:rsidR="00B40246">
        <w:rPr>
          <w:rFonts w:ascii="Arial" w:hAnsi="Arial" w:cs="Arial"/>
        </w:rPr>
        <w:t xml:space="preserve"> acid residues) on the cell membrane. Based on [</w:t>
      </w:r>
      <w:r w:rsidR="009136E0">
        <w:rPr>
          <w:rFonts w:ascii="Arial" w:hAnsi="Arial" w:cs="Arial"/>
        </w:rPr>
        <w:fldChar w:fldCharType="begin"/>
      </w:r>
      <w:r w:rsidR="00301E12">
        <w:rPr>
          <w:rFonts w:ascii="Arial" w:hAnsi="Arial" w:cs="Arial"/>
        </w:rPr>
        <w:instrText xml:space="preserve"> REF _Ref530833223 \r \h </w:instrText>
      </w:r>
      <w:r w:rsidR="009136E0">
        <w:rPr>
          <w:rFonts w:ascii="Arial" w:hAnsi="Arial" w:cs="Arial"/>
        </w:rPr>
      </w:r>
      <w:r w:rsidR="009136E0">
        <w:rPr>
          <w:rFonts w:ascii="Arial" w:hAnsi="Arial" w:cs="Arial"/>
        </w:rPr>
        <w:fldChar w:fldCharType="separate"/>
      </w:r>
      <w:r w:rsidR="00301E12">
        <w:rPr>
          <w:rFonts w:ascii="Arial" w:hAnsi="Arial" w:cs="Arial"/>
        </w:rPr>
        <w:t>4</w:t>
      </w:r>
      <w:r w:rsidR="009136E0">
        <w:rPr>
          <w:rFonts w:ascii="Arial" w:hAnsi="Arial" w:cs="Arial"/>
        </w:rPr>
        <w:fldChar w:fldCharType="end"/>
      </w:r>
      <w:r w:rsidR="00B40246">
        <w:rPr>
          <w:rFonts w:ascii="Arial" w:hAnsi="Arial" w:cs="Arial"/>
        </w:rPr>
        <w:t>], we differentiate high-affinity (</w:t>
      </w:r>
      <w:r w:rsidR="00B40246" w:rsidRPr="00C55F3F">
        <w:rPr>
          <w:rFonts w:ascii="Times New Roman" w:hAnsi="Times New Roman" w:cs="Times New Roman"/>
        </w:rPr>
        <w:t>n</w:t>
      </w:r>
      <w:r w:rsidR="00B40246">
        <w:rPr>
          <w:rFonts w:ascii="Arial" w:hAnsi="Arial" w:cs="Arial"/>
        </w:rPr>
        <w:t xml:space="preserve"> = hi) and low-affinity (</w:t>
      </w:r>
      <w:r w:rsidR="00B40246" w:rsidRPr="00C55F3F">
        <w:rPr>
          <w:rFonts w:ascii="Times New Roman" w:hAnsi="Times New Roman" w:cs="Times New Roman"/>
        </w:rPr>
        <w:t>n</w:t>
      </w:r>
      <w:r w:rsidR="00B40246">
        <w:rPr>
          <w:rFonts w:ascii="Arial" w:hAnsi="Arial" w:cs="Arial"/>
        </w:rPr>
        <w:t xml:space="preserve"> = lo) binding sites. Virus particles attached to the cell surface</w:t>
      </w:r>
      <w:r>
        <w:rPr>
          <w:rFonts w:ascii="Arial" w:hAnsi="Arial" w:cs="Arial"/>
        </w:rPr>
        <w:t xml:space="preserve"> (</w:t>
      </w:r>
      <w:r w:rsidRPr="006F5B1E">
        <w:rPr>
          <w:rFonts w:ascii="Arial" w:hAnsi="Arial" w:cs="Arial"/>
          <w:position w:val="-12"/>
        </w:rPr>
        <w:object w:dxaOrig="480" w:dyaOrig="420">
          <v:shape id="_x0000_i1033" type="#_x0000_t75" style="width:23.8pt;height:21.3pt" o:ole="">
            <v:imagedata r:id="rId21" o:title=""/>
          </v:shape>
          <o:OLEObject Type="Embed" ProgID="Equation.DSMT4" ShapeID="_x0000_i1033" DrawAspect="Content" ObjectID="_1604835326" r:id="rId22"/>
        </w:object>
      </w:r>
      <w:r>
        <w:rPr>
          <w:rFonts w:ascii="Arial" w:hAnsi="Arial" w:cs="Arial"/>
        </w:rPr>
        <w:t xml:space="preserve">) </w:t>
      </w:r>
      <w:r w:rsidR="00B40246">
        <w:rPr>
          <w:rFonts w:ascii="Arial" w:hAnsi="Arial" w:cs="Arial"/>
        </w:rPr>
        <w:t xml:space="preserve">can either dissociate from the binding sites </w:t>
      </w:r>
      <w:r w:rsidR="00C55F3F">
        <w:rPr>
          <w:rFonts w:ascii="Arial" w:hAnsi="Arial" w:cs="Arial"/>
        </w:rPr>
        <w:t xml:space="preserve">with rate </w:t>
      </w:r>
      <w:r w:rsidRPr="006F5B1E">
        <w:rPr>
          <w:rFonts w:ascii="Arial" w:hAnsi="Arial" w:cs="Arial"/>
          <w:position w:val="-12"/>
        </w:rPr>
        <w:object w:dxaOrig="460" w:dyaOrig="420">
          <v:shape id="_x0000_i1034" type="#_x0000_t75" style="width:23.15pt;height:21.3pt" o:ole="">
            <v:imagedata r:id="rId23" o:title=""/>
          </v:shape>
          <o:OLEObject Type="Embed" ProgID="Equation.DSMT4" ShapeID="_x0000_i1034" DrawAspect="Content" ObjectID="_1604835327" r:id="rId24"/>
        </w:object>
      </w:r>
      <w:r>
        <w:rPr>
          <w:rFonts w:ascii="Arial" w:hAnsi="Arial" w:cs="Arial"/>
        </w:rPr>
        <w:t xml:space="preserve"> </w:t>
      </w:r>
      <w:r w:rsidR="00C55F3F">
        <w:rPr>
          <w:rFonts w:ascii="Arial" w:hAnsi="Arial" w:cs="Arial"/>
        </w:rPr>
        <w:t xml:space="preserve">or </w:t>
      </w:r>
      <w:r w:rsidR="00C55F3F" w:rsidRPr="00B36912">
        <w:rPr>
          <w:rFonts w:ascii="Arial" w:hAnsi="Arial" w:cs="Arial"/>
        </w:rPr>
        <w:t>perform</w:t>
      </w:r>
      <w:r w:rsidR="00C55F3F">
        <w:rPr>
          <w:rFonts w:ascii="Arial" w:hAnsi="Arial" w:cs="Arial"/>
        </w:rPr>
        <w:t xml:space="preserve"> </w:t>
      </w:r>
      <w:r w:rsidR="003409F9">
        <w:rPr>
          <w:rFonts w:ascii="Arial" w:hAnsi="Arial" w:cs="Arial"/>
        </w:rPr>
        <w:t xml:space="preserve">a </w:t>
      </w:r>
      <w:r w:rsidR="00C55F3F">
        <w:rPr>
          <w:rFonts w:ascii="Arial" w:hAnsi="Arial" w:cs="Arial"/>
        </w:rPr>
        <w:t xml:space="preserve">receptor-mediated endocytosis. Then, </w:t>
      </w:r>
      <w:r>
        <w:rPr>
          <w:rFonts w:ascii="Arial" w:hAnsi="Arial" w:cs="Arial"/>
        </w:rPr>
        <w:t xml:space="preserve">the </w:t>
      </w:r>
      <w:r w:rsidR="00C55F3F">
        <w:rPr>
          <w:rFonts w:ascii="Arial" w:hAnsi="Arial" w:cs="Arial"/>
        </w:rPr>
        <w:t>enveloped virus particles (</w:t>
      </w:r>
      <w:r w:rsidRPr="006F5B1E">
        <w:rPr>
          <w:rFonts w:ascii="Arial" w:hAnsi="Arial" w:cs="Arial"/>
          <w:position w:val="-6"/>
        </w:rPr>
        <w:object w:dxaOrig="460" w:dyaOrig="360">
          <v:shape id="_x0000_i1035" type="#_x0000_t75" style="width:23.15pt;height:18.15pt" o:ole="">
            <v:imagedata r:id="rId25" o:title=""/>
          </v:shape>
          <o:OLEObject Type="Embed" ProgID="Equation.DSMT4" ShapeID="_x0000_i1035" DrawAspect="Content" ObjectID="_1604835328" r:id="rId26"/>
        </w:object>
      </w:r>
      <w:r w:rsidR="00C55F3F">
        <w:rPr>
          <w:rFonts w:ascii="Arial" w:hAnsi="Arial" w:cs="Arial"/>
        </w:rPr>
        <w:t xml:space="preserve">) either fuse with the </w:t>
      </w:r>
      <w:proofErr w:type="spellStart"/>
      <w:r w:rsidR="00C55F3F">
        <w:rPr>
          <w:rFonts w:ascii="Arial" w:hAnsi="Arial" w:cs="Arial"/>
        </w:rPr>
        <w:t>endosomal</w:t>
      </w:r>
      <w:proofErr w:type="spellEnd"/>
      <w:r w:rsidR="00C55F3F">
        <w:rPr>
          <w:rFonts w:ascii="Arial" w:hAnsi="Arial" w:cs="Arial"/>
        </w:rPr>
        <w:t xml:space="preserve"> membrane to release </w:t>
      </w:r>
      <w:r w:rsidR="003409F9">
        <w:rPr>
          <w:rFonts w:ascii="Arial" w:hAnsi="Arial" w:cs="Arial"/>
        </w:rPr>
        <w:t>their</w:t>
      </w:r>
      <w:r w:rsidR="00C55F3F">
        <w:rPr>
          <w:rFonts w:ascii="Arial" w:hAnsi="Arial" w:cs="Arial"/>
        </w:rPr>
        <w:t xml:space="preserve"> </w:t>
      </w:r>
      <w:r w:rsidR="003409F9">
        <w:rPr>
          <w:rFonts w:ascii="Arial" w:hAnsi="Arial" w:cs="Arial"/>
        </w:rPr>
        <w:t>genome segments</w:t>
      </w:r>
      <w:r w:rsidR="00C55F3F">
        <w:rPr>
          <w:rFonts w:ascii="Arial" w:hAnsi="Arial" w:cs="Arial"/>
        </w:rPr>
        <w:t xml:space="preserve"> into the cytoplasm or are degraded in </w:t>
      </w:r>
      <w:proofErr w:type="spellStart"/>
      <w:r w:rsidR="00C55F3F">
        <w:rPr>
          <w:rFonts w:ascii="Arial" w:hAnsi="Arial" w:cs="Arial"/>
        </w:rPr>
        <w:t>lysosomes</w:t>
      </w:r>
      <w:proofErr w:type="spellEnd"/>
      <w:r w:rsidR="00C55F3F">
        <w:rPr>
          <w:rFonts w:ascii="Arial" w:hAnsi="Arial" w:cs="Arial"/>
        </w:rPr>
        <w:t xml:space="preserve"> if they </w:t>
      </w:r>
      <w:r w:rsidR="00C55F3F" w:rsidRPr="00E8456F">
        <w:rPr>
          <w:rFonts w:ascii="Arial" w:hAnsi="Arial" w:cs="Arial"/>
        </w:rPr>
        <w:t>are not capable of performing the fusion</w:t>
      </w:r>
      <w:r w:rsidR="00C55F3F">
        <w:rPr>
          <w:rFonts w:ascii="Arial" w:hAnsi="Arial" w:cs="Arial"/>
        </w:rPr>
        <w:t>.</w:t>
      </w:r>
    </w:p>
    <w:p w:rsidR="00962D9D" w:rsidRDefault="00962D9D" w:rsidP="00F96C96">
      <w:pPr>
        <w:spacing w:line="360" w:lineRule="auto"/>
        <w:rPr>
          <w:rFonts w:ascii="Arial" w:hAnsi="Arial" w:cs="Arial"/>
        </w:rPr>
      </w:pPr>
    </w:p>
    <w:p w:rsidR="00B83E1D" w:rsidRDefault="00B83E1D" w:rsidP="00F96C96">
      <w:pPr>
        <w:spacing w:line="360" w:lineRule="auto"/>
        <w:rPr>
          <w:rFonts w:ascii="Arial" w:hAnsi="Arial" w:cs="Arial"/>
        </w:rPr>
      </w:pPr>
    </w:p>
    <w:p w:rsidR="00B83E1D" w:rsidRPr="00962D9D" w:rsidRDefault="00B83E1D" w:rsidP="00F96C96">
      <w:pPr>
        <w:spacing w:line="360" w:lineRule="auto"/>
        <w:rPr>
          <w:rFonts w:ascii="Arial" w:hAnsi="Arial" w:cs="Arial"/>
        </w:rPr>
      </w:pPr>
    </w:p>
    <w:p w:rsidR="00F96C96" w:rsidRDefault="00F96C96" w:rsidP="00F96C96">
      <w:pPr>
        <w:spacing w:line="360" w:lineRule="auto"/>
        <w:rPr>
          <w:rFonts w:ascii="Arial" w:hAnsi="Arial" w:cs="Arial"/>
          <w:b/>
        </w:rPr>
      </w:pPr>
      <w:r w:rsidRPr="006929DB">
        <w:rPr>
          <w:rFonts w:ascii="Arial" w:hAnsi="Arial" w:cs="Arial"/>
          <w:b/>
        </w:rPr>
        <w:t>Virus replication</w:t>
      </w:r>
    </w:p>
    <w:p w:rsidR="00F96C96" w:rsidRPr="000D12CC" w:rsidRDefault="00F96C96" w:rsidP="00F96C96">
      <w:pPr>
        <w:pStyle w:val="MTDisplayEquation"/>
        <w:rPr>
          <w:rFonts w:ascii="Arial" w:hAnsi="Arial" w:cs="Arial"/>
        </w:rPr>
      </w:pPr>
      <w:r w:rsidRPr="000D12CC">
        <w:rPr>
          <w:rFonts w:ascii="Arial" w:hAnsi="Arial" w:cs="Arial"/>
        </w:rPr>
        <w:tab/>
      </w:r>
      <w:r w:rsidRPr="000D12CC">
        <w:rPr>
          <w:rFonts w:ascii="Arial" w:hAnsi="Arial" w:cs="Arial"/>
          <w:position w:val="-24"/>
        </w:rPr>
        <w:object w:dxaOrig="2840" w:dyaOrig="660">
          <v:shape id="_x0000_i1036" type="#_x0000_t75" style="width:143.35pt;height:33.2pt" o:ole="">
            <v:imagedata r:id="rId27" o:title=""/>
          </v:shape>
          <o:OLEObject Type="Embed" ProgID="Equation.DSMT4" ShapeID="_x0000_i1036" DrawAspect="Content" ObjectID="_1604835329" r:id="rId28"/>
        </w:objec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7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F96C96" w:rsidRPr="000D12CC" w:rsidRDefault="00F96C96" w:rsidP="00F96C96">
      <w:pPr>
        <w:pStyle w:val="MTDisplayEquation"/>
        <w:rPr>
          <w:rFonts w:ascii="Arial" w:hAnsi="Arial" w:cs="Arial"/>
        </w:rPr>
      </w:pPr>
      <w:r w:rsidRPr="000D12CC">
        <w:rPr>
          <w:rFonts w:ascii="Arial" w:hAnsi="Arial" w:cs="Arial"/>
        </w:rPr>
        <w:tab/>
      </w:r>
      <w:r w:rsidRPr="000D12CC">
        <w:rPr>
          <w:rFonts w:ascii="Arial" w:hAnsi="Arial" w:cs="Arial"/>
          <w:position w:val="-24"/>
        </w:rPr>
        <w:object w:dxaOrig="5600" w:dyaOrig="660">
          <v:shape id="_x0000_i1037" type="#_x0000_t75" style="width:278.6pt;height:33.2pt" o:ole="">
            <v:imagedata r:id="rId29" o:title=""/>
          </v:shape>
          <o:OLEObject Type="Embed" ProgID="Equation.DSMT4" ShapeID="_x0000_i1037" DrawAspect="Content" ObjectID="_1604835330" r:id="rId30"/>
        </w:objec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8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F96C96" w:rsidRPr="000D12CC" w:rsidRDefault="00F96C96" w:rsidP="00F96C96">
      <w:pPr>
        <w:pStyle w:val="MTDisplayEquation"/>
        <w:rPr>
          <w:rFonts w:ascii="Arial" w:hAnsi="Arial" w:cs="Arial"/>
        </w:rPr>
      </w:pPr>
      <w:r w:rsidRPr="000D12CC">
        <w:rPr>
          <w:rFonts w:ascii="Arial" w:hAnsi="Arial" w:cs="Arial"/>
        </w:rPr>
        <w:tab/>
      </w:r>
      <w:r w:rsidRPr="000D12CC">
        <w:rPr>
          <w:rFonts w:ascii="Arial" w:hAnsi="Arial" w:cs="Arial"/>
          <w:position w:val="-24"/>
        </w:rPr>
        <w:object w:dxaOrig="3900" w:dyaOrig="660">
          <v:shape id="_x0000_i1038" type="#_x0000_t75" style="width:194.1pt;height:33.2pt" o:ole="">
            <v:imagedata r:id="rId31" o:title=""/>
          </v:shape>
          <o:OLEObject Type="Embed" ProgID="Equation.DSMT4" ShapeID="_x0000_i1038" DrawAspect="Content" ObjectID="_1604835331" r:id="rId32"/>
        </w:objec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9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F96C96" w:rsidRPr="000D12CC" w:rsidRDefault="00F96C96" w:rsidP="00F96C96">
      <w:pPr>
        <w:pStyle w:val="MTDisplayEquation"/>
        <w:rPr>
          <w:rFonts w:ascii="Arial" w:hAnsi="Arial" w:cs="Arial"/>
        </w:rPr>
      </w:pPr>
      <w:r w:rsidRPr="000D12CC">
        <w:rPr>
          <w:rFonts w:ascii="Arial" w:hAnsi="Arial" w:cs="Arial"/>
        </w:rPr>
        <w:tab/>
      </w:r>
      <w:r w:rsidRPr="000D12CC">
        <w:rPr>
          <w:rFonts w:ascii="Arial" w:hAnsi="Arial" w:cs="Arial"/>
          <w:position w:val="-24"/>
        </w:rPr>
        <w:object w:dxaOrig="3700" w:dyaOrig="660">
          <v:shape id="_x0000_i1039" type="#_x0000_t75" style="width:183.45pt;height:33.2pt" o:ole="">
            <v:imagedata r:id="rId33" o:title=""/>
          </v:shape>
          <o:OLEObject Type="Embed" ProgID="Equation.DSMT4" ShapeID="_x0000_i1039" DrawAspect="Content" ObjectID="_1604835332" r:id="rId34"/>
        </w:objec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10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F96C96" w:rsidRPr="000D12CC" w:rsidRDefault="00F96C96" w:rsidP="00F96C96">
      <w:pPr>
        <w:pStyle w:val="MTDisplayEquation"/>
        <w:rPr>
          <w:rFonts w:ascii="Arial" w:hAnsi="Arial" w:cs="Arial"/>
        </w:rPr>
      </w:pPr>
      <w:r w:rsidRPr="000D12CC">
        <w:rPr>
          <w:rFonts w:ascii="Arial" w:hAnsi="Arial" w:cs="Arial"/>
        </w:rPr>
        <w:tab/>
      </w:r>
      <w:r w:rsidRPr="000D12CC">
        <w:rPr>
          <w:rFonts w:ascii="Arial" w:hAnsi="Arial" w:cs="Arial"/>
          <w:position w:val="-24"/>
        </w:rPr>
        <w:object w:dxaOrig="4860" w:dyaOrig="680">
          <v:shape id="_x0000_i1040" type="#_x0000_t75" style="width:244.15pt;height:33.2pt" o:ole="">
            <v:imagedata r:id="rId35" o:title=""/>
          </v:shape>
          <o:OLEObject Type="Embed" ProgID="Equation.DSMT4" ShapeID="_x0000_i1040" DrawAspect="Content" ObjectID="_1604835333" r:id="rId36"/>
        </w:objec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11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F96C96" w:rsidRPr="000D12CC" w:rsidRDefault="00F96C96" w:rsidP="00F96C96">
      <w:pPr>
        <w:pStyle w:val="MTDisplayEquation"/>
        <w:rPr>
          <w:rFonts w:ascii="Arial" w:hAnsi="Arial" w:cs="Arial"/>
        </w:rPr>
      </w:pPr>
      <w:r w:rsidRPr="000D12CC">
        <w:rPr>
          <w:rFonts w:ascii="Arial" w:hAnsi="Arial" w:cs="Arial"/>
        </w:rPr>
        <w:tab/>
      </w:r>
      <w:r w:rsidRPr="000D12CC">
        <w:rPr>
          <w:rFonts w:ascii="Arial" w:hAnsi="Arial" w:cs="Arial"/>
          <w:position w:val="-24"/>
        </w:rPr>
        <w:object w:dxaOrig="4860" w:dyaOrig="680">
          <v:shape id="_x0000_i1041" type="#_x0000_t75" style="width:244.15pt;height:33.2pt" o:ole="">
            <v:imagedata r:id="rId37" o:title=""/>
          </v:shape>
          <o:OLEObject Type="Embed" ProgID="Equation.DSMT4" ShapeID="_x0000_i1041" DrawAspect="Content" ObjectID="_1604835334" r:id="rId38"/>
        </w:objec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12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F96C96" w:rsidRPr="000D12CC" w:rsidRDefault="00F96C96" w:rsidP="00F96C96">
      <w:pPr>
        <w:pStyle w:val="MTDisplayEquation"/>
        <w:rPr>
          <w:rFonts w:ascii="Arial" w:hAnsi="Arial" w:cs="Arial"/>
        </w:rPr>
      </w:pPr>
      <w:r w:rsidRPr="000D12CC">
        <w:rPr>
          <w:rFonts w:ascii="Arial" w:hAnsi="Arial" w:cs="Arial"/>
        </w:rPr>
        <w:tab/>
      </w:r>
      <w:r w:rsidRPr="000D12CC">
        <w:rPr>
          <w:rFonts w:ascii="Arial" w:hAnsi="Arial" w:cs="Arial"/>
          <w:position w:val="-24"/>
        </w:rPr>
        <w:object w:dxaOrig="2880" w:dyaOrig="620">
          <v:shape id="_x0000_i1042" type="#_x0000_t75" style="width:2in;height:31.95pt" o:ole="">
            <v:imagedata r:id="rId39" o:title=""/>
          </v:shape>
          <o:OLEObject Type="Embed" ProgID="Equation.DSMT4" ShapeID="_x0000_i1042" DrawAspect="Content" ObjectID="_1604835335" r:id="rId40"/>
        </w:objec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13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F96C96" w:rsidRPr="000D12CC" w:rsidRDefault="00F96C96" w:rsidP="00F96C96">
      <w:pPr>
        <w:pStyle w:val="MTDisplayEquation"/>
        <w:rPr>
          <w:rFonts w:ascii="Arial" w:hAnsi="Arial" w:cs="Arial"/>
        </w:rPr>
      </w:pPr>
      <w:r w:rsidRPr="000D12CC">
        <w:rPr>
          <w:rFonts w:ascii="Arial" w:hAnsi="Arial" w:cs="Arial"/>
        </w:rPr>
        <w:tab/>
      </w:r>
      <w:r w:rsidRPr="000D12CC">
        <w:rPr>
          <w:rFonts w:ascii="Arial" w:hAnsi="Arial" w:cs="Arial"/>
          <w:position w:val="-24"/>
        </w:rPr>
        <w:object w:dxaOrig="4599" w:dyaOrig="660">
          <v:shape id="_x0000_i1043" type="#_x0000_t75" style="width:230.4pt;height:33.2pt" o:ole="">
            <v:imagedata r:id="rId41" o:title=""/>
          </v:shape>
          <o:OLEObject Type="Embed" ProgID="Equation.DSMT4" ShapeID="_x0000_i1043" DrawAspect="Content" ObjectID="_1604835336" r:id="rId42"/>
        </w:objec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14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F96C96" w:rsidRPr="000D12CC" w:rsidRDefault="00F96C96" w:rsidP="00F96C96">
      <w:pPr>
        <w:pStyle w:val="MTDisplayEquation"/>
        <w:rPr>
          <w:rFonts w:ascii="Arial" w:hAnsi="Arial" w:cs="Arial"/>
        </w:rPr>
      </w:pPr>
      <w:r w:rsidRPr="000D12CC">
        <w:rPr>
          <w:rFonts w:ascii="Arial" w:hAnsi="Arial" w:cs="Arial"/>
        </w:rPr>
        <w:tab/>
      </w:r>
      <w:r w:rsidRPr="000D12CC">
        <w:rPr>
          <w:rFonts w:ascii="Arial" w:hAnsi="Arial" w:cs="Arial"/>
          <w:position w:val="-24"/>
        </w:rPr>
        <w:object w:dxaOrig="3980" w:dyaOrig="660">
          <v:shape id="_x0000_i1044" type="#_x0000_t75" style="width:200.35pt;height:33.2pt" o:ole="">
            <v:imagedata r:id="rId43" o:title=""/>
          </v:shape>
          <o:OLEObject Type="Embed" ProgID="Equation.DSMT4" ShapeID="_x0000_i1044" DrawAspect="Content" ObjectID="_1604835337" r:id="rId44"/>
        </w:objec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15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1D5E61" w:rsidRDefault="001D5E61" w:rsidP="00C221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After the </w:t>
      </w:r>
      <w:r w:rsidR="00D85D59">
        <w:rPr>
          <w:rFonts w:ascii="Arial" w:hAnsi="Arial" w:cs="Arial"/>
        </w:rPr>
        <w:t xml:space="preserve">viral </w:t>
      </w:r>
      <w:proofErr w:type="spellStart"/>
      <w:r w:rsidR="00D85D59">
        <w:rPr>
          <w:rFonts w:ascii="Arial" w:hAnsi="Arial" w:cs="Arial"/>
        </w:rPr>
        <w:t>ribonucleoproteins</w:t>
      </w:r>
      <w:proofErr w:type="spellEnd"/>
      <w:r w:rsidR="00D85D59">
        <w:rPr>
          <w:rFonts w:ascii="Arial" w:hAnsi="Arial" w:cs="Arial"/>
        </w:rPr>
        <w:t xml:space="preserve"> (vRNP [</w:t>
      </w:r>
      <w:r w:rsidR="00D85D59" w:rsidRPr="00B36912">
        <w:rPr>
          <w:rFonts w:ascii="Arial" w:hAnsi="Arial" w:cs="Arial"/>
          <w:position w:val="-12"/>
        </w:rPr>
        <w:object w:dxaOrig="620" w:dyaOrig="420">
          <v:shape id="_x0000_i1045" type="#_x0000_t75" style="width:31.3pt;height:21.3pt" o:ole="">
            <v:imagedata r:id="rId45" o:title=""/>
          </v:shape>
          <o:OLEObject Type="Embed" ProgID="Equation.DSMT4" ShapeID="_x0000_i1045" DrawAspect="Content" ObjectID="_1604835338" r:id="rId46"/>
        </w:object>
      </w:r>
      <w:r w:rsidR="00D85D59">
        <w:rPr>
          <w:rFonts w:ascii="Arial" w:hAnsi="Arial" w:cs="Arial"/>
        </w:rPr>
        <w:t>])</w:t>
      </w:r>
      <w:r>
        <w:rPr>
          <w:rFonts w:ascii="Arial" w:hAnsi="Arial" w:cs="Arial"/>
        </w:rPr>
        <w:t xml:space="preserve"> reach the cytoplasm they can enter the nucleus. There, </w:t>
      </w:r>
      <w:r w:rsidR="000B3583">
        <w:rPr>
          <w:rFonts w:ascii="Arial" w:hAnsi="Arial" w:cs="Arial"/>
        </w:rPr>
        <w:t>the vRNPs</w:t>
      </w:r>
      <w:r>
        <w:rPr>
          <w:rFonts w:ascii="Arial" w:hAnsi="Arial" w:cs="Arial"/>
        </w:rPr>
        <w:t xml:space="preserve"> act as templates for viral replication (</w:t>
      </w:r>
      <w:r w:rsidR="00B36912" w:rsidRPr="00B36912">
        <w:rPr>
          <w:rFonts w:ascii="Arial" w:hAnsi="Arial" w:cs="Arial"/>
          <w:position w:val="-12"/>
        </w:rPr>
        <w:object w:dxaOrig="660" w:dyaOrig="420">
          <v:shape id="_x0000_i1046" type="#_x0000_t75" style="width:33.2pt;height:21.3pt" o:ole="">
            <v:imagedata r:id="rId47" o:title=""/>
          </v:shape>
          <o:OLEObject Type="Embed" ProgID="Equation.DSMT4" ShapeID="_x0000_i1046" DrawAspect="Content" ObjectID="_1604835339" r:id="rId48"/>
        </w:object>
      </w:r>
      <w:r>
        <w:rPr>
          <w:rFonts w:ascii="Arial" w:hAnsi="Arial" w:cs="Arial"/>
        </w:rPr>
        <w:t xml:space="preserve">). </w:t>
      </w:r>
      <w:r w:rsidR="00D85D59">
        <w:rPr>
          <w:rFonts w:ascii="Arial" w:hAnsi="Arial" w:cs="Arial"/>
        </w:rPr>
        <w:t>Complementary RNA (</w:t>
      </w:r>
      <w:r>
        <w:rPr>
          <w:rFonts w:ascii="Arial" w:hAnsi="Arial" w:cs="Arial"/>
        </w:rPr>
        <w:t xml:space="preserve">cRNA </w:t>
      </w:r>
      <w:r w:rsidR="00D85D59">
        <w:rPr>
          <w:rFonts w:ascii="Arial" w:hAnsi="Arial" w:cs="Arial"/>
        </w:rPr>
        <w:t>[</w:t>
      </w:r>
      <w:r w:rsidR="00B36912" w:rsidRPr="00B36912">
        <w:rPr>
          <w:rFonts w:ascii="Arial" w:hAnsi="Arial" w:cs="Arial"/>
          <w:position w:val="-4"/>
        </w:rPr>
        <w:object w:dxaOrig="380" w:dyaOrig="340">
          <v:shape id="_x0000_i1047" type="#_x0000_t75" style="width:18.8pt;height:16.9pt" o:ole="">
            <v:imagedata r:id="rId49" o:title=""/>
          </v:shape>
          <o:OLEObject Type="Embed" ProgID="Equation.DSMT4" ShapeID="_x0000_i1047" DrawAspect="Content" ObjectID="_1604835340" r:id="rId50"/>
        </w:object>
      </w:r>
      <w:r w:rsidR="00D85D59">
        <w:rPr>
          <w:rFonts w:ascii="Arial" w:hAnsi="Arial" w:cs="Arial"/>
        </w:rPr>
        <w:t>]</w:t>
      </w:r>
      <w:r>
        <w:rPr>
          <w:rFonts w:ascii="Arial" w:hAnsi="Arial" w:cs="Arial"/>
        </w:rPr>
        <w:t>) is transcribed from the templates</w:t>
      </w:r>
      <w:r w:rsidR="00573058">
        <w:rPr>
          <w:rFonts w:ascii="Arial" w:hAnsi="Arial" w:cs="Arial"/>
        </w:rPr>
        <w:t xml:space="preserve"> and then stabilized by binding viral RNA-dependent-RNA-polymerase (</w:t>
      </w:r>
      <w:r w:rsidR="00D85D59">
        <w:rPr>
          <w:rFonts w:ascii="Arial" w:hAnsi="Arial" w:cs="Arial"/>
        </w:rPr>
        <w:t>RdRp [</w:t>
      </w:r>
      <w:r w:rsidR="00B36912" w:rsidRPr="00B36912">
        <w:rPr>
          <w:rFonts w:ascii="Arial" w:hAnsi="Arial" w:cs="Arial"/>
          <w:position w:val="-16"/>
        </w:rPr>
        <w:object w:dxaOrig="600" w:dyaOrig="420">
          <v:shape id="_x0000_i1048" type="#_x0000_t75" style="width:30.05pt;height:21.3pt" o:ole="">
            <v:imagedata r:id="rId51" o:title=""/>
          </v:shape>
          <o:OLEObject Type="Embed" ProgID="Equation.DSMT4" ShapeID="_x0000_i1048" DrawAspect="Content" ObjectID="_1604835341" r:id="rId52"/>
        </w:object>
      </w:r>
      <w:r w:rsidR="00D85D59">
        <w:rPr>
          <w:rFonts w:ascii="Arial" w:hAnsi="Arial" w:cs="Arial"/>
        </w:rPr>
        <w:t>]</w:t>
      </w:r>
      <w:r w:rsidR="00573058">
        <w:rPr>
          <w:rFonts w:ascii="Arial" w:hAnsi="Arial" w:cs="Arial"/>
        </w:rPr>
        <w:t xml:space="preserve">) to form </w:t>
      </w:r>
      <w:r w:rsidR="00B36912" w:rsidRPr="00B36912">
        <w:rPr>
          <w:rFonts w:ascii="Arial" w:hAnsi="Arial" w:cs="Arial"/>
          <w:position w:val="-16"/>
        </w:rPr>
        <w:object w:dxaOrig="620" w:dyaOrig="460">
          <v:shape id="_x0000_i1049" type="#_x0000_t75" style="width:31.3pt;height:23.15pt" o:ole="">
            <v:imagedata r:id="rId53" o:title=""/>
          </v:shape>
          <o:OLEObject Type="Embed" ProgID="Equation.DSMT4" ShapeID="_x0000_i1049" DrawAspect="Content" ObjectID="_1604835342" r:id="rId54"/>
        </w:object>
      </w:r>
      <w:r w:rsidR="00B36912">
        <w:rPr>
          <w:rFonts w:ascii="Arial" w:hAnsi="Arial" w:cs="Arial"/>
        </w:rPr>
        <w:t xml:space="preserve"> </w:t>
      </w:r>
      <w:r w:rsidR="00573058">
        <w:rPr>
          <w:rFonts w:ascii="Arial" w:hAnsi="Arial" w:cs="Arial"/>
        </w:rPr>
        <w:t>and binding nucleoproteins (</w:t>
      </w:r>
      <w:r w:rsidR="00D85D59">
        <w:rPr>
          <w:rFonts w:ascii="Arial" w:hAnsi="Arial" w:cs="Arial"/>
        </w:rPr>
        <w:t>NP [</w:t>
      </w:r>
      <w:r w:rsidR="00B36912" w:rsidRPr="00B36912">
        <w:rPr>
          <w:rFonts w:ascii="Arial" w:hAnsi="Arial" w:cs="Arial"/>
          <w:position w:val="-12"/>
        </w:rPr>
        <w:object w:dxaOrig="420" w:dyaOrig="380">
          <v:shape id="_x0000_i1050" type="#_x0000_t75" style="width:21.3pt;height:18.8pt" o:ole="">
            <v:imagedata r:id="rId55" o:title=""/>
          </v:shape>
          <o:OLEObject Type="Embed" ProgID="Equation.DSMT4" ShapeID="_x0000_i1050" DrawAspect="Content" ObjectID="_1604835343" r:id="rId56"/>
        </w:object>
      </w:r>
      <w:proofErr w:type="gramStart"/>
      <w:r w:rsidR="00D85D59">
        <w:rPr>
          <w:rFonts w:ascii="Arial" w:hAnsi="Arial" w:cs="Arial"/>
        </w:rPr>
        <w:t>]</w:t>
      </w:r>
      <w:r w:rsidR="00B36912">
        <w:rPr>
          <w:rFonts w:ascii="Arial" w:hAnsi="Arial" w:cs="Arial"/>
        </w:rPr>
        <w:t xml:space="preserve"> )</w:t>
      </w:r>
      <w:proofErr w:type="gramEnd"/>
      <w:r w:rsidR="00B36912">
        <w:rPr>
          <w:rFonts w:ascii="Arial" w:hAnsi="Arial" w:cs="Arial"/>
        </w:rPr>
        <w:t xml:space="preserve"> to form </w:t>
      </w:r>
      <w:r w:rsidR="00D85D59">
        <w:rPr>
          <w:rFonts w:ascii="Arial" w:hAnsi="Arial" w:cs="Arial"/>
        </w:rPr>
        <w:t xml:space="preserve">complementary </w:t>
      </w:r>
      <w:proofErr w:type="spellStart"/>
      <w:r w:rsidR="00D85D59">
        <w:rPr>
          <w:rFonts w:ascii="Arial" w:hAnsi="Arial" w:cs="Arial"/>
        </w:rPr>
        <w:t>ribonucleoproteins</w:t>
      </w:r>
      <w:proofErr w:type="spellEnd"/>
      <w:r w:rsidR="00D85D59">
        <w:rPr>
          <w:rFonts w:ascii="Arial" w:hAnsi="Arial" w:cs="Arial"/>
        </w:rPr>
        <w:t xml:space="preserve"> (</w:t>
      </w:r>
      <w:proofErr w:type="spellStart"/>
      <w:r w:rsidR="00D85D59">
        <w:rPr>
          <w:rFonts w:ascii="Arial" w:hAnsi="Arial" w:cs="Arial"/>
        </w:rPr>
        <w:t>c</w:t>
      </w:r>
      <w:r w:rsidR="00573058">
        <w:rPr>
          <w:rFonts w:ascii="Arial" w:hAnsi="Arial" w:cs="Arial"/>
        </w:rPr>
        <w:t>RNP</w:t>
      </w:r>
      <w:proofErr w:type="spellEnd"/>
      <w:r w:rsidR="00573058">
        <w:rPr>
          <w:rFonts w:ascii="Arial" w:hAnsi="Arial" w:cs="Arial"/>
        </w:rPr>
        <w:t xml:space="preserve"> </w:t>
      </w:r>
      <w:r w:rsidR="00D85D59">
        <w:rPr>
          <w:rFonts w:ascii="Arial" w:hAnsi="Arial" w:cs="Arial"/>
        </w:rPr>
        <w:t>[</w:t>
      </w:r>
      <w:r w:rsidR="00B36912" w:rsidRPr="00B36912">
        <w:rPr>
          <w:rFonts w:ascii="Arial" w:hAnsi="Arial" w:cs="Arial"/>
          <w:position w:val="-12"/>
        </w:rPr>
        <w:object w:dxaOrig="400" w:dyaOrig="360">
          <v:shape id="_x0000_i1051" type="#_x0000_t75" style="width:20.05pt;height:18.15pt" o:ole="">
            <v:imagedata r:id="rId57" o:title=""/>
          </v:shape>
          <o:OLEObject Type="Embed" ProgID="Equation.DSMT4" ShapeID="_x0000_i1051" DrawAspect="Content" ObjectID="_1604835344" r:id="rId58"/>
        </w:object>
      </w:r>
      <w:r w:rsidR="00D85D59">
        <w:rPr>
          <w:rFonts w:ascii="Arial" w:hAnsi="Arial" w:cs="Arial"/>
        </w:rPr>
        <w:t>]</w:t>
      </w:r>
      <w:r w:rsidR="00573058">
        <w:rPr>
          <w:rFonts w:ascii="Arial" w:hAnsi="Arial" w:cs="Arial"/>
        </w:rPr>
        <w:t>).</w:t>
      </w:r>
      <w:r w:rsidR="00B36912">
        <w:rPr>
          <w:rFonts w:ascii="Arial" w:hAnsi="Arial" w:cs="Arial"/>
        </w:rPr>
        <w:t xml:space="preserve"> T</w:t>
      </w:r>
      <w:r w:rsidR="00573058">
        <w:rPr>
          <w:rFonts w:ascii="Arial" w:hAnsi="Arial" w:cs="Arial"/>
        </w:rPr>
        <w:t xml:space="preserve">he </w:t>
      </w:r>
      <w:r w:rsidR="00B36912">
        <w:rPr>
          <w:rFonts w:ascii="Arial" w:hAnsi="Arial" w:cs="Arial"/>
        </w:rPr>
        <w:t xml:space="preserve">naked </w:t>
      </w:r>
      <w:r w:rsidR="00573058">
        <w:rPr>
          <w:rFonts w:ascii="Arial" w:hAnsi="Arial" w:cs="Arial"/>
        </w:rPr>
        <w:t xml:space="preserve">cRNA is </w:t>
      </w:r>
      <w:r w:rsidR="00B36912">
        <w:rPr>
          <w:rFonts w:ascii="Arial" w:hAnsi="Arial" w:cs="Arial"/>
        </w:rPr>
        <w:t xml:space="preserve">highly susceptible to degradation, </w:t>
      </w:r>
      <w:r w:rsidR="00573058">
        <w:rPr>
          <w:rFonts w:ascii="Arial" w:hAnsi="Arial" w:cs="Arial"/>
        </w:rPr>
        <w:t xml:space="preserve">but due to the stabilization it is degraded by lower rates </w:t>
      </w:r>
      <w:r w:rsidR="00B36912">
        <w:rPr>
          <w:rFonts w:ascii="Arial" w:hAnsi="Arial" w:cs="Arial"/>
        </w:rPr>
        <w:t>(</w:t>
      </w:r>
      <w:r w:rsidR="00B36912" w:rsidRPr="00B36912">
        <w:rPr>
          <w:rFonts w:ascii="Arial" w:hAnsi="Arial" w:cs="Arial"/>
          <w:position w:val="-12"/>
        </w:rPr>
        <w:object w:dxaOrig="499" w:dyaOrig="420">
          <v:shape id="_x0000_i1052" type="#_x0000_t75" style="width:25.05pt;height:21.3pt" o:ole="">
            <v:imagedata r:id="rId59" o:title=""/>
          </v:shape>
          <o:OLEObject Type="Embed" ProgID="Equation.DSMT4" ShapeID="_x0000_i1052" DrawAspect="Content" ObjectID="_1604835345" r:id="rId60"/>
        </w:object>
      </w:r>
      <w:r w:rsidR="00B36912">
        <w:rPr>
          <w:rFonts w:ascii="Arial" w:hAnsi="Arial" w:cs="Arial"/>
        </w:rPr>
        <w:t xml:space="preserve"> &gt; </w:t>
      </w:r>
      <w:r w:rsidR="00B36912" w:rsidRPr="00B36912">
        <w:rPr>
          <w:rFonts w:ascii="Arial" w:hAnsi="Arial" w:cs="Arial"/>
          <w:position w:val="-16"/>
        </w:rPr>
        <w:object w:dxaOrig="700" w:dyaOrig="460">
          <v:shape id="_x0000_i1053" type="#_x0000_t75" style="width:35.05pt;height:23.15pt" o:ole="">
            <v:imagedata r:id="rId61" o:title=""/>
          </v:shape>
          <o:OLEObject Type="Embed" ProgID="Equation.DSMT4" ShapeID="_x0000_i1053" DrawAspect="Content" ObjectID="_1604835346" r:id="rId62"/>
        </w:object>
      </w:r>
      <w:r w:rsidR="00B36912">
        <w:rPr>
          <w:rFonts w:ascii="Arial" w:hAnsi="Arial" w:cs="Arial"/>
        </w:rPr>
        <w:t xml:space="preserve"> </w:t>
      </w:r>
      <w:proofErr w:type="gramStart"/>
      <w:r w:rsidR="00B36912">
        <w:rPr>
          <w:rFonts w:ascii="Arial" w:hAnsi="Arial" w:cs="Arial"/>
        </w:rPr>
        <w:t>&gt;</w:t>
      </w:r>
      <w:r w:rsidR="00573058">
        <w:rPr>
          <w:rFonts w:ascii="Arial" w:hAnsi="Arial" w:cs="Arial"/>
        </w:rPr>
        <w:t xml:space="preserve"> </w:t>
      </w:r>
      <w:proofErr w:type="gramEnd"/>
      <w:r w:rsidR="00B36912" w:rsidRPr="00B36912">
        <w:rPr>
          <w:rFonts w:ascii="Arial" w:hAnsi="Arial" w:cs="Arial"/>
          <w:position w:val="-16"/>
        </w:rPr>
        <w:object w:dxaOrig="499" w:dyaOrig="460">
          <v:shape id="_x0000_i1054" type="#_x0000_t75" style="width:25.05pt;height:23.15pt" o:ole="">
            <v:imagedata r:id="rId63" o:title=""/>
          </v:shape>
          <o:OLEObject Type="Embed" ProgID="Equation.DSMT4" ShapeID="_x0000_i1054" DrawAspect="Content" ObjectID="_1604835347" r:id="rId64"/>
        </w:object>
      </w:r>
      <w:r w:rsidR="00B36912">
        <w:rPr>
          <w:rFonts w:ascii="Arial" w:hAnsi="Arial" w:cs="Arial"/>
        </w:rPr>
        <w:t>)</w:t>
      </w:r>
      <w:r w:rsidR="00573058">
        <w:rPr>
          <w:rFonts w:ascii="Arial" w:hAnsi="Arial" w:cs="Arial"/>
        </w:rPr>
        <w:t xml:space="preserve">. </w:t>
      </w:r>
      <w:r w:rsidR="00B36912">
        <w:rPr>
          <w:rFonts w:ascii="Arial" w:hAnsi="Arial" w:cs="Arial"/>
        </w:rPr>
        <w:t xml:space="preserve">The </w:t>
      </w:r>
      <w:proofErr w:type="spellStart"/>
      <w:r w:rsidR="00B36912">
        <w:rPr>
          <w:rFonts w:ascii="Arial" w:hAnsi="Arial" w:cs="Arial"/>
        </w:rPr>
        <w:t>cRNP</w:t>
      </w:r>
      <w:proofErr w:type="spellEnd"/>
      <w:r w:rsidR="00573058">
        <w:rPr>
          <w:rFonts w:ascii="Arial" w:hAnsi="Arial" w:cs="Arial"/>
        </w:rPr>
        <w:t xml:space="preserve"> </w:t>
      </w:r>
      <w:r w:rsidR="00B36912">
        <w:rPr>
          <w:rFonts w:ascii="Arial" w:hAnsi="Arial" w:cs="Arial"/>
        </w:rPr>
        <w:t xml:space="preserve">is the template for </w:t>
      </w:r>
      <w:r w:rsidR="00D85D59">
        <w:rPr>
          <w:rFonts w:ascii="Arial" w:hAnsi="Arial" w:cs="Arial"/>
        </w:rPr>
        <w:lastRenderedPageBreak/>
        <w:t>intracellular viral RNA (</w:t>
      </w:r>
      <w:r w:rsidR="00B36912">
        <w:rPr>
          <w:rFonts w:ascii="Arial" w:hAnsi="Arial" w:cs="Arial"/>
        </w:rPr>
        <w:t>vRNA</w:t>
      </w:r>
      <w:r w:rsidR="00D85D59">
        <w:rPr>
          <w:rFonts w:ascii="Arial" w:hAnsi="Arial" w:cs="Arial"/>
        </w:rPr>
        <w:t>)</w:t>
      </w:r>
      <w:r w:rsidR="00B36912">
        <w:rPr>
          <w:rFonts w:ascii="Arial" w:hAnsi="Arial" w:cs="Arial"/>
        </w:rPr>
        <w:t xml:space="preserve"> transcription</w:t>
      </w:r>
      <w:r w:rsidR="00573058">
        <w:rPr>
          <w:rFonts w:ascii="Arial" w:hAnsi="Arial" w:cs="Arial"/>
        </w:rPr>
        <w:t xml:space="preserve">. </w:t>
      </w:r>
      <w:r w:rsidR="00B36912">
        <w:rPr>
          <w:rFonts w:ascii="Arial" w:hAnsi="Arial" w:cs="Arial"/>
        </w:rPr>
        <w:t>Similar to the cRNA, the newly formed vRNA (</w:t>
      </w:r>
      <w:r w:rsidR="00B36912" w:rsidRPr="00B36912">
        <w:rPr>
          <w:rFonts w:ascii="Arial" w:hAnsi="Arial" w:cs="Arial"/>
          <w:position w:val="-4"/>
        </w:rPr>
        <w:object w:dxaOrig="400" w:dyaOrig="340">
          <v:shape id="_x0000_i1055" type="#_x0000_t75" style="width:20.05pt;height:16.9pt" o:ole="">
            <v:imagedata r:id="rId65" o:title=""/>
          </v:shape>
          <o:OLEObject Type="Embed" ProgID="Equation.DSMT4" ShapeID="_x0000_i1055" DrawAspect="Content" ObjectID="_1604835348" r:id="rId66"/>
        </w:object>
      </w:r>
      <w:r w:rsidR="00B36912">
        <w:rPr>
          <w:rFonts w:ascii="Arial" w:hAnsi="Arial" w:cs="Arial"/>
        </w:rPr>
        <w:t>)</w:t>
      </w:r>
      <w:r w:rsidR="000B3583">
        <w:rPr>
          <w:rFonts w:ascii="Arial" w:hAnsi="Arial" w:cs="Arial"/>
        </w:rPr>
        <w:t xml:space="preserve"> </w:t>
      </w:r>
      <w:r w:rsidR="00573058">
        <w:rPr>
          <w:rFonts w:ascii="Arial" w:hAnsi="Arial" w:cs="Arial"/>
        </w:rPr>
        <w:t xml:space="preserve">is stabilized by binding </w:t>
      </w:r>
      <w:r w:rsidR="000B3583">
        <w:rPr>
          <w:rFonts w:ascii="Arial" w:hAnsi="Arial" w:cs="Arial"/>
        </w:rPr>
        <w:t>RdRp and NP</w:t>
      </w:r>
      <w:r w:rsidR="00573058">
        <w:rPr>
          <w:rFonts w:ascii="Arial" w:hAnsi="Arial" w:cs="Arial"/>
        </w:rPr>
        <w:t xml:space="preserve"> </w:t>
      </w:r>
      <w:r w:rsidR="000B3583">
        <w:rPr>
          <w:rFonts w:ascii="Arial" w:hAnsi="Arial" w:cs="Arial"/>
        </w:rPr>
        <w:t>f</w:t>
      </w:r>
      <w:r w:rsidR="00573058">
        <w:rPr>
          <w:rFonts w:ascii="Arial" w:hAnsi="Arial" w:cs="Arial"/>
        </w:rPr>
        <w:t>orm</w:t>
      </w:r>
      <w:r w:rsidR="000B3583">
        <w:rPr>
          <w:rFonts w:ascii="Arial" w:hAnsi="Arial" w:cs="Arial"/>
        </w:rPr>
        <w:t>ing</w:t>
      </w:r>
      <w:r w:rsidR="00573058">
        <w:rPr>
          <w:rFonts w:ascii="Arial" w:hAnsi="Arial" w:cs="Arial"/>
        </w:rPr>
        <w:t xml:space="preserve"> </w:t>
      </w:r>
      <w:r w:rsidR="000B3583" w:rsidRPr="00B36912">
        <w:rPr>
          <w:rFonts w:ascii="Arial" w:hAnsi="Arial" w:cs="Arial"/>
          <w:position w:val="-16"/>
        </w:rPr>
        <w:object w:dxaOrig="620" w:dyaOrig="460">
          <v:shape id="_x0000_i1056" type="#_x0000_t75" style="width:31.3pt;height:23.15pt" o:ole="">
            <v:imagedata r:id="rId67" o:title=""/>
          </v:shape>
          <o:OLEObject Type="Embed" ProgID="Equation.DSMT4" ShapeID="_x0000_i1056" DrawAspect="Content" ObjectID="_1604835349" r:id="rId68"/>
        </w:object>
      </w:r>
      <w:proofErr w:type="gramStart"/>
      <w:r w:rsidR="00573058">
        <w:rPr>
          <w:rFonts w:ascii="Arial" w:hAnsi="Arial" w:cs="Arial"/>
        </w:rPr>
        <w:t xml:space="preserve">and </w:t>
      </w:r>
      <w:proofErr w:type="gramEnd"/>
      <w:r w:rsidR="000B3583" w:rsidRPr="00B36912">
        <w:rPr>
          <w:rFonts w:ascii="Arial" w:hAnsi="Arial" w:cs="Arial"/>
          <w:position w:val="-12"/>
        </w:rPr>
        <w:object w:dxaOrig="660" w:dyaOrig="420">
          <v:shape id="_x0000_i1057" type="#_x0000_t75" style="width:33.2pt;height:21.3pt" o:ole="">
            <v:imagedata r:id="rId47" o:title=""/>
          </v:shape>
          <o:OLEObject Type="Embed" ProgID="Equation.DSMT4" ShapeID="_x0000_i1057" DrawAspect="Content" ObjectID="_1604835350" r:id="rId69"/>
        </w:object>
      </w:r>
      <w:r w:rsidR="00573058">
        <w:rPr>
          <w:rFonts w:ascii="Arial" w:hAnsi="Arial" w:cs="Arial"/>
        </w:rPr>
        <w:t xml:space="preserve">, respectively. </w:t>
      </w:r>
    </w:p>
    <w:p w:rsidR="00573058" w:rsidRDefault="00573058" w:rsidP="00C221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prepare the vRNP for the nuclear export, it is binding </w:t>
      </w:r>
      <w:r w:rsidR="00D85D59">
        <w:rPr>
          <w:rFonts w:ascii="Arial" w:hAnsi="Arial" w:cs="Arial"/>
        </w:rPr>
        <w:t>matrix protein 1 (M1)</w:t>
      </w:r>
      <w:r>
        <w:rPr>
          <w:rFonts w:ascii="Arial" w:hAnsi="Arial" w:cs="Arial"/>
        </w:rPr>
        <w:t xml:space="preserve"> to </w:t>
      </w:r>
      <w:proofErr w:type="gramStart"/>
      <w:r>
        <w:rPr>
          <w:rFonts w:ascii="Arial" w:hAnsi="Arial" w:cs="Arial"/>
        </w:rPr>
        <w:t xml:space="preserve">form </w:t>
      </w:r>
      <w:proofErr w:type="gramEnd"/>
      <w:r w:rsidR="000B3583" w:rsidRPr="000B3583">
        <w:rPr>
          <w:rFonts w:ascii="Arial" w:hAnsi="Arial" w:cs="Arial"/>
          <w:position w:val="-12"/>
        </w:rPr>
        <w:object w:dxaOrig="660" w:dyaOrig="420">
          <v:shape id="_x0000_i1058" type="#_x0000_t75" style="width:33.2pt;height:21.3pt" o:ole="">
            <v:imagedata r:id="rId70" o:title=""/>
          </v:shape>
          <o:OLEObject Type="Embed" ProgID="Equation.DSMT4" ShapeID="_x0000_i1058" DrawAspect="Content" ObjectID="_1604835351" r:id="rId71"/>
        </w:object>
      </w:r>
      <w:r>
        <w:rPr>
          <w:rFonts w:ascii="Arial" w:hAnsi="Arial" w:cs="Arial"/>
        </w:rPr>
        <w:t xml:space="preserve">. </w:t>
      </w:r>
      <w:r w:rsidR="000B3583">
        <w:rPr>
          <w:rFonts w:ascii="Arial" w:hAnsi="Arial" w:cs="Arial"/>
        </w:rPr>
        <w:t>This complex</w:t>
      </w:r>
      <w:r>
        <w:rPr>
          <w:rFonts w:ascii="Arial" w:hAnsi="Arial" w:cs="Arial"/>
        </w:rPr>
        <w:t xml:space="preserve"> is replication incompetent</w:t>
      </w:r>
      <w:r w:rsidR="000B3583">
        <w:rPr>
          <w:rFonts w:ascii="Arial" w:hAnsi="Arial" w:cs="Arial"/>
        </w:rPr>
        <w:t>,</w:t>
      </w:r>
      <w:r w:rsidR="00B83E1D">
        <w:rPr>
          <w:rFonts w:ascii="Arial" w:hAnsi="Arial" w:cs="Arial"/>
        </w:rPr>
        <w:t xml:space="preserve"> but</w:t>
      </w:r>
      <w:r w:rsidR="00D85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can </w:t>
      </w:r>
      <w:r w:rsidR="00D85D59">
        <w:rPr>
          <w:rFonts w:ascii="Arial" w:hAnsi="Arial" w:cs="Arial"/>
        </w:rPr>
        <w:t>leave the nucleus after binding</w:t>
      </w:r>
      <w:r>
        <w:rPr>
          <w:rFonts w:ascii="Arial" w:hAnsi="Arial" w:cs="Arial"/>
        </w:rPr>
        <w:t xml:space="preserve"> to </w:t>
      </w:r>
      <w:r w:rsidR="00D85D59">
        <w:rPr>
          <w:rFonts w:ascii="Arial" w:hAnsi="Arial" w:cs="Arial"/>
        </w:rPr>
        <w:t>nuclear export protein (</w:t>
      </w:r>
      <w:r>
        <w:rPr>
          <w:rFonts w:ascii="Arial" w:hAnsi="Arial" w:cs="Arial"/>
        </w:rPr>
        <w:t>NEP</w:t>
      </w:r>
      <w:r w:rsidR="000B3583">
        <w:rPr>
          <w:rFonts w:ascii="Arial" w:hAnsi="Arial" w:cs="Arial"/>
        </w:rPr>
        <w:t xml:space="preserve"> </w:t>
      </w:r>
      <w:r w:rsidR="00D85D59">
        <w:rPr>
          <w:rFonts w:ascii="Arial" w:hAnsi="Arial" w:cs="Arial"/>
        </w:rPr>
        <w:t>[</w:t>
      </w:r>
      <w:r w:rsidR="000B3583" w:rsidRPr="000B3583">
        <w:rPr>
          <w:rFonts w:ascii="Arial" w:hAnsi="Arial" w:cs="Arial"/>
          <w:position w:val="-12"/>
        </w:rPr>
        <w:object w:dxaOrig="520" w:dyaOrig="380">
          <v:shape id="_x0000_i1059" type="#_x0000_t75" style="width:26.3pt;height:18.8pt" o:ole="">
            <v:imagedata r:id="rId72" o:title=""/>
          </v:shape>
          <o:OLEObject Type="Embed" ProgID="Equation.DSMT4" ShapeID="_x0000_i1059" DrawAspect="Content" ObjectID="_1604835352" r:id="rId73"/>
        </w:object>
      </w:r>
      <w:r w:rsidR="00D85D59">
        <w:rPr>
          <w:rFonts w:ascii="Arial" w:hAnsi="Arial" w:cs="Arial"/>
        </w:rPr>
        <w:t>]</w:t>
      </w:r>
      <w:r w:rsidR="000B358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D85D59">
        <w:rPr>
          <w:rFonts w:ascii="Arial" w:hAnsi="Arial" w:cs="Arial"/>
        </w:rPr>
        <w:t>When</w:t>
      </w:r>
      <w:r>
        <w:rPr>
          <w:rFonts w:ascii="Arial" w:hAnsi="Arial" w:cs="Arial"/>
        </w:rPr>
        <w:t xml:space="preserve"> </w:t>
      </w:r>
      <w:r w:rsidR="00D85D59">
        <w:rPr>
          <w:rFonts w:ascii="Arial" w:hAnsi="Arial" w:cs="Arial"/>
        </w:rPr>
        <w:t>the vRNP carrying M1</w:t>
      </w:r>
      <w:r>
        <w:rPr>
          <w:rFonts w:ascii="Arial" w:hAnsi="Arial" w:cs="Arial"/>
        </w:rPr>
        <w:t xml:space="preserve"> </w:t>
      </w:r>
      <w:r w:rsidR="000B3583">
        <w:rPr>
          <w:rFonts w:ascii="Arial" w:hAnsi="Arial" w:cs="Arial"/>
        </w:rPr>
        <w:t>is exported from the nucleus</w:t>
      </w:r>
      <w:r>
        <w:rPr>
          <w:rFonts w:ascii="Arial" w:hAnsi="Arial" w:cs="Arial"/>
        </w:rPr>
        <w:t xml:space="preserve">, it is </w:t>
      </w:r>
      <w:r w:rsidR="00C22145">
        <w:rPr>
          <w:rFonts w:ascii="Arial" w:hAnsi="Arial" w:cs="Arial"/>
        </w:rPr>
        <w:t>denoted</w:t>
      </w:r>
      <w:r>
        <w:rPr>
          <w:rFonts w:ascii="Arial" w:hAnsi="Arial" w:cs="Arial"/>
        </w:rPr>
        <w:t xml:space="preserve"> as </w:t>
      </w:r>
      <w:r w:rsidR="000B3583" w:rsidRPr="000B3583">
        <w:rPr>
          <w:rFonts w:ascii="Arial" w:hAnsi="Arial" w:cs="Arial"/>
          <w:position w:val="-12"/>
        </w:rPr>
        <w:object w:dxaOrig="620" w:dyaOrig="420">
          <v:shape id="_x0000_i1060" type="#_x0000_t75" style="width:31.3pt;height:21.3pt" o:ole="">
            <v:imagedata r:id="rId74" o:title=""/>
          </v:shape>
          <o:OLEObject Type="Embed" ProgID="Equation.DSMT4" ShapeID="_x0000_i1060" DrawAspect="Content" ObjectID="_1604835353" r:id="rId75"/>
        </w:object>
      </w:r>
      <w:r w:rsidR="000B35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travels to the cell membrane. </w:t>
      </w:r>
    </w:p>
    <w:p w:rsidR="00D85D59" w:rsidRDefault="00D85D59" w:rsidP="00C22145">
      <w:pPr>
        <w:spacing w:line="360" w:lineRule="auto"/>
        <w:jc w:val="both"/>
        <w:rPr>
          <w:rFonts w:ascii="Arial" w:hAnsi="Arial" w:cs="Arial"/>
        </w:rPr>
      </w:pPr>
    </w:p>
    <w:p w:rsidR="00F96C96" w:rsidRPr="006929DB" w:rsidRDefault="00F96C96" w:rsidP="00F96C96">
      <w:pPr>
        <w:pStyle w:val="MTDisplayEquation"/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6929DB">
        <w:rPr>
          <w:rFonts w:ascii="Arial" w:hAnsi="Arial" w:cs="Arial"/>
          <w:b/>
          <w:sz w:val="24"/>
        </w:rPr>
        <w:t>Viral transcription and protein synthesis</w:t>
      </w:r>
    </w:p>
    <w:p w:rsidR="00F96C96" w:rsidRPr="00256BA7" w:rsidRDefault="00F96C96" w:rsidP="00AE109F">
      <w:pPr>
        <w:pStyle w:val="MTDisplayEquation"/>
        <w:spacing w:line="360" w:lineRule="auto"/>
        <w:jc w:val="both"/>
        <w:rPr>
          <w:rFonts w:ascii="Arial" w:hAnsi="Arial" w:cs="Arial"/>
          <w:sz w:val="24"/>
        </w:rPr>
      </w:pPr>
      <w:r w:rsidRPr="00256BA7">
        <w:rPr>
          <w:rFonts w:ascii="Arial" w:hAnsi="Arial" w:cs="Arial"/>
          <w:sz w:val="24"/>
        </w:rPr>
        <w:t xml:space="preserve">The </w:t>
      </w:r>
      <w:proofErr w:type="spellStart"/>
      <w:r w:rsidRPr="00256BA7">
        <w:rPr>
          <w:rFonts w:ascii="Arial" w:hAnsi="Arial" w:cs="Arial"/>
          <w:sz w:val="24"/>
        </w:rPr>
        <w:t>Eq</w:t>
      </w:r>
      <w:proofErr w:type="spellEnd"/>
      <w:r>
        <w:rPr>
          <w:rFonts w:ascii="Arial" w:hAnsi="Arial" w:cs="Arial"/>
          <w:sz w:val="24"/>
        </w:rPr>
        <w:t xml:space="preserve"> (S16) and </w:t>
      </w:r>
      <w:r w:rsidRPr="00256BA7">
        <w:rPr>
          <w:rFonts w:ascii="Arial" w:hAnsi="Arial" w:cs="Arial"/>
          <w:sz w:val="24"/>
        </w:rPr>
        <w:t xml:space="preserve">(S17) describe different </w:t>
      </w:r>
      <w:r>
        <w:rPr>
          <w:rFonts w:ascii="Arial" w:hAnsi="Arial" w:cs="Arial"/>
          <w:sz w:val="24"/>
        </w:rPr>
        <w:t>realizations of the viral m</w:t>
      </w:r>
      <w:r w:rsidRPr="00256BA7">
        <w:rPr>
          <w:rFonts w:ascii="Arial" w:hAnsi="Arial" w:cs="Arial"/>
          <w:sz w:val="24"/>
        </w:rPr>
        <w:t xml:space="preserve">RNA dynamics. </w:t>
      </w:r>
      <w:r>
        <w:rPr>
          <w:rFonts w:ascii="Arial" w:hAnsi="Arial" w:cs="Arial"/>
          <w:sz w:val="24"/>
        </w:rPr>
        <w:t>In t</w:t>
      </w:r>
      <w:r w:rsidRPr="00256BA7">
        <w:rPr>
          <w:rFonts w:ascii="Arial" w:hAnsi="Arial" w:cs="Arial"/>
          <w:sz w:val="24"/>
        </w:rPr>
        <w:t xml:space="preserve">he </w:t>
      </w:r>
      <w:r w:rsidR="002E0E76">
        <w:rPr>
          <w:rFonts w:ascii="Arial" w:hAnsi="Arial" w:cs="Arial"/>
          <w:sz w:val="24"/>
        </w:rPr>
        <w:t>original models [</w:t>
      </w:r>
      <w:r w:rsidR="009136E0">
        <w:rPr>
          <w:rFonts w:ascii="Arial" w:hAnsi="Arial" w:cs="Arial"/>
          <w:sz w:val="24"/>
        </w:rPr>
        <w:fldChar w:fldCharType="begin"/>
      </w:r>
      <w:r w:rsidR="00301E12">
        <w:rPr>
          <w:rFonts w:ascii="Arial" w:hAnsi="Arial" w:cs="Arial"/>
          <w:sz w:val="24"/>
        </w:rPr>
        <w:instrText xml:space="preserve"> REF _Ref530833213 \r \h </w:instrText>
      </w:r>
      <w:r w:rsidR="009136E0">
        <w:rPr>
          <w:rFonts w:ascii="Arial" w:hAnsi="Arial" w:cs="Arial"/>
          <w:sz w:val="24"/>
        </w:rPr>
      </w:r>
      <w:r w:rsidR="009136E0">
        <w:rPr>
          <w:rFonts w:ascii="Arial" w:hAnsi="Arial" w:cs="Arial"/>
          <w:sz w:val="24"/>
        </w:rPr>
        <w:fldChar w:fldCharType="separate"/>
      </w:r>
      <w:r w:rsidR="00301E12">
        <w:rPr>
          <w:rFonts w:ascii="Arial" w:hAnsi="Arial" w:cs="Arial"/>
          <w:sz w:val="24"/>
        </w:rPr>
        <w:t>1</w:t>
      </w:r>
      <w:r w:rsidR="009136E0">
        <w:rPr>
          <w:rFonts w:ascii="Arial" w:hAnsi="Arial" w:cs="Arial"/>
          <w:sz w:val="24"/>
        </w:rPr>
        <w:fldChar w:fldCharType="end"/>
      </w:r>
      <w:r w:rsidR="002E0E76">
        <w:rPr>
          <w:rFonts w:ascii="Arial" w:hAnsi="Arial" w:cs="Arial"/>
          <w:sz w:val="24"/>
        </w:rPr>
        <w:t>,</w:t>
      </w:r>
      <w:r w:rsidR="009136E0">
        <w:rPr>
          <w:rFonts w:ascii="Arial" w:hAnsi="Arial" w:cs="Arial"/>
          <w:sz w:val="24"/>
        </w:rPr>
        <w:fldChar w:fldCharType="begin"/>
      </w:r>
      <w:r w:rsidR="00301E12">
        <w:rPr>
          <w:rFonts w:ascii="Arial" w:hAnsi="Arial" w:cs="Arial"/>
          <w:sz w:val="24"/>
        </w:rPr>
        <w:instrText xml:space="preserve"> REF _Ref530833235 \r \h </w:instrText>
      </w:r>
      <w:r w:rsidR="009136E0">
        <w:rPr>
          <w:rFonts w:ascii="Arial" w:hAnsi="Arial" w:cs="Arial"/>
          <w:sz w:val="24"/>
        </w:rPr>
      </w:r>
      <w:r w:rsidR="009136E0">
        <w:rPr>
          <w:rFonts w:ascii="Arial" w:hAnsi="Arial" w:cs="Arial"/>
          <w:sz w:val="24"/>
        </w:rPr>
        <w:fldChar w:fldCharType="separate"/>
      </w:r>
      <w:r w:rsidR="00301E12">
        <w:rPr>
          <w:rFonts w:ascii="Arial" w:hAnsi="Arial" w:cs="Arial"/>
          <w:sz w:val="24"/>
        </w:rPr>
        <w:t>2</w:t>
      </w:r>
      <w:r w:rsidR="009136E0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] and for the simulation of the extended model without </w:t>
      </w:r>
      <w:r w:rsidRPr="007879D3">
        <w:rPr>
          <w:rFonts w:ascii="Arial" w:hAnsi="Arial" w:cs="Arial"/>
          <w:sz w:val="24"/>
        </w:rPr>
        <w:t>inhibition of viral mRNA synthesis</w:t>
      </w:r>
      <w:r>
        <w:rPr>
          <w:rFonts w:ascii="Arial" w:hAnsi="Arial" w:cs="Arial"/>
          <w:sz w:val="24"/>
        </w:rPr>
        <w:t xml:space="preserve"> (Fig 4, dotted line) the standard implementation described in </w:t>
      </w:r>
      <w:proofErr w:type="spellStart"/>
      <w:r>
        <w:rPr>
          <w:rFonts w:ascii="Arial" w:hAnsi="Arial" w:cs="Arial"/>
          <w:sz w:val="24"/>
        </w:rPr>
        <w:t>Eq</w:t>
      </w:r>
      <w:proofErr w:type="spellEnd"/>
      <w:r>
        <w:rPr>
          <w:rFonts w:ascii="Arial" w:hAnsi="Arial" w:cs="Arial"/>
          <w:sz w:val="24"/>
        </w:rPr>
        <w:t> </w:t>
      </w:r>
      <w:r w:rsidRPr="00256BA7">
        <w:rPr>
          <w:rFonts w:ascii="Arial" w:hAnsi="Arial" w:cs="Arial"/>
          <w:sz w:val="24"/>
        </w:rPr>
        <w:t>(S16)</w:t>
      </w:r>
      <w:r>
        <w:rPr>
          <w:rFonts w:ascii="Arial" w:hAnsi="Arial" w:cs="Arial"/>
          <w:sz w:val="24"/>
        </w:rPr>
        <w:t xml:space="preserve"> was used</w:t>
      </w:r>
      <w:r w:rsidRPr="00256BA7">
        <w:rPr>
          <w:rFonts w:ascii="Arial" w:hAnsi="Arial" w:cs="Arial"/>
          <w:sz w:val="24"/>
        </w:rPr>
        <w:t xml:space="preserve">. In the </w:t>
      </w:r>
      <w:r>
        <w:rPr>
          <w:rFonts w:ascii="Arial" w:hAnsi="Arial" w:cs="Arial"/>
          <w:sz w:val="24"/>
        </w:rPr>
        <w:t xml:space="preserve">extended model </w:t>
      </w:r>
      <w:proofErr w:type="spellStart"/>
      <w:r>
        <w:rPr>
          <w:rFonts w:ascii="Arial" w:hAnsi="Arial" w:cs="Arial"/>
          <w:sz w:val="24"/>
        </w:rPr>
        <w:t>Eq</w:t>
      </w:r>
      <w:proofErr w:type="spellEnd"/>
      <w:r>
        <w:rPr>
          <w:rFonts w:ascii="Arial" w:hAnsi="Arial" w:cs="Arial"/>
          <w:sz w:val="24"/>
        </w:rPr>
        <w:t> </w:t>
      </w:r>
      <w:r w:rsidRPr="00256BA7">
        <w:rPr>
          <w:rFonts w:ascii="Arial" w:hAnsi="Arial" w:cs="Arial"/>
          <w:sz w:val="24"/>
        </w:rPr>
        <w:t xml:space="preserve">(S17) was </w:t>
      </w:r>
      <w:r>
        <w:rPr>
          <w:rFonts w:ascii="Arial" w:hAnsi="Arial" w:cs="Arial"/>
          <w:sz w:val="24"/>
        </w:rPr>
        <w:t>implemented</w:t>
      </w:r>
      <w:r w:rsidRPr="00256BA7">
        <w:rPr>
          <w:rFonts w:ascii="Arial" w:hAnsi="Arial" w:cs="Arial"/>
          <w:sz w:val="24"/>
        </w:rPr>
        <w:t xml:space="preserve">. </w:t>
      </w:r>
    </w:p>
    <w:p w:rsidR="00F96C96" w:rsidRPr="000D12CC" w:rsidRDefault="00F96C96" w:rsidP="00F96C96">
      <w:pPr>
        <w:pStyle w:val="MTDisplayEquation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original</w:t>
      </w:r>
      <w:proofErr w:type="gramEnd"/>
      <w:r>
        <w:rPr>
          <w:rFonts w:ascii="Arial" w:hAnsi="Arial" w:cs="Arial"/>
        </w:rPr>
        <w:t xml:space="preserve"> model:</w:t>
      </w:r>
      <w:r w:rsidRPr="000D12CC">
        <w:rPr>
          <w:rFonts w:ascii="Arial" w:hAnsi="Arial" w:cs="Arial"/>
        </w:rPr>
        <w:tab/>
      </w:r>
      <w:r w:rsidRPr="000D12CC">
        <w:rPr>
          <w:rFonts w:ascii="Arial" w:hAnsi="Arial" w:cs="Arial"/>
          <w:position w:val="-30"/>
        </w:rPr>
        <w:object w:dxaOrig="2600" w:dyaOrig="720">
          <v:shape id="_x0000_i1061" type="#_x0000_t75" style="width:131.5pt;height:36.3pt" o:ole="">
            <v:imagedata r:id="rId76" o:title=""/>
          </v:shape>
          <o:OLEObject Type="Embed" ProgID="Equation.DSMT4" ShapeID="_x0000_i1061" DrawAspect="Content" ObjectID="_1604835354" r:id="rId77"/>
        </w:objec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16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F96C96" w:rsidRPr="000D12CC" w:rsidRDefault="00F96C96" w:rsidP="00F96C96">
      <w:pPr>
        <w:pStyle w:val="MTDisplayEquation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extended</w:t>
      </w:r>
      <w:proofErr w:type="gramEnd"/>
      <w:r>
        <w:rPr>
          <w:rFonts w:ascii="Arial" w:hAnsi="Arial" w:cs="Arial"/>
        </w:rPr>
        <w:t xml:space="preserve"> model:</w:t>
      </w:r>
      <w:r w:rsidRPr="000D12CC">
        <w:rPr>
          <w:rFonts w:ascii="Arial" w:hAnsi="Arial" w:cs="Arial"/>
        </w:rPr>
        <w:tab/>
      </w:r>
      <w:r w:rsidRPr="000D12CC">
        <w:rPr>
          <w:rFonts w:ascii="Arial" w:hAnsi="Arial" w:cs="Arial"/>
          <w:position w:val="-68"/>
        </w:rPr>
        <w:object w:dxaOrig="3040" w:dyaOrig="1100">
          <v:shape id="_x0000_i1062" type="#_x0000_t75" style="width:152.15pt;height:53.85pt" o:ole="">
            <v:imagedata r:id="rId78" o:title=""/>
          </v:shape>
          <o:OLEObject Type="Embed" ProgID="Equation.DSMT4" ShapeID="_x0000_i1062" DrawAspect="Content" ObjectID="_1604835355" r:id="rId79"/>
        </w:objec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17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F96C96" w:rsidRPr="000D12CC" w:rsidRDefault="00F96C96" w:rsidP="00F96C96">
      <w:pPr>
        <w:pStyle w:val="MTDisplayEquation"/>
        <w:rPr>
          <w:rFonts w:ascii="Arial" w:hAnsi="Arial" w:cs="Arial"/>
        </w:rPr>
      </w:pPr>
      <w:r w:rsidRPr="000D12CC">
        <w:rPr>
          <w:rFonts w:ascii="Arial" w:hAnsi="Arial" w:cs="Arial"/>
        </w:rPr>
        <w:tab/>
      </w:r>
      <w:r w:rsidRPr="000D12CC">
        <w:rPr>
          <w:rFonts w:ascii="Arial" w:hAnsi="Arial" w:cs="Arial"/>
          <w:position w:val="-30"/>
        </w:rPr>
        <w:object w:dxaOrig="3360" w:dyaOrig="720">
          <v:shape id="_x0000_i1063" type="#_x0000_t75" style="width:168.4pt;height:36.3pt" o:ole="">
            <v:imagedata r:id="rId80" o:title=""/>
          </v:shape>
          <o:OLEObject Type="Embed" ProgID="Equation.DSMT4" ShapeID="_x0000_i1063" DrawAspect="Content" ObjectID="_1604835356" r:id="rId81"/>
        </w:objec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18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F96C96" w:rsidRPr="000D12CC" w:rsidRDefault="00F96C96" w:rsidP="00F96C96">
      <w:pPr>
        <w:pStyle w:val="MTDisplayEquation"/>
        <w:rPr>
          <w:rFonts w:ascii="Arial" w:hAnsi="Arial" w:cs="Arial"/>
        </w:rPr>
      </w:pPr>
      <w:r w:rsidRPr="000D12CC">
        <w:rPr>
          <w:rFonts w:ascii="Arial" w:hAnsi="Arial" w:cs="Arial"/>
        </w:rPr>
        <w:tab/>
      </w:r>
      <w:r w:rsidRPr="000D12CC">
        <w:rPr>
          <w:rFonts w:ascii="Arial" w:hAnsi="Arial" w:cs="Arial"/>
          <w:position w:val="-30"/>
        </w:rPr>
        <w:object w:dxaOrig="3360" w:dyaOrig="720">
          <v:shape id="_x0000_i1064" type="#_x0000_t75" style="width:168.4pt;height:36.3pt" o:ole="">
            <v:imagedata r:id="rId82" o:title=""/>
          </v:shape>
          <o:OLEObject Type="Embed" ProgID="Equation.DSMT4" ShapeID="_x0000_i1064" DrawAspect="Content" ObjectID="_1604835357" r:id="rId83"/>
        </w:objec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19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F96C96" w:rsidRPr="000D12CC" w:rsidRDefault="00F96C96" w:rsidP="00F96C96">
      <w:pPr>
        <w:pStyle w:val="MTDisplayEquation"/>
        <w:rPr>
          <w:rFonts w:ascii="Arial" w:hAnsi="Arial" w:cs="Arial"/>
        </w:rPr>
      </w:pPr>
      <w:r w:rsidRPr="000D12CC">
        <w:rPr>
          <w:rFonts w:ascii="Arial" w:hAnsi="Arial" w:cs="Arial"/>
        </w:rPr>
        <w:tab/>
      </w:r>
      <w:r w:rsidRPr="000D12CC">
        <w:rPr>
          <w:rFonts w:ascii="Arial" w:hAnsi="Arial" w:cs="Arial"/>
          <w:position w:val="-30"/>
        </w:rPr>
        <w:object w:dxaOrig="3300" w:dyaOrig="720">
          <v:shape id="_x0000_i1065" type="#_x0000_t75" style="width:165.3pt;height:36.3pt" o:ole="">
            <v:imagedata r:id="rId84" o:title=""/>
          </v:shape>
          <o:OLEObject Type="Embed" ProgID="Equation.DSMT4" ShapeID="_x0000_i1065" DrawAspect="Content" ObjectID="_1604835358" r:id="rId85"/>
        </w:objec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20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F96C96" w:rsidRPr="000D12CC" w:rsidRDefault="00F96C96" w:rsidP="00F96C96">
      <w:pPr>
        <w:pStyle w:val="MTDisplayEquation"/>
        <w:rPr>
          <w:rFonts w:ascii="Arial" w:hAnsi="Arial" w:cs="Arial"/>
        </w:rPr>
      </w:pPr>
      <w:r w:rsidRPr="000D12CC">
        <w:rPr>
          <w:rFonts w:ascii="Arial" w:hAnsi="Arial" w:cs="Arial"/>
        </w:rPr>
        <w:tab/>
      </w:r>
      <w:r w:rsidRPr="000D12CC">
        <w:rPr>
          <w:rFonts w:ascii="Arial" w:hAnsi="Arial" w:cs="Arial"/>
          <w:position w:val="-24"/>
        </w:rPr>
        <w:object w:dxaOrig="6200" w:dyaOrig="660">
          <v:shape id="_x0000_i1066" type="#_x0000_t75" style="width:309.3pt;height:33.2pt" o:ole="">
            <v:imagedata r:id="rId86" o:title=""/>
          </v:shape>
          <o:OLEObject Type="Embed" ProgID="Equation.DSMT4" ShapeID="_x0000_i1066" DrawAspect="Content" ObjectID="_1604835359" r:id="rId87"/>
        </w:objec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21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F96C96" w:rsidRPr="000D12CC" w:rsidRDefault="00F96C96" w:rsidP="00F96C96">
      <w:pPr>
        <w:pStyle w:val="MTDisplayEquation"/>
        <w:rPr>
          <w:rFonts w:ascii="Arial" w:hAnsi="Arial" w:cs="Arial"/>
        </w:rPr>
      </w:pPr>
      <w:r w:rsidRPr="000D12CC">
        <w:rPr>
          <w:rFonts w:ascii="Arial" w:hAnsi="Arial" w:cs="Arial"/>
        </w:rPr>
        <w:tab/>
      </w:r>
      <w:r w:rsidRPr="000D12CC">
        <w:rPr>
          <w:rFonts w:ascii="Arial" w:hAnsi="Arial" w:cs="Arial"/>
          <w:position w:val="-32"/>
        </w:rPr>
        <w:object w:dxaOrig="6600" w:dyaOrig="760">
          <v:shape id="_x0000_i1067" type="#_x0000_t75" style="width:329.95pt;height:38.2pt" o:ole="">
            <v:imagedata r:id="rId88" o:title=""/>
          </v:shape>
          <o:OLEObject Type="Embed" ProgID="Equation.DSMT4" ShapeID="_x0000_i1067" DrawAspect="Content" ObjectID="_1604835360" r:id="rId89"/>
        </w:objec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22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F96C96" w:rsidRPr="000D12CC" w:rsidRDefault="00F96C96" w:rsidP="00F96C96">
      <w:pPr>
        <w:pStyle w:val="MTDisplayEquation"/>
        <w:rPr>
          <w:rFonts w:ascii="Arial" w:hAnsi="Arial" w:cs="Arial"/>
        </w:rPr>
      </w:pPr>
      <w:r w:rsidRPr="000D12CC">
        <w:rPr>
          <w:rFonts w:ascii="Arial" w:hAnsi="Arial" w:cs="Arial"/>
        </w:rPr>
        <w:lastRenderedPageBreak/>
        <w:tab/>
      </w:r>
      <w:r w:rsidRPr="000D12CC">
        <w:rPr>
          <w:rFonts w:ascii="Arial" w:hAnsi="Arial" w:cs="Arial"/>
          <w:position w:val="-32"/>
        </w:rPr>
        <w:object w:dxaOrig="6580" w:dyaOrig="760">
          <v:shape id="_x0000_i1068" type="#_x0000_t75" style="width:326.8pt;height:38.2pt" o:ole="">
            <v:imagedata r:id="rId90" o:title=""/>
          </v:shape>
          <o:OLEObject Type="Embed" ProgID="Equation.DSMT4" ShapeID="_x0000_i1068" DrawAspect="Content" ObjectID="_1604835361" r:id="rId91"/>
        </w:objec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23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F96C96" w:rsidRPr="000D12CC" w:rsidRDefault="00F96C96" w:rsidP="00F96C96">
      <w:pPr>
        <w:pStyle w:val="MTDisplayEquation"/>
        <w:rPr>
          <w:rFonts w:ascii="Arial" w:hAnsi="Arial" w:cs="Arial"/>
        </w:rPr>
      </w:pPr>
      <w:r w:rsidRPr="000D12CC">
        <w:rPr>
          <w:rFonts w:ascii="Arial" w:hAnsi="Arial" w:cs="Arial"/>
        </w:rPr>
        <w:tab/>
      </w:r>
      <w:r w:rsidRPr="000D12CC">
        <w:rPr>
          <w:rFonts w:ascii="Arial" w:hAnsi="Arial" w:cs="Arial"/>
          <w:position w:val="-32"/>
        </w:rPr>
        <w:object w:dxaOrig="6259" w:dyaOrig="760">
          <v:shape id="_x0000_i1069" type="#_x0000_t75" style="width:311.8pt;height:38.2pt" o:ole="">
            <v:imagedata r:id="rId92" o:title=""/>
          </v:shape>
          <o:OLEObject Type="Embed" ProgID="Equation.DSMT4" ShapeID="_x0000_i1069" DrawAspect="Content" ObjectID="_1604835362" r:id="rId93"/>
        </w:objec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24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F96C96" w:rsidRPr="000D12CC" w:rsidRDefault="00F96C96" w:rsidP="00F96C96">
      <w:pPr>
        <w:pStyle w:val="MTDisplayEquation"/>
        <w:rPr>
          <w:rFonts w:ascii="Arial" w:hAnsi="Arial" w:cs="Arial"/>
        </w:rPr>
      </w:pPr>
      <w:r w:rsidRPr="000D12CC">
        <w:rPr>
          <w:rFonts w:ascii="Arial" w:hAnsi="Arial" w:cs="Arial"/>
        </w:rPr>
        <w:tab/>
      </w:r>
      <w:r w:rsidRPr="000D12CC">
        <w:rPr>
          <w:rFonts w:ascii="Arial" w:hAnsi="Arial" w:cs="Arial"/>
          <w:position w:val="-30"/>
        </w:rPr>
        <w:object w:dxaOrig="2560" w:dyaOrig="720">
          <v:shape id="_x0000_i1070" type="#_x0000_t75" style="width:128.35pt;height:36.3pt" o:ole="">
            <v:imagedata r:id="rId94" o:title=""/>
          </v:shape>
          <o:OLEObject Type="Embed" ProgID="Equation.DSMT4" ShapeID="_x0000_i1070" DrawAspect="Content" ObjectID="_1604835363" r:id="rId95"/>
        </w:objec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25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F96C96" w:rsidRPr="000D12CC" w:rsidRDefault="00F96C96" w:rsidP="00F96C96">
      <w:pPr>
        <w:pStyle w:val="MTDisplayEquation"/>
        <w:rPr>
          <w:rFonts w:ascii="Arial" w:hAnsi="Arial" w:cs="Arial"/>
        </w:rPr>
      </w:pPr>
      <w:r w:rsidRPr="000D12CC">
        <w:rPr>
          <w:rFonts w:ascii="Arial" w:hAnsi="Arial" w:cs="Arial"/>
        </w:rPr>
        <w:tab/>
      </w:r>
      <w:r w:rsidRPr="000D12CC">
        <w:rPr>
          <w:rFonts w:ascii="Arial" w:hAnsi="Arial" w:cs="Arial"/>
          <w:position w:val="-30"/>
        </w:rPr>
        <w:object w:dxaOrig="2560" w:dyaOrig="720">
          <v:shape id="_x0000_i1071" type="#_x0000_t75" style="width:128.35pt;height:36.3pt" o:ole="">
            <v:imagedata r:id="rId96" o:title=""/>
          </v:shape>
          <o:OLEObject Type="Embed" ProgID="Equation.DSMT4" ShapeID="_x0000_i1071" DrawAspect="Content" ObjectID="_1604835364" r:id="rId97"/>
        </w:objec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26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F96C96" w:rsidRDefault="00F96C96" w:rsidP="00F96C96">
      <w:pPr>
        <w:pStyle w:val="MTDisplayEquation"/>
        <w:rPr>
          <w:rFonts w:ascii="Arial" w:hAnsi="Arial" w:cs="Arial"/>
        </w:rPr>
      </w:pPr>
      <w:r w:rsidRPr="000D12CC">
        <w:rPr>
          <w:rFonts w:ascii="Arial" w:hAnsi="Arial" w:cs="Arial"/>
        </w:rPr>
        <w:tab/>
      </w:r>
      <w:r w:rsidRPr="000D12CC">
        <w:rPr>
          <w:rFonts w:ascii="Arial" w:hAnsi="Arial" w:cs="Arial"/>
          <w:position w:val="-30"/>
        </w:rPr>
        <w:object w:dxaOrig="2940" w:dyaOrig="720">
          <v:shape id="_x0000_i1072" type="#_x0000_t75" style="width:146.5pt;height:36.3pt" o:ole="">
            <v:imagedata r:id="rId98" o:title=""/>
          </v:shape>
          <o:OLEObject Type="Embed" ProgID="Equation.DSMT4" ShapeID="_x0000_i1072" DrawAspect="Content" ObjectID="_1604835365" r:id="rId99"/>
        </w:objec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27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C66189" w:rsidRDefault="00C22145" w:rsidP="00C221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Inside the nucleus, vRNPs also transcribe viral mRNA (</w:t>
      </w:r>
      <w:r w:rsidR="00753C20" w:rsidRPr="00753C20">
        <w:rPr>
          <w:rFonts w:ascii="Arial" w:hAnsi="Arial" w:cs="Arial"/>
          <w:position w:val="-12"/>
        </w:rPr>
        <w:object w:dxaOrig="420" w:dyaOrig="420">
          <v:shape id="_x0000_i1073" type="#_x0000_t75" style="width:21.3pt;height:21.3pt" o:ole="">
            <v:imagedata r:id="rId100" o:title=""/>
          </v:shape>
          <o:OLEObject Type="Embed" ProgID="Equation.DSMT4" ShapeID="_x0000_i1073" DrawAspect="Content" ObjectID="_1604835366" r:id="rId101"/>
        </w:object>
      </w:r>
      <w:r>
        <w:rPr>
          <w:rFonts w:ascii="Arial" w:hAnsi="Arial" w:cs="Arial"/>
        </w:rPr>
        <w:t xml:space="preserve">) which is necessary for viral protein synthesis. </w:t>
      </w:r>
      <w:r w:rsidR="00E427A9">
        <w:rPr>
          <w:rFonts w:ascii="Arial" w:hAnsi="Arial" w:cs="Arial"/>
        </w:rPr>
        <w:t xml:space="preserve">Each of the eight genome segments </w:t>
      </w:r>
      <w:proofErr w:type="spellStart"/>
      <w:r w:rsidR="00E427A9" w:rsidRPr="00E427A9">
        <w:rPr>
          <w:rFonts w:ascii="Times New Roman" w:hAnsi="Times New Roman" w:cs="Times New Roman"/>
        </w:rPr>
        <w:t>i</w:t>
      </w:r>
      <w:proofErr w:type="spellEnd"/>
      <w:r w:rsidR="00E427A9">
        <w:rPr>
          <w:rFonts w:ascii="Arial" w:hAnsi="Arial" w:cs="Arial"/>
        </w:rPr>
        <w:t xml:space="preserve"> </w:t>
      </w:r>
      <w:r w:rsidR="00CD6CBF">
        <w:rPr>
          <w:rFonts w:ascii="Arial" w:hAnsi="Arial" w:cs="Arial"/>
        </w:rPr>
        <w:t>encodes for</w:t>
      </w:r>
      <w:r w:rsidR="00E427A9">
        <w:rPr>
          <w:rFonts w:ascii="Arial" w:hAnsi="Arial" w:cs="Arial"/>
        </w:rPr>
        <w:t xml:space="preserve"> different </w:t>
      </w:r>
      <w:r w:rsidR="00CD6CBF">
        <w:rPr>
          <w:rFonts w:ascii="Arial" w:hAnsi="Arial" w:cs="Arial"/>
        </w:rPr>
        <w:t>viral mRNAs</w:t>
      </w:r>
      <w:r w:rsidR="00E427A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We assume that the </w:t>
      </w:r>
      <w:r w:rsidR="00753C20">
        <w:rPr>
          <w:rFonts w:ascii="Arial" w:hAnsi="Arial" w:cs="Arial"/>
        </w:rPr>
        <w:t>transcription</w:t>
      </w:r>
      <w:r>
        <w:rPr>
          <w:rFonts w:ascii="Arial" w:hAnsi="Arial" w:cs="Arial"/>
        </w:rPr>
        <w:t xml:space="preserve"> of viral mRNAs is dependent on the</w:t>
      </w:r>
      <w:r w:rsidR="00753C20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respective length (</w:t>
      </w:r>
      <w:r w:rsidR="00753C20" w:rsidRPr="00753C20">
        <w:rPr>
          <w:rFonts w:ascii="Arial" w:hAnsi="Arial" w:cs="Arial"/>
          <w:b/>
          <w:position w:val="-12"/>
        </w:rPr>
        <w:object w:dxaOrig="279" w:dyaOrig="380">
          <v:shape id="_x0000_i1074" type="#_x0000_t75" style="width:13.75pt;height:18.8pt" o:ole="">
            <v:imagedata r:id="rId102" o:title=""/>
          </v:shape>
          <o:OLEObject Type="Embed" ProgID="Equation.DSMT4" ShapeID="_x0000_i1074" DrawAspect="Content" ObjectID="_1604835367" r:id="rId103"/>
        </w:object>
      </w:r>
      <w:r>
        <w:rPr>
          <w:rFonts w:ascii="Arial" w:hAnsi="Arial" w:cs="Arial"/>
        </w:rPr>
        <w:t xml:space="preserve">) and that </w:t>
      </w:r>
      <w:r w:rsidR="00753C20">
        <w:rPr>
          <w:rFonts w:ascii="Arial" w:hAnsi="Arial" w:cs="Arial"/>
        </w:rPr>
        <w:t>they are</w:t>
      </w:r>
      <w:r>
        <w:rPr>
          <w:rFonts w:ascii="Arial" w:hAnsi="Arial" w:cs="Arial"/>
        </w:rPr>
        <w:t xml:space="preserve"> degraded with the </w:t>
      </w:r>
      <w:proofErr w:type="gramStart"/>
      <w:r>
        <w:rPr>
          <w:rFonts w:ascii="Arial" w:hAnsi="Arial" w:cs="Arial"/>
        </w:rPr>
        <w:t xml:space="preserve">rate </w:t>
      </w:r>
      <w:proofErr w:type="gramEnd"/>
      <w:r w:rsidR="00753C20" w:rsidRPr="00753C20">
        <w:rPr>
          <w:rFonts w:ascii="Arial" w:hAnsi="Arial" w:cs="Arial"/>
          <w:position w:val="-12"/>
        </w:rPr>
        <w:object w:dxaOrig="499" w:dyaOrig="420">
          <v:shape id="_x0000_i1075" type="#_x0000_t75" style="width:25.05pt;height:21.3pt" o:ole="">
            <v:imagedata r:id="rId104" o:title=""/>
          </v:shape>
          <o:OLEObject Type="Embed" ProgID="Equation.DSMT4" ShapeID="_x0000_i1075" DrawAspect="Content" ObjectID="_1604835368" r:id="rId105"/>
        </w:object>
      </w:r>
      <w:r>
        <w:rPr>
          <w:rFonts w:ascii="Arial" w:hAnsi="Arial" w:cs="Arial"/>
        </w:rPr>
        <w:t xml:space="preserve">. In the extended model we introduce an additional regulation that </w:t>
      </w:r>
      <w:r w:rsidR="00C66189">
        <w:rPr>
          <w:rFonts w:ascii="Arial" w:hAnsi="Arial" w:cs="Arial"/>
        </w:rPr>
        <w:t>reduces viral mRNA synthesis depending on the availability of free RdRp (</w:t>
      </w:r>
      <w:proofErr w:type="spellStart"/>
      <w:r w:rsidR="00C66189">
        <w:rPr>
          <w:rFonts w:ascii="Arial" w:hAnsi="Arial" w:cs="Arial"/>
        </w:rPr>
        <w:t>Eq</w:t>
      </w:r>
      <w:proofErr w:type="spellEnd"/>
      <w:r w:rsidR="00C66189">
        <w:rPr>
          <w:rFonts w:ascii="Arial" w:hAnsi="Arial" w:cs="Arial"/>
        </w:rPr>
        <w:t xml:space="preserve"> (S17)). </w:t>
      </w:r>
      <w:r w:rsidR="00CD6CBF">
        <w:rPr>
          <w:rFonts w:ascii="Arial" w:hAnsi="Arial" w:cs="Arial"/>
        </w:rPr>
        <w:t>V</w:t>
      </w:r>
      <w:r w:rsidR="00753C20">
        <w:rPr>
          <w:rFonts w:ascii="Arial" w:hAnsi="Arial" w:cs="Arial"/>
        </w:rPr>
        <w:t xml:space="preserve">iral mRNA is translated into viral proteins </w:t>
      </w:r>
      <w:r w:rsidR="00753C20" w:rsidRPr="00753C20">
        <w:rPr>
          <w:rFonts w:ascii="Arial" w:hAnsi="Arial" w:cs="Arial"/>
          <w:position w:val="-12"/>
        </w:rPr>
        <w:object w:dxaOrig="260" w:dyaOrig="380">
          <v:shape id="_x0000_i1076" type="#_x0000_t75" style="width:13.15pt;height:18.8pt" o:ole="">
            <v:imagedata r:id="rId106" o:title=""/>
          </v:shape>
          <o:OLEObject Type="Embed" ProgID="Equation.DSMT4" ShapeID="_x0000_i1076" DrawAspect="Content" ObjectID="_1604835369" r:id="rId107"/>
        </w:object>
      </w:r>
      <w:r w:rsidR="00753C20">
        <w:rPr>
          <w:rFonts w:ascii="Arial" w:hAnsi="Arial" w:cs="Arial"/>
        </w:rPr>
        <w:t xml:space="preserve">  </w:t>
      </w:r>
      <w:r w:rsidR="00E427A9">
        <w:rPr>
          <w:rFonts w:ascii="Arial" w:hAnsi="Arial" w:cs="Arial"/>
        </w:rPr>
        <w:t>in the cytoplasm. The three polymerase subunits (</w:t>
      </w:r>
      <w:r w:rsidR="00E427A9" w:rsidRPr="00E427A9">
        <w:rPr>
          <w:rFonts w:ascii="Arial" w:hAnsi="Arial" w:cs="Arial"/>
          <w:position w:val="-12"/>
        </w:rPr>
        <w:object w:dxaOrig="480" w:dyaOrig="380">
          <v:shape id="_x0000_i1077" type="#_x0000_t75" style="width:23.8pt;height:18.8pt" o:ole="">
            <v:imagedata r:id="rId108" o:title=""/>
          </v:shape>
          <o:OLEObject Type="Embed" ProgID="Equation.DSMT4" ShapeID="_x0000_i1077" DrawAspect="Content" ObjectID="_1604835370" r:id="rId109"/>
        </w:object>
      </w:r>
      <w:r w:rsidR="00E427A9">
        <w:rPr>
          <w:rFonts w:ascii="Arial" w:hAnsi="Arial" w:cs="Arial"/>
        </w:rPr>
        <w:t>,</w:t>
      </w:r>
      <w:r w:rsidR="00CD6CBF">
        <w:rPr>
          <w:rFonts w:ascii="Arial" w:hAnsi="Arial" w:cs="Arial"/>
        </w:rPr>
        <w:t xml:space="preserve"> </w:t>
      </w:r>
      <w:r w:rsidR="00E427A9" w:rsidRPr="00E427A9">
        <w:rPr>
          <w:rFonts w:ascii="Arial" w:hAnsi="Arial" w:cs="Arial"/>
          <w:position w:val="-12"/>
        </w:rPr>
        <w:object w:dxaOrig="499" w:dyaOrig="380">
          <v:shape id="_x0000_i1078" type="#_x0000_t75" style="width:25.05pt;height:18.8pt" o:ole="">
            <v:imagedata r:id="rId110" o:title=""/>
          </v:shape>
          <o:OLEObject Type="Embed" ProgID="Equation.DSMT4" ShapeID="_x0000_i1078" DrawAspect="Content" ObjectID="_1604835371" r:id="rId111"/>
        </w:object>
      </w:r>
      <w:r w:rsidR="00E427A9">
        <w:rPr>
          <w:rFonts w:ascii="Arial" w:hAnsi="Arial" w:cs="Arial"/>
        </w:rPr>
        <w:t xml:space="preserve"> </w:t>
      </w:r>
      <w:proofErr w:type="gramStart"/>
      <w:r w:rsidR="00E427A9">
        <w:rPr>
          <w:rFonts w:ascii="Arial" w:hAnsi="Arial" w:cs="Arial"/>
        </w:rPr>
        <w:t xml:space="preserve">and </w:t>
      </w:r>
      <w:proofErr w:type="gramEnd"/>
      <w:r w:rsidR="00E427A9" w:rsidRPr="00E427A9">
        <w:rPr>
          <w:rFonts w:ascii="Arial" w:hAnsi="Arial" w:cs="Arial"/>
          <w:position w:val="-12"/>
        </w:rPr>
        <w:object w:dxaOrig="420" w:dyaOrig="380">
          <v:shape id="_x0000_i1079" type="#_x0000_t75" style="width:21.3pt;height:18.8pt" o:ole="">
            <v:imagedata r:id="rId112" o:title=""/>
          </v:shape>
          <o:OLEObject Type="Embed" ProgID="Equation.DSMT4" ShapeID="_x0000_i1079" DrawAspect="Content" ObjectID="_1604835372" r:id="rId113"/>
        </w:object>
      </w:r>
      <w:r w:rsidR="00E427A9">
        <w:rPr>
          <w:rFonts w:ascii="Arial" w:hAnsi="Arial" w:cs="Arial"/>
        </w:rPr>
        <w:t xml:space="preserve">) </w:t>
      </w:r>
      <w:r w:rsidR="00E427A9" w:rsidRPr="00CD6CBF">
        <w:rPr>
          <w:rFonts w:ascii="Arial" w:hAnsi="Arial" w:cs="Arial"/>
        </w:rPr>
        <w:t>unite</w:t>
      </w:r>
      <w:r w:rsidR="00E427A9">
        <w:rPr>
          <w:rFonts w:ascii="Arial" w:hAnsi="Arial" w:cs="Arial"/>
        </w:rPr>
        <w:t xml:space="preserve"> to form the RdRp</w:t>
      </w:r>
      <w:r w:rsidR="00CD6CBF">
        <w:rPr>
          <w:rFonts w:ascii="Arial" w:hAnsi="Arial" w:cs="Arial"/>
        </w:rPr>
        <w:t>, which is essential for virus replication</w:t>
      </w:r>
      <w:r w:rsidR="00E427A9">
        <w:rPr>
          <w:rFonts w:ascii="Arial" w:hAnsi="Arial" w:cs="Arial"/>
        </w:rPr>
        <w:t xml:space="preserve">. </w:t>
      </w:r>
      <w:r w:rsidR="0038453C">
        <w:rPr>
          <w:rFonts w:ascii="Arial" w:hAnsi="Arial" w:cs="Arial"/>
        </w:rPr>
        <w:t xml:space="preserve">Genome segment seven encodes for both M1 and M2 and the fraction of the produced mRNAs for the respective protein is defined by the </w:t>
      </w:r>
      <w:proofErr w:type="gramStart"/>
      <w:r w:rsidR="0038453C">
        <w:rPr>
          <w:rFonts w:ascii="Arial" w:hAnsi="Arial" w:cs="Arial"/>
        </w:rPr>
        <w:t xml:space="preserve">parameter </w:t>
      </w:r>
      <w:proofErr w:type="gramEnd"/>
      <w:r w:rsidR="0038453C" w:rsidRPr="0038453C">
        <w:rPr>
          <w:rFonts w:ascii="Arial" w:hAnsi="Arial" w:cs="Arial"/>
          <w:position w:val="-16"/>
        </w:rPr>
        <w:object w:dxaOrig="520" w:dyaOrig="420">
          <v:shape id="_x0000_i1080" type="#_x0000_t75" style="width:26.3pt;height:21.3pt" o:ole="">
            <v:imagedata r:id="rId114" o:title=""/>
          </v:shape>
          <o:OLEObject Type="Embed" ProgID="Equation.DSMT4" ShapeID="_x0000_i1080" DrawAspect="Content" ObjectID="_1604835373" r:id="rId115"/>
        </w:object>
      </w:r>
      <w:r w:rsidR="0038453C">
        <w:rPr>
          <w:rFonts w:ascii="Arial" w:hAnsi="Arial" w:cs="Arial"/>
        </w:rPr>
        <w:t>. Besides their role in viral replication, the synthesized proteins are also required for virion release as they</w:t>
      </w:r>
      <w:r w:rsidR="00CD6CBF">
        <w:rPr>
          <w:rFonts w:ascii="Arial" w:hAnsi="Arial" w:cs="Arial"/>
        </w:rPr>
        <w:t xml:space="preserve"> perform important structural functions in the virus particle, e.g. as surface proteins or ion channels.</w:t>
      </w:r>
    </w:p>
    <w:p w:rsidR="00C22145" w:rsidRPr="00C22145" w:rsidRDefault="00C22145" w:rsidP="00F96C96">
      <w:pPr>
        <w:spacing w:line="360" w:lineRule="auto"/>
        <w:rPr>
          <w:rFonts w:ascii="Arial" w:hAnsi="Arial" w:cs="Arial"/>
        </w:rPr>
      </w:pPr>
    </w:p>
    <w:p w:rsidR="00F96C96" w:rsidRPr="006929DB" w:rsidRDefault="00F96C96" w:rsidP="00F96C96">
      <w:pPr>
        <w:spacing w:line="360" w:lineRule="auto"/>
        <w:rPr>
          <w:rFonts w:ascii="Arial" w:hAnsi="Arial" w:cs="Arial"/>
          <w:b/>
        </w:rPr>
      </w:pPr>
      <w:r w:rsidRPr="006929DB">
        <w:rPr>
          <w:rFonts w:ascii="Arial" w:hAnsi="Arial" w:cs="Arial"/>
          <w:b/>
        </w:rPr>
        <w:t xml:space="preserve">Virus </w:t>
      </w:r>
      <w:r>
        <w:rPr>
          <w:rFonts w:ascii="Arial" w:hAnsi="Arial" w:cs="Arial"/>
          <w:b/>
        </w:rPr>
        <w:t xml:space="preserve">particle </w:t>
      </w:r>
      <w:r w:rsidRPr="006929DB">
        <w:rPr>
          <w:rFonts w:ascii="Arial" w:hAnsi="Arial" w:cs="Arial"/>
          <w:b/>
        </w:rPr>
        <w:t>release</w:t>
      </w:r>
    </w:p>
    <w:p w:rsidR="00F96C96" w:rsidRPr="000D12CC" w:rsidRDefault="00F96C96" w:rsidP="00F96C96">
      <w:pPr>
        <w:pStyle w:val="MTDisplayEquation"/>
        <w:rPr>
          <w:rFonts w:ascii="Arial" w:hAnsi="Arial" w:cs="Arial"/>
        </w:rPr>
      </w:pPr>
      <w:r w:rsidRPr="000D12CC">
        <w:rPr>
          <w:rFonts w:ascii="Arial" w:hAnsi="Arial" w:cs="Arial"/>
        </w:rPr>
        <w:tab/>
      </w:r>
      <w:r w:rsidRPr="000D12CC">
        <w:rPr>
          <w:rFonts w:ascii="Arial" w:hAnsi="Arial" w:cs="Arial"/>
          <w:position w:val="-24"/>
        </w:rPr>
        <w:object w:dxaOrig="1640" w:dyaOrig="620">
          <v:shape id="_x0000_i1081" type="#_x0000_t75" style="width:82pt;height:31.95pt" o:ole="">
            <v:imagedata r:id="rId116" o:title=""/>
          </v:shape>
          <o:OLEObject Type="Embed" ProgID="Equation.DSMT4" ShapeID="_x0000_i1081" DrawAspect="Content" ObjectID="_1604835374" r:id="rId117"/>
        </w:objec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28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F96C96" w:rsidRPr="000D12CC" w:rsidRDefault="00F96C96" w:rsidP="00F96C96">
      <w:pPr>
        <w:pStyle w:val="MTDisplayEquation"/>
        <w:rPr>
          <w:rFonts w:ascii="Arial" w:hAnsi="Arial" w:cs="Arial"/>
        </w:rPr>
      </w:pPr>
      <w:r>
        <w:rPr>
          <w:rFonts w:ascii="Arial" w:hAnsi="Arial" w:cs="Arial"/>
          <w:position w:val="-36"/>
        </w:rPr>
        <w:tab/>
      </w:r>
      <w:r w:rsidRPr="000D12CC">
        <w:rPr>
          <w:rFonts w:ascii="Arial" w:hAnsi="Arial" w:cs="Arial"/>
          <w:position w:val="-36"/>
        </w:rPr>
        <w:object w:dxaOrig="5360" w:dyaOrig="780">
          <v:shape id="_x0000_i1082" type="#_x0000_t75" style="width:268.6pt;height:38.2pt" o:ole="">
            <v:imagedata r:id="rId118" o:title=""/>
          </v:shape>
          <o:OLEObject Type="Embed" ProgID="Equation.DSMT4" ShapeID="_x0000_i1082" DrawAspect="Content" ObjectID="_1604835375" r:id="rId119"/>
        </w:objec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29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F96C96" w:rsidRPr="000D12CC" w:rsidRDefault="00F96C96" w:rsidP="00F96C96">
      <w:pPr>
        <w:jc w:val="center"/>
        <w:rPr>
          <w:rFonts w:ascii="Arial" w:hAnsi="Arial" w:cs="Arial"/>
        </w:rPr>
      </w:pPr>
      <w:proofErr w:type="gramStart"/>
      <w:r w:rsidRPr="000D12CC">
        <w:rPr>
          <w:rFonts w:ascii="Arial" w:hAnsi="Arial" w:cs="Arial"/>
        </w:rPr>
        <w:lastRenderedPageBreak/>
        <w:t>with</w:t>
      </w:r>
      <w:proofErr w:type="gramEnd"/>
      <w:r w:rsidR="000779F9">
        <w:rPr>
          <w:rFonts w:ascii="Arial" w:hAnsi="Arial" w:cs="Arial"/>
        </w:rPr>
        <w:t xml:space="preserve"> </w:t>
      </w:r>
      <w:r w:rsidRPr="000D12CC">
        <w:rPr>
          <w:rFonts w:ascii="Arial" w:hAnsi="Arial" w:cs="Arial"/>
          <w:position w:val="-14"/>
        </w:rPr>
        <w:object w:dxaOrig="3600" w:dyaOrig="400">
          <v:shape id="_x0000_i1083" type="#_x0000_t75" style="width:180.95pt;height:19.4pt" o:ole="">
            <v:imagedata r:id="rId120" o:title=""/>
          </v:shape>
          <o:OLEObject Type="Embed" ProgID="Equation.DSMT4" ShapeID="_x0000_i1083" DrawAspect="Content" ObjectID="_1604835376" r:id="rId121"/>
        </w:object>
      </w:r>
    </w:p>
    <w:p w:rsidR="00F96C96" w:rsidRPr="000D12CC" w:rsidRDefault="00F96C96" w:rsidP="00F96C96">
      <w:pPr>
        <w:pStyle w:val="MTDisplayEquation"/>
        <w:rPr>
          <w:rFonts w:ascii="Arial" w:hAnsi="Arial" w:cs="Arial"/>
        </w:rPr>
      </w:pPr>
      <w:r w:rsidRPr="000D12CC">
        <w:rPr>
          <w:rFonts w:ascii="Arial" w:hAnsi="Arial" w:cs="Arial"/>
        </w:rPr>
        <w:tab/>
      </w:r>
      <w:r w:rsidRPr="007702CC">
        <w:rPr>
          <w:rFonts w:ascii="Arial" w:hAnsi="Arial" w:cs="Arial"/>
          <w:position w:val="-36"/>
        </w:rPr>
        <w:object w:dxaOrig="5000" w:dyaOrig="780">
          <v:shape id="_x0000_i1084" type="#_x0000_t75" style="width:251.05pt;height:38.2pt" o:ole="">
            <v:imagedata r:id="rId122" o:title=""/>
          </v:shape>
          <o:OLEObject Type="Embed" ProgID="Equation.DSMT4" ShapeID="_x0000_i1084" DrawAspect="Content" ObjectID="_1604835377" r:id="rId123"/>
        </w:objec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30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CD6CBF" w:rsidRPr="00CD6CBF" w:rsidRDefault="00F16A9B" w:rsidP="00F16A9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>The process</w:t>
      </w:r>
      <w:r w:rsidR="0074355A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of virus particle assembly and release </w:t>
      </w:r>
      <w:r w:rsidR="0074355A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</w:t>
      </w:r>
      <w:r w:rsidR="00A66B67">
        <w:rPr>
          <w:rFonts w:ascii="Arial" w:hAnsi="Arial" w:cs="Arial"/>
        </w:rPr>
        <w:t>implemented as a</w:t>
      </w:r>
      <w:r>
        <w:rPr>
          <w:rFonts w:ascii="Arial" w:hAnsi="Arial" w:cs="Arial"/>
        </w:rPr>
        <w:t xml:space="preserve"> single step. </w:t>
      </w:r>
      <w:r w:rsidR="0074355A">
        <w:rPr>
          <w:rFonts w:ascii="Arial" w:hAnsi="Arial" w:cs="Arial"/>
        </w:rPr>
        <w:t>To that end, t</w:t>
      </w:r>
      <w:r>
        <w:rPr>
          <w:rFonts w:ascii="Arial" w:hAnsi="Arial" w:cs="Arial"/>
        </w:rPr>
        <w:t xml:space="preserve">he abundance of required </w:t>
      </w:r>
      <w:r w:rsidR="00A66B67">
        <w:rPr>
          <w:rFonts w:ascii="Arial" w:hAnsi="Arial" w:cs="Arial"/>
        </w:rPr>
        <w:t xml:space="preserve">viral proteins and </w:t>
      </w:r>
      <w:r>
        <w:rPr>
          <w:rFonts w:ascii="Arial" w:hAnsi="Arial" w:cs="Arial"/>
        </w:rPr>
        <w:t>progeny vRNPs</w:t>
      </w:r>
      <w:r w:rsidR="0074355A">
        <w:rPr>
          <w:rFonts w:ascii="Arial" w:hAnsi="Arial" w:cs="Arial"/>
        </w:rPr>
        <w:t xml:space="preserve"> is considered for the release of infectious virions (</w:t>
      </w:r>
      <w:r w:rsidR="0074355A" w:rsidRPr="0074355A">
        <w:rPr>
          <w:rFonts w:ascii="Arial" w:hAnsi="Arial" w:cs="Arial"/>
          <w:position w:val="-6"/>
        </w:rPr>
        <w:object w:dxaOrig="499" w:dyaOrig="360">
          <v:shape id="_x0000_i1085" type="#_x0000_t75" style="width:25.05pt;height:18.15pt" o:ole="">
            <v:imagedata r:id="rId124" o:title=""/>
          </v:shape>
          <o:OLEObject Type="Embed" ProgID="Equation.DSMT4" ShapeID="_x0000_i1085" DrawAspect="Content" ObjectID="_1604835378" r:id="rId125"/>
        </w:object>
      </w:r>
      <w:r w:rsidR="0074355A">
        <w:rPr>
          <w:rFonts w:ascii="Arial" w:hAnsi="Arial" w:cs="Arial"/>
        </w:rPr>
        <w:t>) and the total amount of virus particles released (</w:t>
      </w:r>
      <w:r w:rsidR="0074355A" w:rsidRPr="0074355A">
        <w:rPr>
          <w:rFonts w:ascii="Arial" w:hAnsi="Arial" w:cs="Arial"/>
          <w:position w:val="-4"/>
        </w:rPr>
        <w:object w:dxaOrig="499" w:dyaOrig="340">
          <v:shape id="_x0000_i1086" type="#_x0000_t75" style="width:25.05pt;height:16.9pt" o:ole="">
            <v:imagedata r:id="rId126" o:title=""/>
          </v:shape>
          <o:OLEObject Type="Embed" ProgID="Equation.DSMT4" ShapeID="_x0000_i1086" DrawAspect="Content" ObjectID="_1604835379" r:id="rId127"/>
        </w:object>
      </w:r>
      <w:r w:rsidR="0074355A">
        <w:rPr>
          <w:rFonts w:ascii="Arial" w:hAnsi="Arial" w:cs="Arial"/>
        </w:rPr>
        <w:t xml:space="preserve">). The percentage of infectious virions that are produced is determined by the </w:t>
      </w:r>
      <w:proofErr w:type="gramStart"/>
      <w:r w:rsidR="0074355A">
        <w:rPr>
          <w:rFonts w:ascii="Arial" w:hAnsi="Arial" w:cs="Arial"/>
        </w:rPr>
        <w:t xml:space="preserve">variable </w:t>
      </w:r>
      <w:proofErr w:type="gramEnd"/>
      <w:r w:rsidR="0074355A" w:rsidRPr="0074355A">
        <w:rPr>
          <w:rFonts w:ascii="Arial" w:hAnsi="Arial" w:cs="Arial"/>
          <w:position w:val="-12"/>
        </w:rPr>
        <w:object w:dxaOrig="460" w:dyaOrig="380">
          <v:shape id="_x0000_i1087" type="#_x0000_t75" style="width:23.15pt;height:18.8pt" o:ole="">
            <v:imagedata r:id="rId128" o:title=""/>
          </v:shape>
          <o:OLEObject Type="Embed" ProgID="Equation.DSMT4" ShapeID="_x0000_i1087" DrawAspect="Content" ObjectID="_1604835380" r:id="rId129"/>
        </w:object>
      </w:r>
      <w:r w:rsidR="0074355A">
        <w:rPr>
          <w:rFonts w:ascii="Arial" w:hAnsi="Arial" w:cs="Arial"/>
        </w:rPr>
        <w:t>, which decreases over time</w:t>
      </w:r>
      <w:r w:rsidR="00A66B67">
        <w:rPr>
          <w:rFonts w:ascii="Arial" w:hAnsi="Arial" w:cs="Arial"/>
        </w:rPr>
        <w:t xml:space="preserve"> of infection</w:t>
      </w:r>
      <w:r w:rsidR="0074355A">
        <w:rPr>
          <w:rFonts w:ascii="Arial" w:hAnsi="Arial" w:cs="Arial"/>
        </w:rPr>
        <w:t xml:space="preserve">. </w:t>
      </w:r>
    </w:p>
    <w:p w:rsidR="00CD6CBF" w:rsidRPr="00CD6CBF" w:rsidRDefault="00CD6CBF" w:rsidP="00F96C96">
      <w:pPr>
        <w:spacing w:line="360" w:lineRule="auto"/>
        <w:rPr>
          <w:rFonts w:ascii="Arial" w:hAnsi="Arial" w:cs="Arial"/>
        </w:rPr>
      </w:pPr>
    </w:p>
    <w:p w:rsidR="00F96C96" w:rsidRPr="002A1D34" w:rsidRDefault="00F96C96" w:rsidP="00F96C96">
      <w:pPr>
        <w:spacing w:line="360" w:lineRule="auto"/>
        <w:rPr>
          <w:rFonts w:ascii="Arial" w:hAnsi="Arial" w:cs="Arial"/>
          <w:b/>
          <w:sz w:val="28"/>
        </w:rPr>
      </w:pPr>
      <w:r w:rsidRPr="002A1D34">
        <w:rPr>
          <w:rFonts w:ascii="Arial" w:hAnsi="Arial" w:cs="Arial"/>
          <w:b/>
          <w:sz w:val="28"/>
        </w:rPr>
        <w:t>Extracellular model</w:t>
      </w:r>
    </w:p>
    <w:p w:rsidR="00F96C96" w:rsidRDefault="00F96C96" w:rsidP="00AE10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extracellular model is based on the standard cell population balance with an expansion introduced in [</w:t>
      </w:r>
      <w:r w:rsidR="009136E0">
        <w:rPr>
          <w:rFonts w:ascii="Arial" w:hAnsi="Arial" w:cs="Arial"/>
        </w:rPr>
        <w:fldChar w:fldCharType="begin"/>
      </w:r>
      <w:r w:rsidR="00301E12">
        <w:rPr>
          <w:rFonts w:ascii="Arial" w:hAnsi="Arial" w:cs="Arial"/>
        </w:rPr>
        <w:instrText xml:space="preserve"> REF _Ref530833235 \r \h </w:instrText>
      </w:r>
      <w:r w:rsidR="009136E0">
        <w:rPr>
          <w:rFonts w:ascii="Arial" w:hAnsi="Arial" w:cs="Arial"/>
        </w:rPr>
      </w:r>
      <w:r w:rsidR="009136E0">
        <w:rPr>
          <w:rFonts w:ascii="Arial" w:hAnsi="Arial" w:cs="Arial"/>
        </w:rPr>
        <w:fldChar w:fldCharType="separate"/>
      </w:r>
      <w:r w:rsidR="00301E12">
        <w:rPr>
          <w:rFonts w:ascii="Arial" w:hAnsi="Arial" w:cs="Arial"/>
        </w:rPr>
        <w:t>2</w:t>
      </w:r>
      <w:r w:rsidR="009136E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] to adjust it for IAV infection of cell cultures. </w:t>
      </w:r>
      <w:proofErr w:type="spellStart"/>
      <w:r>
        <w:rPr>
          <w:rFonts w:ascii="Arial" w:hAnsi="Arial" w:cs="Arial"/>
        </w:rPr>
        <w:t>Eq</w:t>
      </w:r>
      <w:proofErr w:type="spellEnd"/>
      <w:r>
        <w:rPr>
          <w:rFonts w:ascii="Arial" w:hAnsi="Arial" w:cs="Arial"/>
        </w:rPr>
        <w:t> (S33), (S38) and (S41)-(S42) were introduced or modified for this publication.</w:t>
      </w:r>
    </w:p>
    <w:p w:rsidR="00F96C96" w:rsidRDefault="00F96C96" w:rsidP="00F96C96">
      <w:pPr>
        <w:jc w:val="both"/>
        <w:rPr>
          <w:rFonts w:ascii="Arial" w:hAnsi="Arial" w:cs="Arial"/>
        </w:rPr>
      </w:pPr>
    </w:p>
    <w:p w:rsidR="00F96C96" w:rsidRPr="006929DB" w:rsidRDefault="00F96C96" w:rsidP="00F96C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Cell populations</w:t>
      </w:r>
    </w:p>
    <w:p w:rsidR="00F96C96" w:rsidRPr="000D12CC" w:rsidRDefault="00F96C96" w:rsidP="00F96C96">
      <w:pPr>
        <w:pStyle w:val="MTDisplayEquation"/>
        <w:rPr>
          <w:rFonts w:ascii="Arial" w:hAnsi="Arial" w:cs="Arial"/>
        </w:rPr>
      </w:pPr>
      <w:r w:rsidRPr="000D12CC">
        <w:rPr>
          <w:rFonts w:ascii="Arial" w:hAnsi="Arial" w:cs="Arial"/>
        </w:rPr>
        <w:tab/>
      </w:r>
      <w:r w:rsidRPr="000D12CC">
        <w:rPr>
          <w:rFonts w:ascii="Arial" w:hAnsi="Arial" w:cs="Arial"/>
          <w:position w:val="-24"/>
        </w:rPr>
        <w:object w:dxaOrig="2360" w:dyaOrig="620">
          <v:shape id="_x0000_i1088" type="#_x0000_t75" style="width:117.7pt;height:31.95pt" o:ole="">
            <v:imagedata r:id="rId130" o:title=""/>
          </v:shape>
          <o:OLEObject Type="Embed" ProgID="Equation.DSMT4" ShapeID="_x0000_i1088" DrawAspect="Content" ObjectID="_1604835381" r:id="rId131"/>
        </w:objec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31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F96C96" w:rsidRPr="000D12CC" w:rsidRDefault="00F96C96" w:rsidP="00F96C96">
      <w:pPr>
        <w:pStyle w:val="MTDisplayEquation"/>
        <w:rPr>
          <w:rFonts w:ascii="Arial" w:hAnsi="Arial" w:cs="Arial"/>
        </w:rPr>
      </w:pPr>
      <w:r w:rsidRPr="000D12CC">
        <w:rPr>
          <w:rFonts w:ascii="Arial" w:hAnsi="Arial" w:cs="Arial"/>
        </w:rPr>
        <w:tab/>
      </w:r>
      <w:r w:rsidRPr="000D12CC">
        <w:rPr>
          <w:rFonts w:ascii="Arial" w:hAnsi="Arial" w:cs="Arial"/>
          <w:position w:val="-24"/>
        </w:rPr>
        <w:object w:dxaOrig="3400" w:dyaOrig="620">
          <v:shape id="_x0000_i1089" type="#_x0000_t75" style="width:170.9pt;height:31.95pt" o:ole="">
            <v:imagedata r:id="rId132" o:title=""/>
          </v:shape>
          <o:OLEObject Type="Embed" ProgID="Equation.DSMT4" ShapeID="_x0000_i1089" DrawAspect="Content" ObjectID="_1604835382" r:id="rId133"/>
        </w:objec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32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F96C96" w:rsidRPr="000D12CC" w:rsidRDefault="00F96C96" w:rsidP="00F96C96">
      <w:pPr>
        <w:pStyle w:val="MTDisplayEquation"/>
        <w:rPr>
          <w:rFonts w:ascii="Arial" w:hAnsi="Arial" w:cs="Arial"/>
        </w:rPr>
      </w:pPr>
      <w:r w:rsidRPr="000D12CC">
        <w:rPr>
          <w:rFonts w:ascii="Arial" w:hAnsi="Arial" w:cs="Arial"/>
        </w:rPr>
        <w:tab/>
      </w:r>
      <w:proofErr w:type="gramStart"/>
      <w:r w:rsidRPr="000D12CC">
        <w:rPr>
          <w:rFonts w:ascii="Arial" w:hAnsi="Arial" w:cs="Arial"/>
        </w:rPr>
        <w:t>with</w:t>
      </w:r>
      <w:proofErr w:type="gramEnd"/>
      <w:r w:rsidR="000779F9">
        <w:rPr>
          <w:rFonts w:ascii="Arial" w:hAnsi="Arial" w:cs="Arial"/>
        </w:rPr>
        <w:t xml:space="preserve"> </w:t>
      </w:r>
      <w:r w:rsidR="00302555" w:rsidRPr="00302555">
        <w:rPr>
          <w:rFonts w:ascii="Arial" w:hAnsi="Arial" w:cs="Arial"/>
          <w:position w:val="-32"/>
        </w:rPr>
        <w:object w:dxaOrig="3200" w:dyaOrig="700">
          <v:shape id="_x0000_i1090" type="#_x0000_t75" style="width:160.3pt;height:33.8pt" o:ole="">
            <v:imagedata r:id="rId134" o:title=""/>
          </v:shape>
          <o:OLEObject Type="Embed" ProgID="Equation.DSMT4" ShapeID="_x0000_i1090" DrawAspect="Content" ObjectID="_1604835383" r:id="rId135"/>
        </w:objec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33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F96C96" w:rsidRPr="000D12CC" w:rsidRDefault="00F96C96" w:rsidP="00F96C96">
      <w:pPr>
        <w:pStyle w:val="MTDisplayEquation"/>
        <w:rPr>
          <w:rFonts w:ascii="Arial" w:hAnsi="Arial" w:cs="Arial"/>
        </w:rPr>
      </w:pPr>
      <w:r w:rsidRPr="000D12CC">
        <w:rPr>
          <w:rFonts w:ascii="Arial" w:hAnsi="Arial" w:cs="Arial"/>
        </w:rPr>
        <w:tab/>
      </w:r>
      <w:r w:rsidRPr="000D12CC">
        <w:rPr>
          <w:rFonts w:ascii="Arial" w:hAnsi="Arial" w:cs="Arial"/>
          <w:position w:val="-24"/>
        </w:rPr>
        <w:object w:dxaOrig="2780" w:dyaOrig="620">
          <v:shape id="_x0000_i1091" type="#_x0000_t75" style="width:139pt;height:31.95pt" o:ole="">
            <v:imagedata r:id="rId136" o:title=""/>
          </v:shape>
          <o:OLEObject Type="Embed" ProgID="Equation.DSMT4" ShapeID="_x0000_i1091" DrawAspect="Content" ObjectID="_1604835384" r:id="rId137"/>
        </w:objec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34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F96C96" w:rsidRPr="000D12CC" w:rsidRDefault="00F96C96" w:rsidP="00F96C96">
      <w:pPr>
        <w:pStyle w:val="MTDisplayEquation"/>
        <w:rPr>
          <w:rFonts w:ascii="Arial" w:hAnsi="Arial" w:cs="Arial"/>
        </w:rPr>
      </w:pPr>
      <w:r w:rsidRPr="000D12CC">
        <w:rPr>
          <w:rFonts w:ascii="Arial" w:hAnsi="Arial" w:cs="Arial"/>
        </w:rPr>
        <w:tab/>
      </w:r>
      <w:r w:rsidRPr="000D12CC">
        <w:rPr>
          <w:rFonts w:ascii="Arial" w:hAnsi="Arial" w:cs="Arial"/>
          <w:position w:val="-24"/>
        </w:rPr>
        <w:object w:dxaOrig="4880" w:dyaOrig="620">
          <v:shape id="_x0000_i1092" type="#_x0000_t75" style="width:244.8pt;height:31.95pt" o:ole="">
            <v:imagedata r:id="rId138" o:title=""/>
          </v:shape>
          <o:OLEObject Type="Embed" ProgID="Equation.DSMT4" ShapeID="_x0000_i1092" DrawAspect="Content" ObjectID="_1604835385" r:id="rId139"/>
        </w:objec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35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F96C96" w:rsidRPr="000D12CC" w:rsidRDefault="00F96C96" w:rsidP="00F96C96">
      <w:pPr>
        <w:pStyle w:val="MTDisplayEquation"/>
        <w:rPr>
          <w:rFonts w:ascii="Arial" w:hAnsi="Arial" w:cs="Arial"/>
        </w:rPr>
      </w:pPr>
      <w:r w:rsidRPr="000D12CC">
        <w:rPr>
          <w:rFonts w:ascii="Arial" w:hAnsi="Arial" w:cs="Arial"/>
        </w:rPr>
        <w:tab/>
      </w:r>
      <w:proofErr w:type="gramStart"/>
      <w:r w:rsidRPr="000D12CC">
        <w:rPr>
          <w:rFonts w:ascii="Arial" w:hAnsi="Arial" w:cs="Arial"/>
        </w:rPr>
        <w:t>with</w:t>
      </w:r>
      <w:proofErr w:type="gramEnd"/>
      <w:r w:rsidR="00A05B3F">
        <w:rPr>
          <w:rFonts w:ascii="Arial" w:hAnsi="Arial" w:cs="Arial"/>
        </w:rPr>
        <w:t xml:space="preserve"> </w:t>
      </w:r>
      <w:r w:rsidRPr="000D12CC">
        <w:rPr>
          <w:rFonts w:ascii="Arial" w:hAnsi="Arial" w:cs="Arial"/>
          <w:position w:val="-34"/>
        </w:rPr>
        <w:object w:dxaOrig="3620" w:dyaOrig="780">
          <v:shape id="_x0000_i1093" type="#_x0000_t75" style="width:180.95pt;height:38.2pt" o:ole="">
            <v:imagedata r:id="rId140" o:title=""/>
          </v:shape>
          <o:OLEObject Type="Embed" ProgID="Equation.DSMT4" ShapeID="_x0000_i1093" DrawAspect="Content" ObjectID="_1604835386" r:id="rId141"/>
        </w:objec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36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F96C96" w:rsidRDefault="00F96C96" w:rsidP="00F96C96">
      <w:pPr>
        <w:pStyle w:val="MTDisplayEquation"/>
        <w:rPr>
          <w:rFonts w:ascii="Arial" w:hAnsi="Arial" w:cs="Arial"/>
        </w:rPr>
      </w:pPr>
      <w:r w:rsidRPr="000D12CC">
        <w:rPr>
          <w:rFonts w:ascii="Arial" w:hAnsi="Arial" w:cs="Arial"/>
        </w:rPr>
        <w:tab/>
      </w:r>
      <w:r w:rsidRPr="000D12CC">
        <w:rPr>
          <w:rFonts w:ascii="Arial" w:hAnsi="Arial" w:cs="Arial"/>
          <w:position w:val="-44"/>
        </w:rPr>
        <w:object w:dxaOrig="6580" w:dyaOrig="999">
          <v:shape id="_x0000_i1094" type="#_x0000_t75" style="width:326.8pt;height:49.45pt" o:ole="">
            <v:imagedata r:id="rId142" o:title=""/>
          </v:shape>
          <o:OLEObject Type="Embed" ProgID="Equation.DSMT4" ShapeID="_x0000_i1094" DrawAspect="Content" ObjectID="_1604835387" r:id="rId143"/>
        </w:objec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37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CC7693" w:rsidRDefault="003C357B" w:rsidP="008771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extracellular model describes populations of uninfected cells (</w:t>
      </w:r>
      <w:r w:rsidR="004E3AEE" w:rsidRPr="004E3AEE">
        <w:rPr>
          <w:rFonts w:ascii="Times New Roman" w:hAnsi="Times New Roman" w:cs="Times New Roman"/>
          <w:i/>
        </w:rPr>
        <w:t>T</w:t>
      </w:r>
      <w:r>
        <w:rPr>
          <w:rFonts w:ascii="Arial" w:hAnsi="Arial" w:cs="Arial"/>
        </w:rPr>
        <w:t>), apoptotic uninfected cells</w:t>
      </w:r>
      <w:r w:rsidR="004E3AEE">
        <w:rPr>
          <w:rFonts w:ascii="Arial" w:hAnsi="Arial" w:cs="Arial"/>
        </w:rPr>
        <w:t xml:space="preserve"> (</w:t>
      </w:r>
      <w:r w:rsidR="004E3AEE" w:rsidRPr="004E3AEE">
        <w:rPr>
          <w:rFonts w:ascii="Times New Roman" w:hAnsi="Times New Roman" w:cs="Times New Roman"/>
          <w:i/>
        </w:rPr>
        <w:t>T</w:t>
      </w:r>
      <w:r w:rsidR="004E3AEE">
        <w:rPr>
          <w:rFonts w:ascii="Times New Roman" w:hAnsi="Times New Roman" w:cs="Times New Roman"/>
          <w:kern w:val="24"/>
          <w:vertAlign w:val="subscript"/>
        </w:rPr>
        <w:t>A</w:t>
      </w:r>
      <w:r w:rsidR="004E3AEE">
        <w:rPr>
          <w:rFonts w:ascii="Arial" w:hAnsi="Arial" w:cs="Arial"/>
        </w:rPr>
        <w:t>)</w:t>
      </w:r>
      <w:r>
        <w:rPr>
          <w:rFonts w:ascii="Arial" w:hAnsi="Arial" w:cs="Arial"/>
        </w:rPr>
        <w:t>, infected cells</w:t>
      </w:r>
      <w:r w:rsidR="004E3AEE">
        <w:rPr>
          <w:rFonts w:ascii="Arial" w:hAnsi="Arial" w:cs="Arial"/>
        </w:rPr>
        <w:t xml:space="preserve"> (</w:t>
      </w:r>
      <w:r w:rsidR="004E3AEE" w:rsidRPr="004E3AEE">
        <w:rPr>
          <w:rFonts w:ascii="Times New Roman" w:hAnsi="Times New Roman" w:cs="Times New Roman"/>
          <w:i/>
        </w:rPr>
        <w:t>I</w:t>
      </w:r>
      <w:r w:rsidR="004E3AE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and apoptotic infected cells</w:t>
      </w:r>
      <w:r w:rsidR="004E3AEE">
        <w:rPr>
          <w:rFonts w:ascii="Arial" w:hAnsi="Arial" w:cs="Arial"/>
        </w:rPr>
        <w:t xml:space="preserve"> (</w:t>
      </w:r>
      <w:r w:rsidR="004E3AEE" w:rsidRPr="004E3AEE">
        <w:rPr>
          <w:rFonts w:ascii="Times New Roman" w:hAnsi="Times New Roman" w:cs="Times New Roman"/>
          <w:i/>
        </w:rPr>
        <w:t>I</w:t>
      </w:r>
      <w:r w:rsidR="004E3AEE" w:rsidRPr="004E3AEE">
        <w:rPr>
          <w:rFonts w:ascii="Times New Roman" w:hAnsi="Times New Roman" w:cs="Times New Roman"/>
          <w:kern w:val="24"/>
          <w:vertAlign w:val="subscript"/>
        </w:rPr>
        <w:t>A</w:t>
      </w:r>
      <w:r w:rsidR="004E3AEE">
        <w:rPr>
          <w:rFonts w:ascii="Arial" w:hAnsi="Arial" w:cs="Arial"/>
        </w:rPr>
        <w:t xml:space="preserve">). </w:t>
      </w:r>
      <w:r w:rsidR="003535D8">
        <w:rPr>
          <w:rFonts w:ascii="Arial" w:hAnsi="Arial" w:cs="Arial"/>
        </w:rPr>
        <w:t xml:space="preserve">Uninfected cells can grow with rate </w:t>
      </w:r>
      <w:r w:rsidR="003535D8" w:rsidRPr="00A05B3F">
        <w:rPr>
          <w:rFonts w:ascii="Times New Roman" w:hAnsi="Times New Roman" w:cs="Times New Roman"/>
          <w:i/>
          <w:sz w:val="28"/>
        </w:rPr>
        <w:t>μ</w:t>
      </w:r>
      <w:r w:rsidR="003535D8" w:rsidRPr="003535D8">
        <w:rPr>
          <w:rFonts w:ascii="Arial" w:hAnsi="Arial" w:cs="Arial"/>
        </w:rPr>
        <w:t xml:space="preserve">, get infected with rate </w:t>
      </w:r>
      <w:r w:rsidR="003535D8" w:rsidRPr="003535D8">
        <w:rPr>
          <w:rFonts w:ascii="Arial" w:hAnsi="Arial" w:cs="Arial"/>
          <w:position w:val="-4"/>
        </w:rPr>
        <w:object w:dxaOrig="420" w:dyaOrig="340">
          <v:shape id="_x0000_i1095" type="#_x0000_t75" style="width:21.3pt;height:16.9pt" o:ole="">
            <v:imagedata r:id="rId144" o:title=""/>
          </v:shape>
          <o:OLEObject Type="Embed" ProgID="Equation.DSMT4" ShapeID="_x0000_i1095" DrawAspect="Content" ObjectID="_1604835388" r:id="rId145"/>
        </w:object>
      </w:r>
      <w:r w:rsidR="003535D8">
        <w:rPr>
          <w:rFonts w:ascii="Arial" w:hAnsi="Arial" w:cs="Arial"/>
        </w:rPr>
        <w:t xml:space="preserve"> </w:t>
      </w:r>
      <w:r w:rsidR="003535D8" w:rsidRPr="003535D8">
        <w:rPr>
          <w:rFonts w:ascii="Arial" w:hAnsi="Arial" w:cs="Arial"/>
        </w:rPr>
        <w:t xml:space="preserve">and undergo apoptosis with </w:t>
      </w:r>
      <w:proofErr w:type="gramStart"/>
      <w:r w:rsidR="003535D8" w:rsidRPr="003535D8">
        <w:rPr>
          <w:rFonts w:ascii="Arial" w:hAnsi="Arial" w:cs="Arial"/>
        </w:rPr>
        <w:t xml:space="preserve">rate </w:t>
      </w:r>
      <w:proofErr w:type="gramEnd"/>
      <w:r w:rsidR="003535D8" w:rsidRPr="00CC7693">
        <w:rPr>
          <w:rFonts w:ascii="Arial" w:hAnsi="Arial" w:cs="Arial"/>
          <w:position w:val="-12"/>
        </w:rPr>
        <w:object w:dxaOrig="520" w:dyaOrig="420">
          <v:shape id="_x0000_i1096" type="#_x0000_t75" style="width:26.3pt;height:21.3pt" o:ole="">
            <v:imagedata r:id="rId146" o:title=""/>
          </v:shape>
          <o:OLEObject Type="Embed" ProgID="Equation.DSMT4" ShapeID="_x0000_i1096" DrawAspect="Content" ObjectID="_1604835389" r:id="rId147"/>
        </w:object>
      </w:r>
      <w:r w:rsidR="003535D8">
        <w:rPr>
          <w:rFonts w:ascii="Arial" w:hAnsi="Arial" w:cs="Arial"/>
        </w:rPr>
        <w:t xml:space="preserve">. </w:t>
      </w:r>
      <w:r w:rsidR="00CC7693">
        <w:rPr>
          <w:rFonts w:ascii="Arial" w:hAnsi="Arial" w:cs="Arial"/>
        </w:rPr>
        <w:t xml:space="preserve">Infected cells are additionally affected by the virus-induced apoptosis rate </w:t>
      </w:r>
      <w:r w:rsidR="00CC7693" w:rsidRPr="00CC7693">
        <w:rPr>
          <w:rFonts w:ascii="Arial" w:hAnsi="Arial" w:cs="Arial"/>
          <w:position w:val="-12"/>
        </w:rPr>
        <w:object w:dxaOrig="859" w:dyaOrig="420">
          <v:shape id="_x0000_i1097" type="#_x0000_t75" style="width:43.2pt;height:21.3pt" o:ole="">
            <v:imagedata r:id="rId148" o:title=""/>
          </v:shape>
          <o:OLEObject Type="Embed" ProgID="Equation.DSMT4" ShapeID="_x0000_i1097" DrawAspect="Content" ObjectID="_1604835390" r:id="rId149"/>
        </w:object>
      </w:r>
      <w:r w:rsidR="00CC7693">
        <w:rPr>
          <w:rFonts w:ascii="Arial" w:hAnsi="Arial" w:cs="Arial"/>
        </w:rPr>
        <w:t xml:space="preserve"> that is dependent on the infection age </w:t>
      </w:r>
      <w:r w:rsidR="00CC7693" w:rsidRPr="00CC7693">
        <w:rPr>
          <w:rFonts w:ascii="Times New Roman" w:hAnsi="Times New Roman" w:cs="Times New Roman"/>
          <w:i/>
          <w:sz w:val="28"/>
        </w:rPr>
        <w:t>τ</w:t>
      </w:r>
      <w:r w:rsidR="00CC7693">
        <w:rPr>
          <w:rFonts w:ascii="Arial" w:hAnsi="Arial" w:cs="Arial"/>
        </w:rPr>
        <w:t>.</w:t>
      </w:r>
      <w:r w:rsidR="00A05B3F">
        <w:rPr>
          <w:rFonts w:ascii="Arial" w:hAnsi="Arial" w:cs="Arial"/>
        </w:rPr>
        <w:t xml:space="preserve"> Apoptotic cells are lysed with the </w:t>
      </w:r>
      <w:proofErr w:type="gramStart"/>
      <w:r w:rsidR="00A05B3F">
        <w:rPr>
          <w:rFonts w:ascii="Arial" w:hAnsi="Arial" w:cs="Arial"/>
        </w:rPr>
        <w:t xml:space="preserve">rate </w:t>
      </w:r>
      <w:proofErr w:type="gramEnd"/>
      <w:r w:rsidR="00A05B3F" w:rsidRPr="00A05B3F">
        <w:rPr>
          <w:rFonts w:ascii="Arial" w:hAnsi="Arial" w:cs="Arial"/>
          <w:position w:val="-16"/>
        </w:rPr>
        <w:object w:dxaOrig="440" w:dyaOrig="420">
          <v:shape id="_x0000_i1098" type="#_x0000_t75" style="width:21.9pt;height:21.3pt" o:ole="">
            <v:imagedata r:id="rId150" o:title=""/>
          </v:shape>
          <o:OLEObject Type="Embed" ProgID="Equation.DSMT4" ShapeID="_x0000_i1098" DrawAspect="Content" ObjectID="_1604835391" r:id="rId151"/>
        </w:object>
      </w:r>
      <w:r w:rsidR="00A05B3F">
        <w:rPr>
          <w:rFonts w:ascii="Arial" w:hAnsi="Arial" w:cs="Arial"/>
        </w:rPr>
        <w:t xml:space="preserve">. </w:t>
      </w:r>
      <w:r w:rsidR="003535D8">
        <w:rPr>
          <w:rFonts w:ascii="Arial" w:hAnsi="Arial" w:cs="Arial"/>
        </w:rPr>
        <w:t xml:space="preserve">The age-segregated population of infected cells </w:t>
      </w:r>
      <w:r w:rsidR="003535D8" w:rsidRPr="003535D8">
        <w:rPr>
          <w:rFonts w:ascii="Arial" w:hAnsi="Arial" w:cs="Arial"/>
          <w:position w:val="-12"/>
        </w:rPr>
        <w:object w:dxaOrig="720" w:dyaOrig="360">
          <v:shape id="_x0000_i1099" type="#_x0000_t75" style="width:36.3pt;height:18.15pt" o:ole="">
            <v:imagedata r:id="rId152" o:title=""/>
          </v:shape>
          <o:OLEObject Type="Embed" ProgID="Equation.DSMT4" ShapeID="_x0000_i1099" DrawAspect="Content" ObjectID="_1604835392" r:id="rId153"/>
        </w:object>
      </w:r>
      <w:r w:rsidR="003535D8">
        <w:rPr>
          <w:rFonts w:ascii="Arial" w:hAnsi="Arial" w:cs="Arial"/>
        </w:rPr>
        <w:t xml:space="preserve"> in </w:t>
      </w:r>
      <w:proofErr w:type="spellStart"/>
      <w:r w:rsidR="003535D8">
        <w:rPr>
          <w:rFonts w:ascii="Arial" w:hAnsi="Arial" w:cs="Arial"/>
        </w:rPr>
        <w:t>Eq</w:t>
      </w:r>
      <w:proofErr w:type="spellEnd"/>
      <w:r w:rsidR="003535D8">
        <w:rPr>
          <w:rFonts w:ascii="Arial" w:hAnsi="Arial" w:cs="Arial"/>
        </w:rPr>
        <w:t xml:space="preserve"> (S37) is </w:t>
      </w:r>
      <w:r w:rsidR="003535D8" w:rsidRPr="004B2B29">
        <w:rPr>
          <w:rFonts w:ascii="Arial" w:hAnsi="Arial" w:cs="Arial"/>
        </w:rPr>
        <w:t>classified</w:t>
      </w:r>
      <w:r w:rsidR="003535D8">
        <w:rPr>
          <w:rFonts w:ascii="Arial" w:hAnsi="Arial" w:cs="Arial"/>
        </w:rPr>
        <w:t xml:space="preserve"> by the infection age </w:t>
      </w:r>
      <w:r w:rsidR="003535D8" w:rsidRPr="00CC7693">
        <w:rPr>
          <w:rFonts w:ascii="Times New Roman" w:hAnsi="Times New Roman" w:cs="Times New Roman"/>
          <w:i/>
          <w:sz w:val="28"/>
        </w:rPr>
        <w:t>τ</w:t>
      </w:r>
      <w:r w:rsidR="003535D8">
        <w:rPr>
          <w:rFonts w:ascii="Arial" w:hAnsi="Arial" w:cs="Arial"/>
        </w:rPr>
        <w:t xml:space="preserve"> and considers how cells infected at time </w:t>
      </w:r>
      <w:r w:rsidR="003535D8" w:rsidRPr="004B2B29">
        <w:rPr>
          <w:rFonts w:ascii="Times New Roman" w:hAnsi="Times New Roman" w:cs="Times New Roman"/>
          <w:i/>
          <w:sz w:val="28"/>
        </w:rPr>
        <w:t>t</w:t>
      </w:r>
      <w:r w:rsidR="004B2B29">
        <w:rPr>
          <w:rFonts w:ascii="Times New Roman" w:hAnsi="Times New Roman" w:cs="Times New Roman"/>
          <w:i/>
          <w:sz w:val="28"/>
        </w:rPr>
        <w:t xml:space="preserve"> </w:t>
      </w:r>
      <w:r w:rsidR="004B2B29">
        <w:rPr>
          <w:rFonts w:ascii="Arial" w:hAnsi="Arial" w:cs="Arial"/>
        </w:rPr>
        <w:t xml:space="preserve">– </w:t>
      </w:r>
      <w:r w:rsidR="003535D8" w:rsidRPr="004B2B29">
        <w:rPr>
          <w:rFonts w:ascii="Times New Roman" w:hAnsi="Times New Roman" w:cs="Times New Roman"/>
          <w:i/>
          <w:sz w:val="28"/>
        </w:rPr>
        <w:t>τ</w:t>
      </w:r>
      <w:r w:rsidR="003535D8">
        <w:rPr>
          <w:rFonts w:ascii="Arial" w:hAnsi="Arial" w:cs="Arial"/>
        </w:rPr>
        <w:t xml:space="preserve"> </w:t>
      </w:r>
      <w:proofErr w:type="gramStart"/>
      <w:r w:rsidR="003535D8">
        <w:rPr>
          <w:rFonts w:ascii="Arial" w:hAnsi="Arial" w:cs="Arial"/>
        </w:rPr>
        <w:t>are</w:t>
      </w:r>
      <w:proofErr w:type="gramEnd"/>
      <w:r w:rsidR="003535D8">
        <w:rPr>
          <w:rFonts w:ascii="Arial" w:hAnsi="Arial" w:cs="Arial"/>
        </w:rPr>
        <w:t xml:space="preserve"> affected by apoptosis</w:t>
      </w:r>
      <w:r w:rsidR="004B2B29">
        <w:rPr>
          <w:rFonts w:ascii="Arial" w:hAnsi="Arial" w:cs="Arial"/>
        </w:rPr>
        <w:t>.</w:t>
      </w:r>
    </w:p>
    <w:p w:rsidR="00A66B67" w:rsidRPr="00A66B67" w:rsidRDefault="00A66B67" w:rsidP="00F96C96">
      <w:pPr>
        <w:spacing w:line="360" w:lineRule="auto"/>
        <w:rPr>
          <w:rFonts w:ascii="Arial" w:hAnsi="Arial" w:cs="Arial"/>
        </w:rPr>
      </w:pPr>
    </w:p>
    <w:p w:rsidR="00F96C96" w:rsidRPr="006929DB" w:rsidRDefault="00F96C96" w:rsidP="00F96C96">
      <w:pPr>
        <w:spacing w:line="360" w:lineRule="auto"/>
        <w:rPr>
          <w:rFonts w:ascii="Arial" w:hAnsi="Arial" w:cs="Arial"/>
          <w:b/>
        </w:rPr>
      </w:pPr>
      <w:r w:rsidRPr="006929DB">
        <w:rPr>
          <w:rFonts w:ascii="Arial" w:hAnsi="Arial" w:cs="Arial"/>
          <w:b/>
        </w:rPr>
        <w:t>Virus particle release</w:t>
      </w:r>
    </w:p>
    <w:p w:rsidR="00F96C96" w:rsidRPr="000D12CC" w:rsidRDefault="00F96C96" w:rsidP="00F96C96">
      <w:pPr>
        <w:pStyle w:val="MTDisplayEquation"/>
        <w:rPr>
          <w:rFonts w:ascii="Arial" w:hAnsi="Arial" w:cs="Arial"/>
        </w:rPr>
      </w:pPr>
      <w:r w:rsidRPr="000D12CC">
        <w:rPr>
          <w:rFonts w:ascii="Arial" w:hAnsi="Arial" w:cs="Arial"/>
        </w:rPr>
        <w:tab/>
      </w:r>
      <w:r w:rsidRPr="000D12CC">
        <w:rPr>
          <w:rFonts w:ascii="Arial" w:hAnsi="Arial" w:cs="Arial"/>
          <w:position w:val="-28"/>
        </w:rPr>
        <w:object w:dxaOrig="5679" w:dyaOrig="660">
          <v:shape id="_x0000_i1100" type="#_x0000_t75" style="width:284.25pt;height:33.2pt" o:ole="">
            <v:imagedata r:id="rId154" o:title=""/>
          </v:shape>
          <o:OLEObject Type="Embed" ProgID="Equation.DSMT4" ShapeID="_x0000_i1100" DrawAspect="Content" ObjectID="_1604835393" r:id="rId155"/>
        </w:objec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38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F96C96" w:rsidRPr="000D12CC" w:rsidRDefault="00F96C96" w:rsidP="00F96C96">
      <w:pPr>
        <w:pStyle w:val="MTDisplayEquation"/>
        <w:rPr>
          <w:rFonts w:ascii="Arial" w:hAnsi="Arial" w:cs="Arial"/>
        </w:rPr>
      </w:pPr>
      <w:r w:rsidRPr="000D12CC">
        <w:rPr>
          <w:rFonts w:ascii="Arial" w:hAnsi="Arial" w:cs="Arial"/>
        </w:rPr>
        <w:tab/>
      </w:r>
      <w:proofErr w:type="gramStart"/>
      <w:r w:rsidRPr="000D12CC">
        <w:rPr>
          <w:rFonts w:ascii="Arial" w:hAnsi="Arial" w:cs="Arial"/>
        </w:rPr>
        <w:t xml:space="preserve">with </w:t>
      </w:r>
      <w:r w:rsidRPr="000D12CC">
        <w:rPr>
          <w:rFonts w:ascii="Arial" w:hAnsi="Arial" w:cs="Arial"/>
          <w:position w:val="-14"/>
        </w:rPr>
        <w:object w:dxaOrig="2360" w:dyaOrig="400">
          <v:shape id="_x0000_i1101" type="#_x0000_t75" style="width:117.7pt;height:19.4pt" o:ole="">
            <v:imagedata r:id="rId156" o:title=""/>
          </v:shape>
          <o:OLEObject Type="Embed" ProgID="Equation.DSMT4" ShapeID="_x0000_i1101" DrawAspect="Content" ObjectID="_1604835394" r:id="rId157"/>
        </w:object>
      </w:r>
      <w:r w:rsidRPr="000D12CC">
        <w:rPr>
          <w:rFonts w:ascii="Arial" w:hAnsi="Arial" w:cs="Arial"/>
        </w:rPr>
        <w:t xml:space="preserve"> ,</w: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39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F96C96" w:rsidRDefault="00F96C96" w:rsidP="00F96C96">
      <w:pPr>
        <w:pStyle w:val="MTDisplayEquation"/>
        <w:rPr>
          <w:rFonts w:ascii="Arial" w:hAnsi="Arial" w:cs="Arial"/>
        </w:rPr>
      </w:pPr>
      <w:r w:rsidRPr="000D12CC">
        <w:rPr>
          <w:rFonts w:ascii="Arial" w:hAnsi="Arial" w:cs="Arial"/>
        </w:rPr>
        <w:tab/>
      </w:r>
      <w:proofErr w:type="gramStart"/>
      <w:r w:rsidR="006853BB">
        <w:rPr>
          <w:rFonts w:ascii="Arial" w:hAnsi="Arial" w:cs="Arial"/>
        </w:rPr>
        <w:t>and</w:t>
      </w:r>
      <w:proofErr w:type="gramEnd"/>
      <w:r w:rsidR="006853BB">
        <w:rPr>
          <w:rFonts w:ascii="Arial" w:hAnsi="Arial" w:cs="Arial"/>
        </w:rPr>
        <w:t xml:space="preserve"> </w:t>
      </w:r>
      <w:r w:rsidRPr="000D12CC">
        <w:rPr>
          <w:rFonts w:ascii="Arial" w:hAnsi="Arial" w:cs="Arial"/>
          <w:position w:val="-32"/>
        </w:rPr>
        <w:object w:dxaOrig="2380" w:dyaOrig="760">
          <v:shape id="_x0000_i1102" type="#_x0000_t75" style="width:118.95pt;height:38.2pt" o:ole="">
            <v:imagedata r:id="rId158" o:title=""/>
          </v:shape>
          <o:OLEObject Type="Embed" ProgID="Equation.DSMT4" ShapeID="_x0000_i1102" DrawAspect="Content" ObjectID="_1604835395" r:id="rId159"/>
        </w:objec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40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F96C96" w:rsidRPr="00026F19" w:rsidRDefault="00F96C96" w:rsidP="00F96C96">
      <w:pPr>
        <w:tabs>
          <w:tab w:val="center" w:pos="4700"/>
          <w:tab w:val="right" w:pos="9401"/>
          <w:tab w:val="right" w:pos="9498"/>
        </w:tabs>
        <w:rPr>
          <w:rFonts w:ascii="Arial" w:hAnsi="Arial" w:cs="Arial"/>
          <w:sz w:val="22"/>
        </w:rPr>
      </w:pPr>
      <w:r w:rsidRPr="00026F19">
        <w:rPr>
          <w:rFonts w:ascii="Arial" w:hAnsi="Arial" w:cs="Arial"/>
          <w:position w:val="-32"/>
          <w:sz w:val="22"/>
        </w:rPr>
        <w:tab/>
      </w:r>
      <w:r w:rsidRPr="00026F19">
        <w:rPr>
          <w:rFonts w:ascii="Arial" w:hAnsi="Arial" w:cs="Arial"/>
          <w:position w:val="-24"/>
          <w:sz w:val="22"/>
        </w:rPr>
        <w:object w:dxaOrig="2740" w:dyaOrig="660">
          <v:shape id="_x0000_i1103" type="#_x0000_t75" style="width:137.1pt;height:33.2pt" o:ole="">
            <v:imagedata r:id="rId160" o:title=""/>
          </v:shape>
          <o:OLEObject Type="Embed" ProgID="Equation.DSMT4" ShapeID="_x0000_i1103" DrawAspect="Content" ObjectID="_1604835396" r:id="rId161"/>
        </w:object>
      </w:r>
      <w:r w:rsidRPr="00026F19">
        <w:rPr>
          <w:rFonts w:ascii="Arial" w:hAnsi="Arial" w:cs="Arial"/>
          <w:position w:val="-32"/>
          <w:sz w:val="22"/>
        </w:rPr>
        <w:tab/>
      </w:r>
      <w:r w:rsidR="009136E0" w:rsidRPr="00026F19">
        <w:rPr>
          <w:rFonts w:ascii="Arial" w:hAnsi="Arial" w:cs="Arial"/>
          <w:sz w:val="22"/>
        </w:rPr>
        <w:fldChar w:fldCharType="begin"/>
      </w:r>
      <w:r w:rsidRPr="00026F19">
        <w:rPr>
          <w:rFonts w:ascii="Arial" w:hAnsi="Arial" w:cs="Arial"/>
          <w:sz w:val="22"/>
        </w:rPr>
        <w:instrText xml:space="preserve"> MACROBUTTON MTPlaceRef \* MERGEFORMAT </w:instrText>
      </w:r>
      <w:r w:rsidR="009136E0" w:rsidRPr="00026F19">
        <w:rPr>
          <w:rFonts w:ascii="Arial" w:hAnsi="Arial" w:cs="Arial"/>
          <w:sz w:val="22"/>
        </w:rPr>
        <w:fldChar w:fldCharType="begin"/>
      </w:r>
      <w:r w:rsidRPr="00026F19">
        <w:rPr>
          <w:rFonts w:ascii="Arial" w:hAnsi="Arial" w:cs="Arial"/>
          <w:sz w:val="22"/>
        </w:rPr>
        <w:instrText xml:space="preserve"> SEQ MTEqn \h \* MERGEFORMAT </w:instrText>
      </w:r>
      <w:r w:rsidR="009136E0" w:rsidRPr="00026F19">
        <w:rPr>
          <w:rFonts w:ascii="Arial" w:hAnsi="Arial" w:cs="Arial"/>
          <w:sz w:val="22"/>
        </w:rPr>
        <w:fldChar w:fldCharType="end"/>
      </w:r>
      <w:r w:rsidRPr="00026F19">
        <w:rPr>
          <w:rFonts w:ascii="Arial" w:hAnsi="Arial" w:cs="Arial"/>
          <w:sz w:val="22"/>
        </w:rPr>
        <w:instrText>(S</w:instrText>
      </w:r>
      <w:fldSimple w:instr=" SEQ MTEqn \c \* Arabic \* MERGEFORMAT ">
        <w:r w:rsidRPr="00026F19">
          <w:rPr>
            <w:rFonts w:ascii="Arial" w:hAnsi="Arial" w:cs="Arial"/>
            <w:noProof/>
            <w:sz w:val="22"/>
          </w:rPr>
          <w:instrText>41</w:instrText>
        </w:r>
      </w:fldSimple>
      <w:r w:rsidRPr="00026F19">
        <w:rPr>
          <w:rFonts w:ascii="Arial" w:hAnsi="Arial" w:cs="Arial"/>
          <w:sz w:val="22"/>
        </w:rPr>
        <w:instrText>)</w:instrText>
      </w:r>
      <w:r w:rsidR="009136E0" w:rsidRPr="00026F19">
        <w:rPr>
          <w:rFonts w:ascii="Arial" w:hAnsi="Arial" w:cs="Arial"/>
          <w:sz w:val="22"/>
        </w:rPr>
        <w:fldChar w:fldCharType="end"/>
      </w:r>
    </w:p>
    <w:p w:rsidR="00F96C96" w:rsidRPr="00026F19" w:rsidRDefault="00F96C96" w:rsidP="006B7256">
      <w:pPr>
        <w:tabs>
          <w:tab w:val="center" w:pos="4700"/>
          <w:tab w:val="right" w:pos="9401"/>
          <w:tab w:val="right" w:pos="9498"/>
        </w:tabs>
        <w:spacing w:line="360" w:lineRule="auto"/>
        <w:rPr>
          <w:sz w:val="22"/>
        </w:rPr>
      </w:pPr>
      <w:r w:rsidRPr="00026F19">
        <w:rPr>
          <w:rFonts w:ascii="Arial" w:hAnsi="Arial" w:cs="Arial"/>
          <w:position w:val="-32"/>
          <w:sz w:val="22"/>
        </w:rPr>
        <w:tab/>
      </w:r>
      <w:r w:rsidRPr="00026F19">
        <w:rPr>
          <w:rFonts w:ascii="Arial" w:hAnsi="Arial" w:cs="Arial"/>
          <w:position w:val="-24"/>
          <w:sz w:val="22"/>
        </w:rPr>
        <w:object w:dxaOrig="2700" w:dyaOrig="660">
          <v:shape id="_x0000_i1104" type="#_x0000_t75" style="width:135.85pt;height:33.2pt" o:ole="">
            <v:imagedata r:id="rId162" o:title=""/>
          </v:shape>
          <o:OLEObject Type="Embed" ProgID="Equation.DSMT4" ShapeID="_x0000_i1104" DrawAspect="Content" ObjectID="_1604835397" r:id="rId163"/>
        </w:object>
      </w:r>
      <w:r w:rsidRPr="00026F19">
        <w:rPr>
          <w:rFonts w:ascii="Arial" w:hAnsi="Arial" w:cs="Arial"/>
          <w:position w:val="-32"/>
          <w:sz w:val="22"/>
        </w:rPr>
        <w:tab/>
      </w:r>
      <w:r w:rsidR="009136E0" w:rsidRPr="00026F19">
        <w:rPr>
          <w:rFonts w:ascii="Arial" w:hAnsi="Arial" w:cs="Arial"/>
          <w:sz w:val="22"/>
        </w:rPr>
        <w:fldChar w:fldCharType="begin"/>
      </w:r>
      <w:r w:rsidRPr="00026F19">
        <w:rPr>
          <w:rFonts w:ascii="Arial" w:hAnsi="Arial" w:cs="Arial"/>
          <w:sz w:val="22"/>
        </w:rPr>
        <w:instrText xml:space="preserve"> MACROBUTTON MTPlaceRef \* MERGEFORMAT </w:instrText>
      </w:r>
      <w:r w:rsidR="009136E0" w:rsidRPr="00026F19">
        <w:rPr>
          <w:rFonts w:ascii="Arial" w:hAnsi="Arial" w:cs="Arial"/>
          <w:sz w:val="22"/>
        </w:rPr>
        <w:fldChar w:fldCharType="begin"/>
      </w:r>
      <w:r w:rsidRPr="00026F19">
        <w:rPr>
          <w:rFonts w:ascii="Arial" w:hAnsi="Arial" w:cs="Arial"/>
          <w:sz w:val="22"/>
        </w:rPr>
        <w:instrText xml:space="preserve"> SEQ MTEqn \h \* MERGEFORMAT </w:instrText>
      </w:r>
      <w:r w:rsidR="009136E0" w:rsidRPr="00026F19">
        <w:rPr>
          <w:rFonts w:ascii="Arial" w:hAnsi="Arial" w:cs="Arial"/>
          <w:sz w:val="22"/>
        </w:rPr>
        <w:fldChar w:fldCharType="end"/>
      </w:r>
      <w:r w:rsidRPr="00026F19">
        <w:rPr>
          <w:rFonts w:ascii="Arial" w:hAnsi="Arial" w:cs="Arial"/>
          <w:sz w:val="22"/>
        </w:rPr>
        <w:instrText>(S</w:instrText>
      </w:r>
      <w:fldSimple w:instr=" SEQ MTEqn \c \* Arabic \* MERGEFORMAT ">
        <w:r w:rsidRPr="00026F19">
          <w:rPr>
            <w:rFonts w:ascii="Arial" w:hAnsi="Arial" w:cs="Arial"/>
            <w:noProof/>
            <w:sz w:val="22"/>
          </w:rPr>
          <w:instrText>42</w:instrText>
        </w:r>
      </w:fldSimple>
      <w:r w:rsidRPr="00026F19">
        <w:rPr>
          <w:rFonts w:ascii="Arial" w:hAnsi="Arial" w:cs="Arial"/>
          <w:sz w:val="22"/>
        </w:rPr>
        <w:instrText>)</w:instrText>
      </w:r>
      <w:r w:rsidR="009136E0" w:rsidRPr="00026F19">
        <w:rPr>
          <w:rFonts w:ascii="Arial" w:hAnsi="Arial" w:cs="Arial"/>
          <w:sz w:val="22"/>
        </w:rPr>
        <w:fldChar w:fldCharType="end"/>
      </w:r>
    </w:p>
    <w:p w:rsidR="004B2B29" w:rsidRDefault="006853BB" w:rsidP="004B2B29">
      <w:pPr>
        <w:pStyle w:val="MTDisplayEquation"/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Infectious virus particles (</w:t>
      </w:r>
      <w:r w:rsidRPr="00221EAE">
        <w:rPr>
          <w:rFonts w:ascii="Times New Roman" w:hAnsi="Times New Roman" w:cs="Times New Roman"/>
          <w:i/>
          <w:sz w:val="24"/>
        </w:rPr>
        <w:t>V</w:t>
      </w:r>
      <w:r>
        <w:rPr>
          <w:rFonts w:ascii="Arial" w:hAnsi="Arial" w:cs="Arial"/>
          <w:sz w:val="24"/>
        </w:rPr>
        <w:t xml:space="preserve">) in the extracellular space attach to high- and low affinity receptors </w:t>
      </w:r>
      <w:r w:rsidRPr="006853BB">
        <w:rPr>
          <w:rFonts w:ascii="Arial" w:hAnsi="Arial" w:cs="Arial"/>
          <w:position w:val="-12"/>
          <w:sz w:val="24"/>
        </w:rPr>
        <w:object w:dxaOrig="340" w:dyaOrig="380">
          <v:shape id="_x0000_i1105" type="#_x0000_t75" style="width:16.9pt;height:18.8pt" o:ole="">
            <v:imagedata r:id="rId164" o:title=""/>
          </v:shape>
          <o:OLEObject Type="Embed" ProgID="Equation.DSMT4" ShapeID="_x0000_i1105" DrawAspect="Content" ObjectID="_1604835398" r:id="rId165"/>
        </w:object>
      </w:r>
      <w:r>
        <w:rPr>
          <w:rFonts w:ascii="Arial" w:hAnsi="Arial" w:cs="Arial"/>
          <w:sz w:val="24"/>
        </w:rPr>
        <w:t xml:space="preserve"> on uninfected cells and can get degraded over time with the </w:t>
      </w:r>
      <w:proofErr w:type="gramStart"/>
      <w:r>
        <w:rPr>
          <w:rFonts w:ascii="Arial" w:hAnsi="Arial" w:cs="Arial"/>
          <w:sz w:val="24"/>
        </w:rPr>
        <w:t xml:space="preserve">rate </w:t>
      </w:r>
      <w:proofErr w:type="gramEnd"/>
      <w:r w:rsidRPr="006853BB">
        <w:rPr>
          <w:rFonts w:ascii="Arial" w:hAnsi="Arial" w:cs="Arial"/>
          <w:position w:val="-12"/>
          <w:sz w:val="24"/>
        </w:rPr>
        <w:object w:dxaOrig="499" w:dyaOrig="420">
          <v:shape id="_x0000_i1106" type="#_x0000_t75" style="width:25.05pt;height:21.3pt" o:ole="">
            <v:imagedata r:id="rId166" o:title=""/>
          </v:shape>
          <o:OLEObject Type="Embed" ProgID="Equation.DSMT4" ShapeID="_x0000_i1106" DrawAspect="Content" ObjectID="_1604835399" r:id="rId167"/>
        </w:object>
      </w:r>
      <w:r>
        <w:rPr>
          <w:rFonts w:ascii="Arial" w:hAnsi="Arial" w:cs="Arial"/>
          <w:sz w:val="24"/>
        </w:rPr>
        <w:t xml:space="preserve">. Infected cells produce these virions with the age-dependent release </w:t>
      </w:r>
      <w:proofErr w:type="gramStart"/>
      <w:r>
        <w:rPr>
          <w:rFonts w:ascii="Arial" w:hAnsi="Arial" w:cs="Arial"/>
          <w:sz w:val="24"/>
        </w:rPr>
        <w:t xml:space="preserve">rate </w:t>
      </w:r>
      <w:proofErr w:type="gramEnd"/>
      <w:r w:rsidRPr="00221EAE">
        <w:rPr>
          <w:rFonts w:ascii="Arial" w:hAnsi="Arial" w:cs="Arial"/>
          <w:position w:val="-12"/>
          <w:sz w:val="24"/>
        </w:rPr>
        <w:object w:dxaOrig="800" w:dyaOrig="420">
          <v:shape id="_x0000_i1107" type="#_x0000_t75" style="width:40.05pt;height:21.3pt" o:ole="">
            <v:imagedata r:id="rId168" o:title=""/>
          </v:shape>
          <o:OLEObject Type="Embed" ProgID="Equation.DSMT4" ShapeID="_x0000_i1107" DrawAspect="Content" ObjectID="_1604835400" r:id="rId169"/>
        </w:object>
      </w:r>
      <w:r>
        <w:rPr>
          <w:rFonts w:ascii="Arial" w:hAnsi="Arial" w:cs="Arial"/>
          <w:sz w:val="24"/>
        </w:rPr>
        <w:t xml:space="preserve">. Furthermore, the total amount of virus particles released, i.e. infectious and non-infectious particles, is described by the </w:t>
      </w:r>
      <w:proofErr w:type="gramStart"/>
      <w:r>
        <w:rPr>
          <w:rFonts w:ascii="Arial" w:hAnsi="Arial" w:cs="Arial"/>
          <w:sz w:val="24"/>
        </w:rPr>
        <w:t xml:space="preserve">variable </w:t>
      </w:r>
      <w:proofErr w:type="gramEnd"/>
      <w:r w:rsidRPr="006853BB">
        <w:rPr>
          <w:rFonts w:ascii="Arial" w:hAnsi="Arial" w:cs="Arial"/>
          <w:position w:val="-12"/>
          <w:sz w:val="24"/>
        </w:rPr>
        <w:object w:dxaOrig="499" w:dyaOrig="420">
          <v:shape id="_x0000_i1108" type="#_x0000_t75" style="width:25.05pt;height:21.3pt" o:ole="">
            <v:imagedata r:id="rId170" o:title=""/>
          </v:shape>
          <o:OLEObject Type="Embed" ProgID="Equation.DSMT4" ShapeID="_x0000_i1108" DrawAspect="Content" ObjectID="_1604835401" r:id="rId171"/>
        </w:object>
      </w:r>
      <w:r>
        <w:rPr>
          <w:rFonts w:ascii="Arial" w:hAnsi="Arial" w:cs="Arial"/>
          <w:sz w:val="24"/>
        </w:rPr>
        <w:t>.</w:t>
      </w:r>
      <w:r w:rsidR="008B6B8C">
        <w:rPr>
          <w:rFonts w:ascii="Arial" w:hAnsi="Arial" w:cs="Arial"/>
          <w:sz w:val="24"/>
        </w:rPr>
        <w:t xml:space="preserve"> To represent the cumulative infectious virus titer, which was measured in [</w:t>
      </w:r>
      <w:r w:rsidR="009136E0">
        <w:rPr>
          <w:rFonts w:ascii="Arial" w:hAnsi="Arial" w:cs="Arial"/>
          <w:sz w:val="24"/>
        </w:rPr>
        <w:fldChar w:fldCharType="begin"/>
      </w:r>
      <w:r w:rsidR="008B6B8C">
        <w:rPr>
          <w:rFonts w:ascii="Arial" w:hAnsi="Arial" w:cs="Arial"/>
          <w:sz w:val="24"/>
        </w:rPr>
        <w:instrText xml:space="preserve"> REF _Ref530936906 \r \h </w:instrText>
      </w:r>
      <w:r w:rsidR="009136E0">
        <w:rPr>
          <w:rFonts w:ascii="Arial" w:hAnsi="Arial" w:cs="Arial"/>
          <w:sz w:val="24"/>
        </w:rPr>
      </w:r>
      <w:r w:rsidR="009136E0">
        <w:rPr>
          <w:rFonts w:ascii="Arial" w:hAnsi="Arial" w:cs="Arial"/>
          <w:sz w:val="24"/>
        </w:rPr>
        <w:fldChar w:fldCharType="separate"/>
      </w:r>
      <w:r w:rsidR="008B6B8C">
        <w:rPr>
          <w:rFonts w:ascii="Arial" w:hAnsi="Arial" w:cs="Arial"/>
          <w:sz w:val="24"/>
        </w:rPr>
        <w:t>3</w:t>
      </w:r>
      <w:r w:rsidR="009136E0">
        <w:rPr>
          <w:rFonts w:ascii="Arial" w:hAnsi="Arial" w:cs="Arial"/>
          <w:sz w:val="24"/>
        </w:rPr>
        <w:fldChar w:fldCharType="end"/>
      </w:r>
      <w:r w:rsidR="008B6B8C">
        <w:rPr>
          <w:rFonts w:ascii="Arial" w:hAnsi="Arial" w:cs="Arial"/>
          <w:sz w:val="24"/>
        </w:rPr>
        <w:t xml:space="preserve">], we additionally introduced the </w:t>
      </w:r>
      <w:proofErr w:type="gramStart"/>
      <w:r w:rsidR="008B6B8C">
        <w:rPr>
          <w:rFonts w:ascii="Arial" w:hAnsi="Arial" w:cs="Arial"/>
          <w:sz w:val="24"/>
        </w:rPr>
        <w:t xml:space="preserve">variable </w:t>
      </w:r>
      <w:proofErr w:type="gramEnd"/>
      <w:r w:rsidR="008B6B8C" w:rsidRPr="006853BB">
        <w:rPr>
          <w:rFonts w:ascii="Arial" w:hAnsi="Arial" w:cs="Arial"/>
          <w:position w:val="-12"/>
          <w:sz w:val="24"/>
        </w:rPr>
        <w:object w:dxaOrig="499" w:dyaOrig="420">
          <v:shape id="_x0000_i1109" type="#_x0000_t75" style="width:25.05pt;height:21.3pt" o:ole="">
            <v:imagedata r:id="rId172" o:title=""/>
          </v:shape>
          <o:OLEObject Type="Embed" ProgID="Equation.DSMT4" ShapeID="_x0000_i1109" DrawAspect="Content" ObjectID="_1604835402" r:id="rId173"/>
        </w:object>
      </w:r>
      <w:r w:rsidR="008B6B8C">
        <w:rPr>
          <w:rFonts w:ascii="Arial" w:hAnsi="Arial" w:cs="Arial"/>
          <w:sz w:val="24"/>
        </w:rPr>
        <w:t xml:space="preserve">. </w:t>
      </w:r>
    </w:p>
    <w:p w:rsidR="004B2B29" w:rsidRPr="004B2B29" w:rsidRDefault="004B2B29" w:rsidP="004B2B29">
      <w:pPr>
        <w:rPr>
          <w:lang w:eastAsia="en-US" w:bidi="ar-SA"/>
        </w:rPr>
      </w:pPr>
    </w:p>
    <w:p w:rsidR="00F96C96" w:rsidRPr="006929DB" w:rsidRDefault="00F96C96" w:rsidP="00F96C96">
      <w:pPr>
        <w:pStyle w:val="MTDisplayEquation"/>
        <w:spacing w:after="0" w:line="360" w:lineRule="auto"/>
        <w:rPr>
          <w:rFonts w:ascii="Arial" w:hAnsi="Arial" w:cs="Arial"/>
          <w:b/>
          <w:sz w:val="24"/>
        </w:rPr>
      </w:pPr>
      <w:r w:rsidRPr="006929DB">
        <w:rPr>
          <w:rFonts w:ascii="Arial" w:hAnsi="Arial" w:cs="Arial"/>
          <w:b/>
          <w:sz w:val="24"/>
        </w:rPr>
        <w:t>Virus entry</w:t>
      </w:r>
    </w:p>
    <w:p w:rsidR="00F96C96" w:rsidRPr="000D12CC" w:rsidRDefault="00F96C96" w:rsidP="00F96C96">
      <w:pPr>
        <w:pStyle w:val="MTDisplayEquation"/>
        <w:rPr>
          <w:rFonts w:ascii="Arial" w:hAnsi="Arial" w:cs="Arial"/>
        </w:rPr>
      </w:pPr>
      <w:r w:rsidRPr="000D12CC">
        <w:rPr>
          <w:rFonts w:ascii="Arial" w:hAnsi="Arial" w:cs="Arial"/>
        </w:rPr>
        <w:tab/>
      </w:r>
      <w:r w:rsidRPr="000D12CC">
        <w:rPr>
          <w:rFonts w:ascii="Arial" w:hAnsi="Arial" w:cs="Arial"/>
          <w:position w:val="-24"/>
        </w:rPr>
        <w:object w:dxaOrig="4940" w:dyaOrig="660">
          <v:shape id="_x0000_i1110" type="#_x0000_t75" style="width:247.3pt;height:33.2pt" o:ole="">
            <v:imagedata r:id="rId174" o:title=""/>
          </v:shape>
          <o:OLEObject Type="Embed" ProgID="Equation.DSMT4" ShapeID="_x0000_i1110" DrawAspect="Content" ObjectID="_1604835403" r:id="rId175"/>
        </w:objec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43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F96C96" w:rsidRPr="000D12CC" w:rsidRDefault="00F96C96" w:rsidP="00F96C96">
      <w:pPr>
        <w:pStyle w:val="MTDisplayEquation"/>
        <w:rPr>
          <w:rFonts w:ascii="Arial" w:hAnsi="Arial" w:cs="Arial"/>
        </w:rPr>
      </w:pPr>
      <w:r w:rsidRPr="000D12CC">
        <w:rPr>
          <w:rFonts w:ascii="Arial" w:hAnsi="Arial" w:cs="Arial"/>
        </w:rPr>
        <w:lastRenderedPageBreak/>
        <w:tab/>
      </w:r>
      <w:r w:rsidRPr="000D12CC">
        <w:rPr>
          <w:rFonts w:ascii="Arial" w:hAnsi="Arial" w:cs="Arial"/>
          <w:position w:val="-24"/>
        </w:rPr>
        <w:object w:dxaOrig="4900" w:dyaOrig="660">
          <v:shape id="_x0000_i1111" type="#_x0000_t75" style="width:246.05pt;height:33.2pt" o:ole="">
            <v:imagedata r:id="rId176" o:title=""/>
          </v:shape>
          <o:OLEObject Type="Embed" ProgID="Equation.DSMT4" ShapeID="_x0000_i1111" DrawAspect="Content" ObjectID="_1604835404" r:id="rId177"/>
        </w:objec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44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F96C96" w:rsidRPr="000D12CC" w:rsidRDefault="00F96C96" w:rsidP="00F96C96">
      <w:pPr>
        <w:pStyle w:val="MTDisplayEquation"/>
        <w:rPr>
          <w:rFonts w:ascii="Arial" w:hAnsi="Arial" w:cs="Arial"/>
        </w:rPr>
      </w:pPr>
      <w:r w:rsidRPr="000D12CC">
        <w:rPr>
          <w:rFonts w:ascii="Arial" w:hAnsi="Arial" w:cs="Arial"/>
        </w:rPr>
        <w:tab/>
      </w:r>
      <w:r w:rsidRPr="000D12CC">
        <w:rPr>
          <w:rFonts w:ascii="Arial" w:hAnsi="Arial" w:cs="Arial"/>
          <w:position w:val="-20"/>
        </w:rPr>
        <w:object w:dxaOrig="2940" w:dyaOrig="520">
          <v:shape id="_x0000_i1112" type="#_x0000_t75" style="width:146.5pt;height:25.65pt" o:ole="">
            <v:imagedata r:id="rId178" o:title=""/>
          </v:shape>
          <o:OLEObject Type="Embed" ProgID="Equation.DSMT4" ShapeID="_x0000_i1112" DrawAspect="Content" ObjectID="_1604835405" r:id="rId179"/>
        </w:objec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45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F96C96" w:rsidRPr="000D12CC" w:rsidRDefault="00F96C96" w:rsidP="00F96C96">
      <w:pPr>
        <w:pStyle w:val="MTDisplayEquation"/>
        <w:rPr>
          <w:rFonts w:ascii="Arial" w:hAnsi="Arial" w:cs="Arial"/>
        </w:rPr>
      </w:pPr>
      <w:r w:rsidRPr="000D12CC">
        <w:rPr>
          <w:rFonts w:ascii="Arial" w:hAnsi="Arial" w:cs="Arial"/>
        </w:rPr>
        <w:tab/>
      </w:r>
      <w:proofErr w:type="gramStart"/>
      <w:r w:rsidRPr="000D12CC">
        <w:rPr>
          <w:rFonts w:ascii="Arial" w:hAnsi="Arial" w:cs="Arial"/>
        </w:rPr>
        <w:t>with</w:t>
      </w:r>
      <w:proofErr w:type="gramEnd"/>
      <w:r w:rsidR="008B3ED1">
        <w:rPr>
          <w:rFonts w:ascii="Arial" w:hAnsi="Arial" w:cs="Arial"/>
        </w:rPr>
        <w:t xml:space="preserve"> </w:t>
      </w:r>
      <w:r w:rsidRPr="000D12CC">
        <w:rPr>
          <w:rFonts w:ascii="Arial" w:hAnsi="Arial" w:cs="Arial"/>
          <w:position w:val="-36"/>
        </w:rPr>
        <w:object w:dxaOrig="4080" w:dyaOrig="840">
          <v:shape id="_x0000_i1113" type="#_x0000_t75" style="width:204.1pt;height:41.95pt" o:ole="">
            <v:imagedata r:id="rId180" o:title=""/>
          </v:shape>
          <o:OLEObject Type="Embed" ProgID="Equation.DSMT4" ShapeID="_x0000_i1113" DrawAspect="Content" ObjectID="_1604835406" r:id="rId181"/>
        </w:objec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46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F96C96" w:rsidRPr="000D12CC" w:rsidRDefault="00F96C96" w:rsidP="00F96C96">
      <w:pPr>
        <w:pStyle w:val="MTDisplayEquation"/>
        <w:rPr>
          <w:rFonts w:ascii="Arial" w:hAnsi="Arial" w:cs="Arial"/>
        </w:rPr>
      </w:pPr>
      <w:r w:rsidRPr="000D12CC">
        <w:rPr>
          <w:rFonts w:ascii="Arial" w:hAnsi="Arial" w:cs="Arial"/>
        </w:rPr>
        <w:tab/>
      </w:r>
      <w:r w:rsidRPr="000D12CC">
        <w:rPr>
          <w:rFonts w:ascii="Arial" w:hAnsi="Arial" w:cs="Arial"/>
          <w:position w:val="-20"/>
        </w:rPr>
        <w:object w:dxaOrig="2560" w:dyaOrig="520">
          <v:shape id="_x0000_i1114" type="#_x0000_t75" style="width:128.35pt;height:25.65pt" o:ole="">
            <v:imagedata r:id="rId182" o:title=""/>
          </v:shape>
          <o:OLEObject Type="Embed" ProgID="Equation.DSMT4" ShapeID="_x0000_i1114" DrawAspect="Content" ObjectID="_1604835407" r:id="rId183"/>
        </w:object>
      </w:r>
      <w:r w:rsidRPr="000D12CC">
        <w:rPr>
          <w:rFonts w:ascii="Arial" w:hAnsi="Arial" w:cs="Arial"/>
        </w:rPr>
        <w:tab/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MACROBUTTON MTPlaceRef \* MERGEFORMAT </w:instrText>
      </w:r>
      <w:r w:rsidR="009136E0" w:rsidRPr="000D12CC">
        <w:rPr>
          <w:rFonts w:ascii="Arial" w:hAnsi="Arial" w:cs="Arial"/>
        </w:rPr>
        <w:fldChar w:fldCharType="begin"/>
      </w:r>
      <w:r w:rsidRPr="000D12CC">
        <w:rPr>
          <w:rFonts w:ascii="Arial" w:hAnsi="Arial" w:cs="Arial"/>
        </w:rPr>
        <w:instrText xml:space="preserve"> SEQ MTEqn \h \* MERGEFORMAT </w:instrText>
      </w:r>
      <w:r w:rsidR="009136E0" w:rsidRPr="000D12CC">
        <w:rPr>
          <w:rFonts w:ascii="Arial" w:hAnsi="Arial" w:cs="Arial"/>
        </w:rPr>
        <w:fldChar w:fldCharType="end"/>
      </w:r>
      <w:r w:rsidRPr="000D12CC">
        <w:rPr>
          <w:rFonts w:ascii="Arial" w:hAnsi="Arial" w:cs="Arial"/>
        </w:rPr>
        <w:instrText>(S</w:instrText>
      </w:r>
      <w:fldSimple w:instr=" SEQ MTEqn \c \* Arabic \* MERGEFORMAT ">
        <w:r w:rsidRPr="009A275A">
          <w:rPr>
            <w:rFonts w:ascii="Arial" w:hAnsi="Arial" w:cs="Arial"/>
            <w:noProof/>
          </w:rPr>
          <w:instrText>47</w:instrText>
        </w:r>
      </w:fldSimple>
      <w:r w:rsidRPr="000D12CC">
        <w:rPr>
          <w:rFonts w:ascii="Arial" w:hAnsi="Arial" w:cs="Arial"/>
        </w:rPr>
        <w:instrText>)</w:instrText>
      </w:r>
      <w:r w:rsidR="009136E0" w:rsidRPr="000D12CC">
        <w:rPr>
          <w:rFonts w:ascii="Arial" w:hAnsi="Arial" w:cs="Arial"/>
        </w:rPr>
        <w:fldChar w:fldCharType="end"/>
      </w:r>
    </w:p>
    <w:p w:rsidR="001E453C" w:rsidRPr="00327672" w:rsidRDefault="00327672" w:rsidP="00AE10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entry of virus particles into an uninfected cell </w:t>
      </w:r>
      <w:r w:rsidR="008B3ED1">
        <w:rPr>
          <w:rFonts w:ascii="Arial" w:hAnsi="Arial" w:cs="Arial"/>
        </w:rPr>
        <w:t xml:space="preserve">is </w:t>
      </w:r>
      <w:r w:rsidR="001E453C">
        <w:rPr>
          <w:rFonts w:ascii="Arial" w:hAnsi="Arial" w:cs="Arial"/>
        </w:rPr>
        <w:t xml:space="preserve">also </w:t>
      </w:r>
      <w:r w:rsidR="008B3ED1">
        <w:rPr>
          <w:rFonts w:ascii="Arial" w:hAnsi="Arial" w:cs="Arial"/>
        </w:rPr>
        <w:t xml:space="preserve">described on the extracellular level, because it is linked to a reduced intracellular model to simulate both infection levels. Free </w:t>
      </w:r>
      <w:r w:rsidR="00FD2A1E">
        <w:rPr>
          <w:rFonts w:ascii="Arial" w:hAnsi="Arial" w:cs="Arial"/>
        </w:rPr>
        <w:t>infectious virions attach to and dissociate from cell</w:t>
      </w:r>
      <w:r w:rsidR="008B3ED1">
        <w:rPr>
          <w:rFonts w:ascii="Arial" w:hAnsi="Arial" w:cs="Arial"/>
        </w:rPr>
        <w:t>s</w:t>
      </w:r>
      <w:r w:rsidR="00FD2A1E">
        <w:rPr>
          <w:rFonts w:ascii="Arial" w:hAnsi="Arial" w:cs="Arial"/>
        </w:rPr>
        <w:t xml:space="preserve"> with the rates </w:t>
      </w:r>
      <w:r w:rsidR="00FD2A1E" w:rsidRPr="00FD2A1E">
        <w:rPr>
          <w:rFonts w:ascii="Arial" w:hAnsi="Arial" w:cs="Arial"/>
          <w:position w:val="-14"/>
        </w:rPr>
        <w:object w:dxaOrig="440" w:dyaOrig="440">
          <v:shape id="_x0000_i1115" type="#_x0000_t75" style="width:21.9pt;height:21.9pt" o:ole="">
            <v:imagedata r:id="rId184" o:title=""/>
          </v:shape>
          <o:OLEObject Type="Embed" ProgID="Equation.DSMT4" ShapeID="_x0000_i1115" DrawAspect="Content" ObjectID="_1604835408" r:id="rId185"/>
        </w:object>
      </w:r>
      <w:r w:rsidR="00FD2A1E">
        <w:rPr>
          <w:rFonts w:ascii="Arial" w:hAnsi="Arial" w:cs="Arial"/>
        </w:rPr>
        <w:t xml:space="preserve"> </w:t>
      </w:r>
      <w:proofErr w:type="gramStart"/>
      <w:r w:rsidR="00FD2A1E">
        <w:rPr>
          <w:rFonts w:ascii="Arial" w:hAnsi="Arial" w:cs="Arial"/>
        </w:rPr>
        <w:t xml:space="preserve">and </w:t>
      </w:r>
      <w:proofErr w:type="gramEnd"/>
      <w:r w:rsidR="00FD2A1E" w:rsidRPr="00FD2A1E">
        <w:rPr>
          <w:rFonts w:ascii="Arial" w:hAnsi="Arial" w:cs="Arial"/>
          <w:position w:val="-12"/>
        </w:rPr>
        <w:object w:dxaOrig="460" w:dyaOrig="420">
          <v:shape id="_x0000_i1116" type="#_x0000_t75" style="width:23.15pt;height:21.3pt" o:ole="">
            <v:imagedata r:id="rId186" o:title=""/>
          </v:shape>
          <o:OLEObject Type="Embed" ProgID="Equation.DSMT4" ShapeID="_x0000_i1116" DrawAspect="Content" ObjectID="_1604835409" r:id="rId187"/>
        </w:object>
      </w:r>
      <w:r w:rsidR="00FD2A1E">
        <w:rPr>
          <w:rFonts w:ascii="Arial" w:hAnsi="Arial" w:cs="Arial"/>
        </w:rPr>
        <w:t xml:space="preserve">, respectively. </w:t>
      </w:r>
      <w:r w:rsidR="008B3ED1">
        <w:rPr>
          <w:rFonts w:ascii="Arial" w:hAnsi="Arial" w:cs="Arial"/>
        </w:rPr>
        <w:t>Then, a</w:t>
      </w:r>
      <w:r w:rsidR="00FD2A1E">
        <w:rPr>
          <w:rFonts w:ascii="Arial" w:hAnsi="Arial" w:cs="Arial"/>
        </w:rPr>
        <w:t>ttached virus particles</w:t>
      </w:r>
      <w:r w:rsidR="001E453C">
        <w:rPr>
          <w:rFonts w:ascii="Arial" w:hAnsi="Arial" w:cs="Arial"/>
        </w:rPr>
        <w:t xml:space="preserve"> </w:t>
      </w:r>
      <w:r w:rsidR="001E453C" w:rsidRPr="001E453C">
        <w:rPr>
          <w:rFonts w:ascii="Arial" w:hAnsi="Arial" w:cs="Arial"/>
          <w:position w:val="-12"/>
        </w:rPr>
        <w:object w:dxaOrig="480" w:dyaOrig="420">
          <v:shape id="_x0000_i1117" type="#_x0000_t75" style="width:23.8pt;height:21.3pt" o:ole="">
            <v:imagedata r:id="rId188" o:title=""/>
          </v:shape>
          <o:OLEObject Type="Embed" ProgID="Equation.DSMT4" ShapeID="_x0000_i1117" DrawAspect="Content" ObjectID="_1604835410" r:id="rId189"/>
        </w:object>
      </w:r>
      <w:r w:rsidR="001E453C">
        <w:rPr>
          <w:rFonts w:ascii="Arial" w:hAnsi="Arial" w:cs="Arial"/>
        </w:rPr>
        <w:t xml:space="preserve"> </w:t>
      </w:r>
      <w:r w:rsidR="008B3ED1">
        <w:rPr>
          <w:rFonts w:ascii="Arial" w:hAnsi="Arial" w:cs="Arial"/>
        </w:rPr>
        <w:t xml:space="preserve">can </w:t>
      </w:r>
      <w:r w:rsidR="00FD2A1E">
        <w:rPr>
          <w:rFonts w:ascii="Arial" w:hAnsi="Arial" w:cs="Arial"/>
        </w:rPr>
        <w:t>perform receptor-mediated endocytosis</w:t>
      </w:r>
      <w:r w:rsidR="001E453C">
        <w:rPr>
          <w:rFonts w:ascii="Arial" w:hAnsi="Arial" w:cs="Arial"/>
        </w:rPr>
        <w:t xml:space="preserve"> with the </w:t>
      </w:r>
      <w:proofErr w:type="gramStart"/>
      <w:r w:rsidR="001E453C">
        <w:rPr>
          <w:rFonts w:ascii="Arial" w:hAnsi="Arial" w:cs="Arial"/>
        </w:rPr>
        <w:t xml:space="preserve">rate </w:t>
      </w:r>
      <w:proofErr w:type="gramEnd"/>
      <w:r w:rsidR="001E453C" w:rsidRPr="001E453C">
        <w:rPr>
          <w:rFonts w:ascii="Arial" w:hAnsi="Arial" w:cs="Arial"/>
          <w:position w:val="-6"/>
        </w:rPr>
        <w:object w:dxaOrig="420" w:dyaOrig="360">
          <v:shape id="_x0000_i1118" type="#_x0000_t75" style="width:21.3pt;height:18.15pt" o:ole="">
            <v:imagedata r:id="rId190" o:title=""/>
          </v:shape>
          <o:OLEObject Type="Embed" ProgID="Equation.DSMT4" ShapeID="_x0000_i1118" DrawAspect="Content" ObjectID="_1604835411" r:id="rId191"/>
        </w:object>
      </w:r>
      <w:r w:rsidR="001E453C">
        <w:rPr>
          <w:rFonts w:ascii="Arial" w:hAnsi="Arial" w:cs="Arial"/>
        </w:rPr>
        <w:t>.</w:t>
      </w:r>
      <w:r w:rsidR="008B3ED1">
        <w:rPr>
          <w:rFonts w:ascii="Arial" w:hAnsi="Arial" w:cs="Arial"/>
        </w:rPr>
        <w:t xml:space="preserve"> </w:t>
      </w:r>
      <w:r w:rsidR="001E453C">
        <w:rPr>
          <w:rFonts w:ascii="Arial" w:hAnsi="Arial" w:cs="Arial"/>
        </w:rPr>
        <w:t xml:space="preserve">The additional loss of attached virions on the extracellular level due to infection or cell lysis occurs with the rates </w:t>
      </w:r>
      <w:r w:rsidR="001E453C" w:rsidRPr="001E453C">
        <w:rPr>
          <w:rFonts w:ascii="Arial" w:hAnsi="Arial" w:cs="Arial"/>
          <w:position w:val="-4"/>
        </w:rPr>
        <w:object w:dxaOrig="420" w:dyaOrig="340">
          <v:shape id="_x0000_i1119" type="#_x0000_t75" style="width:21.3pt;height:16.9pt" o:ole="">
            <v:imagedata r:id="rId192" o:title=""/>
          </v:shape>
          <o:OLEObject Type="Embed" ProgID="Equation.DSMT4" ShapeID="_x0000_i1119" DrawAspect="Content" ObjectID="_1604835412" r:id="rId193"/>
        </w:object>
      </w:r>
      <w:r w:rsidR="001E453C">
        <w:rPr>
          <w:rFonts w:ascii="Arial" w:hAnsi="Arial" w:cs="Arial"/>
        </w:rPr>
        <w:t xml:space="preserve"> </w:t>
      </w:r>
      <w:proofErr w:type="gramStart"/>
      <w:r w:rsidR="001E453C">
        <w:rPr>
          <w:rFonts w:ascii="Arial" w:hAnsi="Arial" w:cs="Arial"/>
        </w:rPr>
        <w:t xml:space="preserve">and </w:t>
      </w:r>
      <w:proofErr w:type="gramEnd"/>
      <w:r w:rsidR="001E453C" w:rsidRPr="001E453C">
        <w:rPr>
          <w:rFonts w:ascii="Arial" w:hAnsi="Arial" w:cs="Arial"/>
          <w:position w:val="-4"/>
        </w:rPr>
        <w:object w:dxaOrig="440" w:dyaOrig="340">
          <v:shape id="_x0000_i1120" type="#_x0000_t75" style="width:21.9pt;height:16.9pt" o:ole="">
            <v:imagedata r:id="rId194" o:title=""/>
          </v:shape>
          <o:OLEObject Type="Embed" ProgID="Equation.DSMT4" ShapeID="_x0000_i1120" DrawAspect="Content" ObjectID="_1604835413" r:id="rId195"/>
        </w:object>
      </w:r>
      <w:r w:rsidR="001E453C">
        <w:rPr>
          <w:rFonts w:ascii="Arial" w:hAnsi="Arial" w:cs="Arial"/>
        </w:rPr>
        <w:t xml:space="preserve">. These two rates are calculated based on the amount of virions in </w:t>
      </w:r>
      <w:proofErr w:type="spellStart"/>
      <w:r w:rsidR="001E453C">
        <w:rPr>
          <w:rFonts w:ascii="Arial" w:hAnsi="Arial" w:cs="Arial"/>
        </w:rPr>
        <w:t>endosomes</w:t>
      </w:r>
      <w:proofErr w:type="spellEnd"/>
      <w:r w:rsidR="001E453C">
        <w:rPr>
          <w:rFonts w:ascii="Arial" w:hAnsi="Arial" w:cs="Arial"/>
        </w:rPr>
        <w:t xml:space="preserve"> </w:t>
      </w:r>
      <w:r w:rsidR="001E453C" w:rsidRPr="001E453C">
        <w:rPr>
          <w:rFonts w:ascii="Arial" w:hAnsi="Arial" w:cs="Arial"/>
          <w:position w:val="-6"/>
        </w:rPr>
        <w:object w:dxaOrig="460" w:dyaOrig="360">
          <v:shape id="_x0000_i1121" type="#_x0000_t75" style="width:23.15pt;height:18.15pt" o:ole="">
            <v:imagedata r:id="rId196" o:title=""/>
          </v:shape>
          <o:OLEObject Type="Embed" ProgID="Equation.DSMT4" ShapeID="_x0000_i1121" DrawAspect="Content" ObjectID="_1604835414" r:id="rId197"/>
        </w:object>
      </w:r>
      <w:r w:rsidR="001E453C">
        <w:rPr>
          <w:rFonts w:ascii="Arial" w:hAnsi="Arial" w:cs="Arial"/>
        </w:rPr>
        <w:t xml:space="preserve"> and apoptotic cells </w:t>
      </w:r>
      <w:r w:rsidR="001E453C" w:rsidRPr="001E453C">
        <w:rPr>
          <w:rFonts w:ascii="Times New Roman" w:hAnsi="Times New Roman" w:cs="Times New Roman"/>
          <w:i/>
          <w:sz w:val="28"/>
        </w:rPr>
        <w:t>T</w:t>
      </w:r>
      <w:r w:rsidR="001E453C" w:rsidRPr="001E453C">
        <w:rPr>
          <w:rFonts w:ascii="Times New Roman" w:hAnsi="Times New Roman" w:cs="Times New Roman"/>
          <w:kern w:val="24"/>
          <w:sz w:val="28"/>
          <w:vertAlign w:val="subscript"/>
        </w:rPr>
        <w:t>A</w:t>
      </w:r>
      <w:r w:rsidR="001E453C">
        <w:rPr>
          <w:rFonts w:ascii="Arial" w:hAnsi="Arial" w:cs="Arial"/>
        </w:rPr>
        <w:t xml:space="preserve">  in relation to the total amount of uninfected cells (</w:t>
      </w:r>
      <w:r w:rsidR="001E453C" w:rsidRPr="001E453C">
        <w:rPr>
          <w:rFonts w:ascii="Times New Roman" w:hAnsi="Times New Roman" w:cs="Times New Roman"/>
          <w:i/>
          <w:sz w:val="28"/>
        </w:rPr>
        <w:t>T</w:t>
      </w:r>
      <w:r w:rsidR="001E453C" w:rsidRPr="001E453C">
        <w:rPr>
          <w:rFonts w:ascii="Times New Roman" w:hAnsi="Times New Roman" w:cs="Times New Roman"/>
          <w:sz w:val="28"/>
        </w:rPr>
        <w:t xml:space="preserve"> + </w:t>
      </w:r>
      <w:r w:rsidR="001E453C" w:rsidRPr="001E453C">
        <w:rPr>
          <w:rFonts w:ascii="Times New Roman" w:hAnsi="Times New Roman" w:cs="Times New Roman"/>
          <w:i/>
          <w:sz w:val="28"/>
        </w:rPr>
        <w:t>T</w:t>
      </w:r>
      <w:r w:rsidR="001E453C" w:rsidRPr="001E453C">
        <w:rPr>
          <w:rFonts w:ascii="Times New Roman" w:hAnsi="Times New Roman" w:cs="Times New Roman"/>
          <w:kern w:val="24"/>
          <w:sz w:val="28"/>
          <w:vertAlign w:val="subscript"/>
        </w:rPr>
        <w:t>A</w:t>
      </w:r>
      <w:r w:rsidR="001E453C">
        <w:rPr>
          <w:rFonts w:ascii="Arial" w:hAnsi="Arial" w:cs="Arial"/>
        </w:rPr>
        <w:t xml:space="preserve">), respectively.  </w:t>
      </w:r>
    </w:p>
    <w:p w:rsidR="00F96C96" w:rsidRDefault="00F96C96">
      <w:pPr>
        <w:widowControl/>
        <w:suppressAutoHyphens w:val="0"/>
        <w:jc w:val="both"/>
      </w:pPr>
      <w:r>
        <w:br w:type="page"/>
      </w:r>
    </w:p>
    <w:p w:rsidR="00F96C96" w:rsidRPr="002A1D34" w:rsidRDefault="00F96C96" w:rsidP="00F96C96">
      <w:pPr>
        <w:rPr>
          <w:rFonts w:ascii="Arial" w:hAnsi="Arial" w:cs="Arial"/>
          <w:b/>
          <w:sz w:val="28"/>
        </w:rPr>
      </w:pPr>
      <w:r w:rsidRPr="002A1D34">
        <w:rPr>
          <w:rFonts w:ascii="Arial" w:hAnsi="Arial" w:cs="Arial"/>
          <w:b/>
          <w:sz w:val="28"/>
        </w:rPr>
        <w:lastRenderedPageBreak/>
        <w:t>Supplementary references</w:t>
      </w:r>
    </w:p>
    <w:p w:rsidR="00F96C96" w:rsidRPr="002A1D34" w:rsidRDefault="00F96C96" w:rsidP="00F96C96">
      <w:pPr>
        <w:numPr>
          <w:ilvl w:val="0"/>
          <w:numId w:val="1"/>
        </w:numPr>
        <w:rPr>
          <w:rFonts w:ascii="Arial" w:hAnsi="Arial" w:cs="Arial"/>
        </w:rPr>
      </w:pPr>
      <w:bookmarkStart w:id="0" w:name="_Ref530833213"/>
      <w:r>
        <w:rPr>
          <w:rFonts w:ascii="Arial" w:hAnsi="Arial" w:cs="Arial"/>
        </w:rPr>
        <w:t>Heldt FS, Frensing T, Reichl</w:t>
      </w:r>
      <w:r w:rsidRPr="002A1D34">
        <w:rPr>
          <w:rFonts w:ascii="Arial" w:hAnsi="Arial" w:cs="Arial"/>
        </w:rPr>
        <w:t xml:space="preserve"> U. Modeling the intracellular dynamics of influenza virus replication to understand the control of viral RNA synthesis. Journal of Virology. 2012</w:t>
      </w:r>
      <w:proofErr w:type="gramStart"/>
      <w:r w:rsidRPr="002A1D34">
        <w:rPr>
          <w:rFonts w:ascii="Arial" w:hAnsi="Arial" w:cs="Arial"/>
        </w:rPr>
        <w:t>;86</w:t>
      </w:r>
      <w:proofErr w:type="gramEnd"/>
      <w:r w:rsidRPr="002A1D34">
        <w:rPr>
          <w:rFonts w:ascii="Arial" w:hAnsi="Arial" w:cs="Arial"/>
        </w:rPr>
        <w:t>(15): 7806-7817.</w:t>
      </w:r>
      <w:bookmarkEnd w:id="0"/>
    </w:p>
    <w:p w:rsidR="00F96C96" w:rsidRDefault="00F96C96" w:rsidP="00F96C96">
      <w:pPr>
        <w:numPr>
          <w:ilvl w:val="0"/>
          <w:numId w:val="1"/>
        </w:numPr>
        <w:rPr>
          <w:rFonts w:ascii="Arial" w:hAnsi="Arial" w:cs="Arial"/>
        </w:rPr>
      </w:pPr>
      <w:bookmarkStart w:id="1" w:name="_Ref530833235"/>
      <w:r>
        <w:rPr>
          <w:rFonts w:ascii="Arial" w:hAnsi="Arial" w:cs="Arial"/>
        </w:rPr>
        <w:t>Heldt FS, Frensing</w:t>
      </w:r>
      <w:r w:rsidRPr="002A1D34">
        <w:rPr>
          <w:rFonts w:ascii="Arial" w:hAnsi="Arial" w:cs="Arial"/>
        </w:rPr>
        <w:t xml:space="preserve"> T, </w:t>
      </w:r>
      <w:proofErr w:type="spellStart"/>
      <w:r w:rsidRPr="002A1D34">
        <w:rPr>
          <w:rFonts w:ascii="Arial" w:hAnsi="Arial" w:cs="Arial"/>
        </w:rPr>
        <w:t>Pflu</w:t>
      </w:r>
      <w:r>
        <w:rPr>
          <w:rFonts w:ascii="Arial" w:hAnsi="Arial" w:cs="Arial"/>
        </w:rPr>
        <w:t>gmacher</w:t>
      </w:r>
      <w:proofErr w:type="spellEnd"/>
      <w:r>
        <w:rPr>
          <w:rFonts w:ascii="Arial" w:hAnsi="Arial" w:cs="Arial"/>
        </w:rPr>
        <w:t xml:space="preserve"> A, </w:t>
      </w:r>
      <w:proofErr w:type="spellStart"/>
      <w:r>
        <w:rPr>
          <w:rFonts w:ascii="Arial" w:hAnsi="Arial" w:cs="Arial"/>
        </w:rPr>
        <w:t>Gröpler</w:t>
      </w:r>
      <w:proofErr w:type="spellEnd"/>
      <w:r>
        <w:rPr>
          <w:rFonts w:ascii="Arial" w:hAnsi="Arial" w:cs="Arial"/>
        </w:rPr>
        <w:t xml:space="preserve"> R, </w:t>
      </w:r>
      <w:proofErr w:type="spellStart"/>
      <w:r>
        <w:rPr>
          <w:rFonts w:ascii="Arial" w:hAnsi="Arial" w:cs="Arial"/>
        </w:rPr>
        <w:t>Peschel</w:t>
      </w:r>
      <w:proofErr w:type="spellEnd"/>
      <w:r>
        <w:rPr>
          <w:rFonts w:ascii="Arial" w:hAnsi="Arial" w:cs="Arial"/>
        </w:rPr>
        <w:t xml:space="preserve"> B, Reichl</w:t>
      </w:r>
      <w:r w:rsidRPr="002A1D34">
        <w:rPr>
          <w:rFonts w:ascii="Arial" w:hAnsi="Arial" w:cs="Arial"/>
        </w:rPr>
        <w:t xml:space="preserve"> U. Multiscale modeling of influenza A virus infection supports the development of direct-acting antivirals. </w:t>
      </w:r>
      <w:proofErr w:type="spellStart"/>
      <w:r w:rsidRPr="002A1D34">
        <w:rPr>
          <w:rFonts w:ascii="Arial" w:hAnsi="Arial" w:cs="Arial"/>
        </w:rPr>
        <w:t>PLoS</w:t>
      </w:r>
      <w:proofErr w:type="spellEnd"/>
      <w:r w:rsidRPr="002A1D34">
        <w:rPr>
          <w:rFonts w:ascii="Arial" w:hAnsi="Arial" w:cs="Arial"/>
        </w:rPr>
        <w:t xml:space="preserve"> Computational Biology. 2013</w:t>
      </w:r>
      <w:proofErr w:type="gramStart"/>
      <w:r w:rsidRPr="002A1D34">
        <w:rPr>
          <w:rFonts w:ascii="Arial" w:hAnsi="Arial" w:cs="Arial"/>
        </w:rPr>
        <w:t>;9</w:t>
      </w:r>
      <w:proofErr w:type="gramEnd"/>
      <w:r w:rsidRPr="002A1D34">
        <w:rPr>
          <w:rFonts w:ascii="Arial" w:hAnsi="Arial" w:cs="Arial"/>
        </w:rPr>
        <w:t>(11): e1003372.</w:t>
      </w:r>
      <w:bookmarkEnd w:id="1"/>
    </w:p>
    <w:p w:rsidR="00F96C96" w:rsidRPr="006D6677" w:rsidRDefault="00F96C96" w:rsidP="00F96C96">
      <w:pPr>
        <w:numPr>
          <w:ilvl w:val="0"/>
          <w:numId w:val="1"/>
        </w:numPr>
        <w:rPr>
          <w:rFonts w:ascii="Arial" w:hAnsi="Arial" w:cs="Arial"/>
        </w:rPr>
      </w:pPr>
      <w:bookmarkStart w:id="2" w:name="_Ref530936906"/>
      <w:r>
        <w:rPr>
          <w:rFonts w:ascii="Arial" w:hAnsi="Arial" w:cs="Arial"/>
        </w:rPr>
        <w:t xml:space="preserve">Frensing T, Kupke SY, Bachmann M, </w:t>
      </w:r>
      <w:proofErr w:type="spellStart"/>
      <w:r>
        <w:rPr>
          <w:rFonts w:ascii="Arial" w:hAnsi="Arial" w:cs="Arial"/>
        </w:rPr>
        <w:t>Fritzsche</w:t>
      </w:r>
      <w:proofErr w:type="spellEnd"/>
      <w:r w:rsidRPr="006D6677">
        <w:rPr>
          <w:rFonts w:ascii="Arial" w:hAnsi="Arial" w:cs="Arial"/>
        </w:rPr>
        <w:t xml:space="preserve"> S, Gal</w:t>
      </w:r>
      <w:r>
        <w:rPr>
          <w:rFonts w:ascii="Arial" w:hAnsi="Arial" w:cs="Arial"/>
        </w:rPr>
        <w:t>lo-Ramirez LE, Reichl</w:t>
      </w:r>
      <w:r w:rsidRPr="006D6677">
        <w:rPr>
          <w:rFonts w:ascii="Arial" w:hAnsi="Arial" w:cs="Arial"/>
        </w:rPr>
        <w:t xml:space="preserve"> U. Influenza virus intracellular replication dynamics, release kinetics, and particle morphology during propagation in MDCK cells. Applied Microbiology and Biotechnology. 2016</w:t>
      </w:r>
      <w:proofErr w:type="gramStart"/>
      <w:r w:rsidRPr="006D6677">
        <w:rPr>
          <w:rFonts w:ascii="Arial" w:hAnsi="Arial" w:cs="Arial"/>
        </w:rPr>
        <w:t>;100</w:t>
      </w:r>
      <w:proofErr w:type="gramEnd"/>
      <w:r w:rsidRPr="006D6677">
        <w:rPr>
          <w:rFonts w:ascii="Arial" w:hAnsi="Arial" w:cs="Arial"/>
        </w:rPr>
        <w:t>(16):7181-7192.</w:t>
      </w:r>
      <w:bookmarkEnd w:id="2"/>
    </w:p>
    <w:p w:rsidR="00F96C96" w:rsidRDefault="00F96C96" w:rsidP="00F96C96">
      <w:pPr>
        <w:numPr>
          <w:ilvl w:val="0"/>
          <w:numId w:val="1"/>
        </w:numPr>
        <w:rPr>
          <w:rFonts w:ascii="Arial" w:hAnsi="Arial" w:cs="Arial"/>
        </w:rPr>
      </w:pPr>
      <w:bookmarkStart w:id="3" w:name="_Ref530833223"/>
      <w:proofErr w:type="spellStart"/>
      <w:r>
        <w:rPr>
          <w:rFonts w:ascii="Arial" w:hAnsi="Arial" w:cs="Arial"/>
        </w:rPr>
        <w:t>Nunes-Correia</w:t>
      </w:r>
      <w:proofErr w:type="spellEnd"/>
      <w:r>
        <w:rPr>
          <w:rFonts w:ascii="Arial" w:hAnsi="Arial" w:cs="Arial"/>
        </w:rPr>
        <w:t xml:space="preserve"> I, </w:t>
      </w:r>
      <w:proofErr w:type="spellStart"/>
      <w:r>
        <w:rPr>
          <w:rFonts w:ascii="Arial" w:hAnsi="Arial" w:cs="Arial"/>
        </w:rPr>
        <w:t>Ramalho</w:t>
      </w:r>
      <w:proofErr w:type="spellEnd"/>
      <w:r>
        <w:rPr>
          <w:rFonts w:ascii="Arial" w:hAnsi="Arial" w:cs="Arial"/>
        </w:rPr>
        <w:t>-Santos</w:t>
      </w:r>
      <w:r w:rsidRPr="002A1D34">
        <w:rPr>
          <w:rFonts w:ascii="Arial" w:hAnsi="Arial" w:cs="Arial"/>
        </w:rPr>
        <w:t xml:space="preserve"> J, </w:t>
      </w:r>
      <w:proofErr w:type="spellStart"/>
      <w:r>
        <w:rPr>
          <w:rFonts w:ascii="Arial" w:hAnsi="Arial" w:cs="Arial"/>
        </w:rPr>
        <w:t>Nir</w:t>
      </w:r>
      <w:proofErr w:type="spellEnd"/>
      <w:r>
        <w:rPr>
          <w:rFonts w:ascii="Arial" w:hAnsi="Arial" w:cs="Arial"/>
        </w:rPr>
        <w:t xml:space="preserve"> S, de Lima</w:t>
      </w:r>
      <w:r w:rsidRPr="002A1D34">
        <w:rPr>
          <w:rFonts w:ascii="Arial" w:hAnsi="Arial" w:cs="Arial"/>
        </w:rPr>
        <w:t xml:space="preserve"> MCP. Interactions of influenza virus with cultured cells: Detailed kinetic modeling of binding and endocytosis. Biochemistry. 1999</w:t>
      </w:r>
      <w:proofErr w:type="gramStart"/>
      <w:r w:rsidRPr="002A1D34">
        <w:rPr>
          <w:rFonts w:ascii="Arial" w:hAnsi="Arial" w:cs="Arial"/>
        </w:rPr>
        <w:t>;38</w:t>
      </w:r>
      <w:proofErr w:type="gramEnd"/>
      <w:r w:rsidRPr="002A1D34">
        <w:rPr>
          <w:rFonts w:ascii="Arial" w:hAnsi="Arial" w:cs="Arial"/>
        </w:rPr>
        <w:t>(3): 1095-1101.</w:t>
      </w:r>
      <w:bookmarkEnd w:id="3"/>
    </w:p>
    <w:p w:rsidR="00F96C96" w:rsidRPr="002A1D34" w:rsidRDefault="00F96C96" w:rsidP="00F96C96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Arava</w:t>
      </w:r>
      <w:proofErr w:type="spellEnd"/>
      <w:r>
        <w:rPr>
          <w:rFonts w:ascii="Arial" w:hAnsi="Arial" w:cs="Arial"/>
        </w:rPr>
        <w:t xml:space="preserve"> Y, Wang YL, Storey JD, Liu CL, Brown</w:t>
      </w:r>
      <w:r w:rsidRPr="002A1D34">
        <w:rPr>
          <w:rFonts w:ascii="Arial" w:hAnsi="Arial" w:cs="Arial"/>
        </w:rPr>
        <w:t xml:space="preserve"> PO, </w:t>
      </w:r>
      <w:proofErr w:type="spellStart"/>
      <w:r>
        <w:rPr>
          <w:rFonts w:ascii="Arial" w:hAnsi="Arial" w:cs="Arial"/>
        </w:rPr>
        <w:t>Herschlag</w:t>
      </w:r>
      <w:proofErr w:type="spellEnd"/>
      <w:r>
        <w:rPr>
          <w:rFonts w:ascii="Arial" w:hAnsi="Arial" w:cs="Arial"/>
        </w:rPr>
        <w:t xml:space="preserve"> D</w:t>
      </w:r>
      <w:r w:rsidRPr="002A1D34">
        <w:rPr>
          <w:rFonts w:ascii="Arial" w:hAnsi="Arial" w:cs="Arial"/>
        </w:rPr>
        <w:t xml:space="preserve">. Genome-wide analysis of mRNA translation profiles in </w:t>
      </w:r>
      <w:proofErr w:type="spellStart"/>
      <w:r w:rsidRPr="002A1D34">
        <w:rPr>
          <w:rFonts w:ascii="Arial" w:hAnsi="Arial" w:cs="Arial"/>
        </w:rPr>
        <w:t>Saccharomyces</w:t>
      </w:r>
      <w:proofErr w:type="spellEnd"/>
      <w:r w:rsidRPr="002A1D34">
        <w:rPr>
          <w:rFonts w:ascii="Arial" w:hAnsi="Arial" w:cs="Arial"/>
        </w:rPr>
        <w:t xml:space="preserve"> </w:t>
      </w:r>
      <w:proofErr w:type="spellStart"/>
      <w:r w:rsidRPr="002A1D34">
        <w:rPr>
          <w:rFonts w:ascii="Arial" w:hAnsi="Arial" w:cs="Arial"/>
        </w:rPr>
        <w:t>cerevisiae</w:t>
      </w:r>
      <w:proofErr w:type="spellEnd"/>
      <w:r w:rsidRPr="002A1D34">
        <w:rPr>
          <w:rFonts w:ascii="Arial" w:hAnsi="Arial" w:cs="Arial"/>
        </w:rPr>
        <w:t>. Proceedings of the National Academy of Sciences of the United States of America. 2003</w:t>
      </w:r>
      <w:proofErr w:type="gramStart"/>
      <w:r w:rsidRPr="002A1D34">
        <w:rPr>
          <w:rFonts w:ascii="Arial" w:hAnsi="Arial" w:cs="Arial"/>
        </w:rPr>
        <w:t>;100</w:t>
      </w:r>
      <w:proofErr w:type="gramEnd"/>
      <w:r w:rsidRPr="002A1D34">
        <w:rPr>
          <w:rFonts w:ascii="Arial" w:hAnsi="Arial" w:cs="Arial"/>
        </w:rPr>
        <w:t>: 3889-3894.</w:t>
      </w:r>
    </w:p>
    <w:p w:rsidR="00F96C96" w:rsidRPr="002A1D34" w:rsidRDefault="00F96C96" w:rsidP="00F96C9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Robb NC, Jackson D, </w:t>
      </w:r>
      <w:proofErr w:type="spellStart"/>
      <w:r>
        <w:rPr>
          <w:rFonts w:ascii="Arial" w:hAnsi="Arial" w:cs="Arial"/>
        </w:rPr>
        <w:t>Vreede</w:t>
      </w:r>
      <w:proofErr w:type="spellEnd"/>
      <w:r>
        <w:rPr>
          <w:rFonts w:ascii="Arial" w:hAnsi="Arial" w:cs="Arial"/>
        </w:rPr>
        <w:t xml:space="preserve"> FT, </w:t>
      </w:r>
      <w:proofErr w:type="gramStart"/>
      <w:r>
        <w:rPr>
          <w:rFonts w:ascii="Arial" w:hAnsi="Arial" w:cs="Arial"/>
        </w:rPr>
        <w:t>Fodor</w:t>
      </w:r>
      <w:proofErr w:type="gramEnd"/>
      <w:r w:rsidRPr="002A1D34">
        <w:rPr>
          <w:rFonts w:ascii="Arial" w:hAnsi="Arial" w:cs="Arial"/>
        </w:rPr>
        <w:t xml:space="preserve"> E. Splicing of influenza A virus NS1 mRNA is independent of the viral NS1 protein. Journal of General Virology. 2010</w:t>
      </w:r>
      <w:proofErr w:type="gramStart"/>
      <w:r w:rsidRPr="002A1D34">
        <w:rPr>
          <w:rFonts w:ascii="Arial" w:hAnsi="Arial" w:cs="Arial"/>
        </w:rPr>
        <w:t>;91</w:t>
      </w:r>
      <w:proofErr w:type="gramEnd"/>
      <w:r w:rsidRPr="002A1D34">
        <w:rPr>
          <w:rFonts w:ascii="Arial" w:hAnsi="Arial" w:cs="Arial"/>
        </w:rPr>
        <w:t>: 2331-2340.</w:t>
      </w:r>
    </w:p>
    <w:p w:rsidR="00F96C96" w:rsidRPr="002A1D34" w:rsidRDefault="00F96C96" w:rsidP="00F96C96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Amorim</w:t>
      </w:r>
      <w:proofErr w:type="spellEnd"/>
      <w:r>
        <w:rPr>
          <w:rFonts w:ascii="Arial" w:hAnsi="Arial" w:cs="Arial"/>
        </w:rPr>
        <w:t xml:space="preserve"> MJ, Bruce EA, Read EKC, </w:t>
      </w:r>
      <w:proofErr w:type="spellStart"/>
      <w:r>
        <w:rPr>
          <w:rFonts w:ascii="Arial" w:hAnsi="Arial" w:cs="Arial"/>
        </w:rPr>
        <w:t>Foeglein</w:t>
      </w:r>
      <w:proofErr w:type="spellEnd"/>
      <w:r>
        <w:rPr>
          <w:rFonts w:ascii="Arial" w:hAnsi="Arial" w:cs="Arial"/>
        </w:rPr>
        <w:t xml:space="preserve"> A, </w:t>
      </w:r>
      <w:proofErr w:type="spellStart"/>
      <w:r>
        <w:rPr>
          <w:rFonts w:ascii="Arial" w:hAnsi="Arial" w:cs="Arial"/>
        </w:rPr>
        <w:t>Mahen</w:t>
      </w:r>
      <w:proofErr w:type="spellEnd"/>
      <w:r w:rsidRPr="002A1D34">
        <w:rPr>
          <w:rFonts w:ascii="Arial" w:hAnsi="Arial" w:cs="Arial"/>
        </w:rPr>
        <w:t xml:space="preserve"> R, </w:t>
      </w:r>
      <w:r>
        <w:rPr>
          <w:rFonts w:ascii="Arial" w:hAnsi="Arial" w:cs="Arial"/>
        </w:rPr>
        <w:t>Stuart AD, et al</w:t>
      </w:r>
      <w:r w:rsidRPr="002A1D34">
        <w:rPr>
          <w:rFonts w:ascii="Arial" w:hAnsi="Arial" w:cs="Arial"/>
        </w:rPr>
        <w:t xml:space="preserve">. A Rab11-and Microtubule-Dependent Mechanism for </w:t>
      </w:r>
      <w:proofErr w:type="spellStart"/>
      <w:r w:rsidRPr="002A1D34">
        <w:rPr>
          <w:rFonts w:ascii="Arial" w:hAnsi="Arial" w:cs="Arial"/>
        </w:rPr>
        <w:t>Cytoplasmic</w:t>
      </w:r>
      <w:proofErr w:type="spellEnd"/>
      <w:r w:rsidRPr="002A1D34">
        <w:rPr>
          <w:rFonts w:ascii="Arial" w:hAnsi="Arial" w:cs="Arial"/>
        </w:rPr>
        <w:t xml:space="preserve"> Transport of Influenza </w:t>
      </w:r>
      <w:proofErr w:type="gramStart"/>
      <w:r w:rsidRPr="002A1D34">
        <w:rPr>
          <w:rFonts w:ascii="Arial" w:hAnsi="Arial" w:cs="Arial"/>
        </w:rPr>
        <w:t>A</w:t>
      </w:r>
      <w:proofErr w:type="gramEnd"/>
      <w:r w:rsidRPr="002A1D34">
        <w:rPr>
          <w:rFonts w:ascii="Arial" w:hAnsi="Arial" w:cs="Arial"/>
        </w:rPr>
        <w:t xml:space="preserve"> Virus Viral RNA. Journal of Virology. 2011</w:t>
      </w:r>
      <w:proofErr w:type="gramStart"/>
      <w:r w:rsidRPr="002A1D34">
        <w:rPr>
          <w:rFonts w:ascii="Arial" w:hAnsi="Arial" w:cs="Arial"/>
        </w:rPr>
        <w:t>;85</w:t>
      </w:r>
      <w:proofErr w:type="gramEnd"/>
      <w:r w:rsidRPr="002A1D34">
        <w:rPr>
          <w:rFonts w:ascii="Arial" w:hAnsi="Arial" w:cs="Arial"/>
        </w:rPr>
        <w:t>: 4143-4156.</w:t>
      </w:r>
    </w:p>
    <w:p w:rsidR="00F96C96" w:rsidRPr="002A1D34" w:rsidRDefault="00F96C96" w:rsidP="00F96C9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Babcock HP, Chen C, </w:t>
      </w:r>
      <w:proofErr w:type="spellStart"/>
      <w:r>
        <w:rPr>
          <w:rFonts w:ascii="Arial" w:hAnsi="Arial" w:cs="Arial"/>
        </w:rPr>
        <w:t>Zhuang</w:t>
      </w:r>
      <w:proofErr w:type="spellEnd"/>
      <w:r w:rsidRPr="002A1D34">
        <w:rPr>
          <w:rFonts w:ascii="Arial" w:hAnsi="Arial" w:cs="Arial"/>
        </w:rPr>
        <w:t xml:space="preserve"> XW. Using single-particle tracking to study nuclear trafficking of viral genes. Biophysical Journal. 2004</w:t>
      </w:r>
      <w:proofErr w:type="gramStart"/>
      <w:r w:rsidRPr="002A1D34">
        <w:rPr>
          <w:rFonts w:ascii="Arial" w:hAnsi="Arial" w:cs="Arial"/>
        </w:rPr>
        <w:t>;87</w:t>
      </w:r>
      <w:proofErr w:type="gramEnd"/>
      <w:r w:rsidRPr="002A1D34">
        <w:rPr>
          <w:rFonts w:ascii="Arial" w:hAnsi="Arial" w:cs="Arial"/>
        </w:rPr>
        <w:t>: 2749-2758.</w:t>
      </w:r>
    </w:p>
    <w:p w:rsidR="00F96C96" w:rsidRPr="002A1D34" w:rsidRDefault="00F96C96" w:rsidP="00F96C96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A1D34">
        <w:rPr>
          <w:rFonts w:ascii="Arial" w:hAnsi="Arial" w:cs="Arial"/>
        </w:rPr>
        <w:t>Spirin</w:t>
      </w:r>
      <w:proofErr w:type="spellEnd"/>
      <w:r w:rsidRPr="002A1D34">
        <w:rPr>
          <w:rFonts w:ascii="Arial" w:hAnsi="Arial" w:cs="Arial"/>
        </w:rPr>
        <w:t>, AS. Ribosome structure and protein biosynthesis. The Benjamin/Cummings Publishing Company. 1986</w:t>
      </w:r>
    </w:p>
    <w:p w:rsidR="00F96C96" w:rsidRPr="002A1D34" w:rsidRDefault="00F96C96" w:rsidP="00F96C9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Lamb RA, Krug</w:t>
      </w:r>
      <w:r w:rsidRPr="002A1D34">
        <w:rPr>
          <w:rFonts w:ascii="Arial" w:hAnsi="Arial" w:cs="Arial"/>
        </w:rPr>
        <w:t xml:space="preserve"> RM. </w:t>
      </w:r>
      <w:proofErr w:type="spellStart"/>
      <w:r w:rsidRPr="002A1D34">
        <w:rPr>
          <w:rFonts w:ascii="Arial" w:hAnsi="Arial" w:cs="Arial"/>
        </w:rPr>
        <w:t>Orthomyxoviridae</w:t>
      </w:r>
      <w:proofErr w:type="spellEnd"/>
      <w:r w:rsidRPr="002A1D34">
        <w:rPr>
          <w:rFonts w:ascii="Arial" w:hAnsi="Arial" w:cs="Arial"/>
        </w:rPr>
        <w:t>: the viruses a</w:t>
      </w:r>
      <w:r>
        <w:rPr>
          <w:rFonts w:ascii="Arial" w:hAnsi="Arial" w:cs="Arial"/>
        </w:rPr>
        <w:t xml:space="preserve">nd their replication. In: </w:t>
      </w:r>
      <w:proofErr w:type="spellStart"/>
      <w:r>
        <w:rPr>
          <w:rFonts w:ascii="Arial" w:hAnsi="Arial" w:cs="Arial"/>
        </w:rPr>
        <w:t>Knipe</w:t>
      </w:r>
      <w:proofErr w:type="spellEnd"/>
      <w:r>
        <w:rPr>
          <w:rFonts w:ascii="Arial" w:hAnsi="Arial" w:cs="Arial"/>
        </w:rPr>
        <w:t xml:space="preserve"> DM, </w:t>
      </w:r>
      <w:proofErr w:type="spellStart"/>
      <w:r>
        <w:rPr>
          <w:rFonts w:ascii="Arial" w:hAnsi="Arial" w:cs="Arial"/>
        </w:rPr>
        <w:t>Howley</w:t>
      </w:r>
      <w:proofErr w:type="spellEnd"/>
      <w:r>
        <w:rPr>
          <w:rFonts w:ascii="Arial" w:hAnsi="Arial" w:cs="Arial"/>
        </w:rPr>
        <w:t xml:space="preserve"> PM, Griffin</w:t>
      </w:r>
      <w:r w:rsidRPr="002A1D34">
        <w:rPr>
          <w:rFonts w:ascii="Arial" w:hAnsi="Arial" w:cs="Arial"/>
        </w:rPr>
        <w:t xml:space="preserve"> EG, editors. Fields virology, 4th edition. Lippincott Williams &amp; Wilkins; 2001. p.1487-1531</w:t>
      </w:r>
    </w:p>
    <w:p w:rsidR="00F96C96" w:rsidRPr="002A1D34" w:rsidRDefault="00F96C96" w:rsidP="00F96C9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Wakefield L, Brownlee</w:t>
      </w:r>
      <w:r w:rsidRPr="002A1D34">
        <w:rPr>
          <w:rFonts w:ascii="Arial" w:hAnsi="Arial" w:cs="Arial"/>
        </w:rPr>
        <w:t xml:space="preserve"> GG. </w:t>
      </w:r>
      <w:proofErr w:type="spellStart"/>
      <w:r w:rsidRPr="002A1D34">
        <w:rPr>
          <w:rFonts w:ascii="Arial" w:hAnsi="Arial" w:cs="Arial"/>
        </w:rPr>
        <w:t>Rna</w:t>
      </w:r>
      <w:proofErr w:type="spellEnd"/>
      <w:r w:rsidRPr="002A1D34">
        <w:rPr>
          <w:rFonts w:ascii="Arial" w:hAnsi="Arial" w:cs="Arial"/>
        </w:rPr>
        <w:t>-Binding Properties of Influenza-a Virus Matrix Protein M1. Nucleic Acids Research. 1989</w:t>
      </w:r>
      <w:proofErr w:type="gramStart"/>
      <w:r w:rsidRPr="002A1D34">
        <w:rPr>
          <w:rFonts w:ascii="Arial" w:hAnsi="Arial" w:cs="Arial"/>
        </w:rPr>
        <w:t>;17</w:t>
      </w:r>
      <w:proofErr w:type="gramEnd"/>
      <w:r w:rsidRPr="002A1D34">
        <w:rPr>
          <w:rFonts w:ascii="Arial" w:hAnsi="Arial" w:cs="Arial"/>
        </w:rPr>
        <w:t>: 8569-8580.</w:t>
      </w:r>
    </w:p>
    <w:p w:rsidR="00F96C96" w:rsidRPr="002A1D34" w:rsidRDefault="00F96C96" w:rsidP="00F96C96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Portela</w:t>
      </w:r>
      <w:proofErr w:type="spellEnd"/>
      <w:r>
        <w:rPr>
          <w:rFonts w:ascii="Arial" w:hAnsi="Arial" w:cs="Arial"/>
        </w:rPr>
        <w:t xml:space="preserve"> A, </w:t>
      </w:r>
      <w:proofErr w:type="spellStart"/>
      <w:r>
        <w:rPr>
          <w:rFonts w:ascii="Arial" w:hAnsi="Arial" w:cs="Arial"/>
        </w:rPr>
        <w:t>Digard</w:t>
      </w:r>
      <w:proofErr w:type="spellEnd"/>
      <w:r w:rsidRPr="002A1D34">
        <w:rPr>
          <w:rFonts w:ascii="Arial" w:hAnsi="Arial" w:cs="Arial"/>
        </w:rPr>
        <w:t xml:space="preserve"> P. The influenza virus nucleoprotein: a multifunctional RNA-binding protein pivotal to virus replication. Journal of General Virology. 2002</w:t>
      </w:r>
      <w:proofErr w:type="gramStart"/>
      <w:r w:rsidRPr="002A1D34">
        <w:rPr>
          <w:rFonts w:ascii="Arial" w:hAnsi="Arial" w:cs="Arial"/>
        </w:rPr>
        <w:t>;83</w:t>
      </w:r>
      <w:proofErr w:type="gramEnd"/>
      <w:r w:rsidRPr="002A1D34">
        <w:rPr>
          <w:rFonts w:ascii="Arial" w:hAnsi="Arial" w:cs="Arial"/>
        </w:rPr>
        <w:t>: 723-734.</w:t>
      </w:r>
    </w:p>
    <w:p w:rsidR="00F96C96" w:rsidRDefault="00F96C96" w:rsidP="00F96C9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Schulze-</w:t>
      </w:r>
      <w:proofErr w:type="spellStart"/>
      <w:r>
        <w:rPr>
          <w:rFonts w:ascii="Arial" w:hAnsi="Arial" w:cs="Arial"/>
        </w:rPr>
        <w:t>Horsel</w:t>
      </w:r>
      <w:proofErr w:type="spellEnd"/>
      <w:r>
        <w:rPr>
          <w:rFonts w:ascii="Arial" w:hAnsi="Arial" w:cs="Arial"/>
        </w:rPr>
        <w:t xml:space="preserve"> J, Schulze M, </w:t>
      </w:r>
      <w:proofErr w:type="spellStart"/>
      <w:r>
        <w:rPr>
          <w:rFonts w:ascii="Arial" w:hAnsi="Arial" w:cs="Arial"/>
        </w:rPr>
        <w:t>Agalaridis</w:t>
      </w:r>
      <w:proofErr w:type="spellEnd"/>
      <w:r>
        <w:rPr>
          <w:rFonts w:ascii="Arial" w:hAnsi="Arial" w:cs="Arial"/>
        </w:rPr>
        <w:t xml:space="preserve"> G, </w:t>
      </w:r>
      <w:proofErr w:type="spellStart"/>
      <w:r>
        <w:rPr>
          <w:rFonts w:ascii="Arial" w:hAnsi="Arial" w:cs="Arial"/>
        </w:rPr>
        <w:t>Genzel</w:t>
      </w:r>
      <w:proofErr w:type="spellEnd"/>
      <w:r>
        <w:rPr>
          <w:rFonts w:ascii="Arial" w:hAnsi="Arial" w:cs="Arial"/>
        </w:rPr>
        <w:t xml:space="preserve"> Y, Reichl</w:t>
      </w:r>
      <w:r w:rsidRPr="002A1D34">
        <w:rPr>
          <w:rFonts w:ascii="Arial" w:hAnsi="Arial" w:cs="Arial"/>
        </w:rPr>
        <w:t xml:space="preserve"> U. Infection dynamics and virus-induced apoptosis in cell culture-based influenza vaccine production-Flow cytometry and mathematical modeling. Vaccine. 2009</w:t>
      </w:r>
      <w:proofErr w:type="gramStart"/>
      <w:r w:rsidRPr="002A1D34">
        <w:rPr>
          <w:rFonts w:ascii="Arial" w:hAnsi="Arial" w:cs="Arial"/>
        </w:rPr>
        <w:t>;27</w:t>
      </w:r>
      <w:proofErr w:type="gramEnd"/>
      <w:r w:rsidRPr="002A1D34">
        <w:rPr>
          <w:rFonts w:ascii="Arial" w:hAnsi="Arial" w:cs="Arial"/>
        </w:rPr>
        <w:t>: 2712-2722.</w:t>
      </w:r>
    </w:p>
    <w:p w:rsidR="00F96C96" w:rsidRPr="003D72C2" w:rsidRDefault="00F96C96" w:rsidP="00F96C9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Frensing T, </w:t>
      </w:r>
      <w:proofErr w:type="spellStart"/>
      <w:r>
        <w:rPr>
          <w:rFonts w:ascii="Arial" w:hAnsi="Arial" w:cs="Arial"/>
        </w:rPr>
        <w:t>Pflugmacher</w:t>
      </w:r>
      <w:proofErr w:type="spellEnd"/>
      <w:r>
        <w:rPr>
          <w:rFonts w:ascii="Arial" w:hAnsi="Arial" w:cs="Arial"/>
        </w:rPr>
        <w:t xml:space="preserve"> A, Bachmann M, </w:t>
      </w:r>
      <w:proofErr w:type="spellStart"/>
      <w:r>
        <w:rPr>
          <w:rFonts w:ascii="Arial" w:hAnsi="Arial" w:cs="Arial"/>
        </w:rPr>
        <w:t>Peschel</w:t>
      </w:r>
      <w:proofErr w:type="spellEnd"/>
      <w:r>
        <w:rPr>
          <w:rFonts w:ascii="Arial" w:hAnsi="Arial" w:cs="Arial"/>
        </w:rPr>
        <w:t xml:space="preserve"> B, Reichl</w:t>
      </w:r>
      <w:r w:rsidRPr="006D6677">
        <w:rPr>
          <w:rFonts w:ascii="Arial" w:hAnsi="Arial" w:cs="Arial"/>
        </w:rPr>
        <w:t xml:space="preserve"> U. Impact of defective interfering particles on virus replication and antiviral host response in cell culture-based influenza vaccine production. Applied Microbiology and Biotechnology. 2014</w:t>
      </w:r>
      <w:proofErr w:type="gramStart"/>
      <w:r w:rsidRPr="006D6677">
        <w:rPr>
          <w:rFonts w:ascii="Arial" w:hAnsi="Arial" w:cs="Arial"/>
        </w:rPr>
        <w:t>;98:8999</w:t>
      </w:r>
      <w:proofErr w:type="gramEnd"/>
      <w:r w:rsidRPr="006D6677">
        <w:rPr>
          <w:rFonts w:ascii="Arial" w:hAnsi="Arial" w:cs="Arial"/>
        </w:rPr>
        <w:t>-9008.</w:t>
      </w:r>
    </w:p>
    <w:p w:rsidR="00F96C96" w:rsidRDefault="00F96C96"/>
    <w:sectPr w:rsidR="00F96C96" w:rsidSect="0006515D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MS Mincho"/>
    <w:charset w:val="80"/>
    <w:family w:val="roman"/>
    <w:pitch w:val="variable"/>
    <w:sig w:usb0="E0000AFF" w:usb1="500078FF" w:usb2="00000021" w:usb3="00000000" w:csb0="000001BF" w:csb1="00000000"/>
  </w:font>
  <w:font w:name="Droid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5FAA"/>
    <w:multiLevelType w:val="multilevel"/>
    <w:tmpl w:val="75666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96C96"/>
    <w:rsid w:val="00026F19"/>
    <w:rsid w:val="00036C76"/>
    <w:rsid w:val="0006515D"/>
    <w:rsid w:val="000779F9"/>
    <w:rsid w:val="000B3583"/>
    <w:rsid w:val="000B5161"/>
    <w:rsid w:val="000C7241"/>
    <w:rsid w:val="0011292F"/>
    <w:rsid w:val="00151E1E"/>
    <w:rsid w:val="001D5E61"/>
    <w:rsid w:val="001E453C"/>
    <w:rsid w:val="00221EAE"/>
    <w:rsid w:val="002E0E76"/>
    <w:rsid w:val="00301E12"/>
    <w:rsid w:val="00302555"/>
    <w:rsid w:val="00310B10"/>
    <w:rsid w:val="00327672"/>
    <w:rsid w:val="003409F9"/>
    <w:rsid w:val="003535D8"/>
    <w:rsid w:val="00357731"/>
    <w:rsid w:val="0038453C"/>
    <w:rsid w:val="003C357B"/>
    <w:rsid w:val="00434263"/>
    <w:rsid w:val="004B2B29"/>
    <w:rsid w:val="004E3AEE"/>
    <w:rsid w:val="00573058"/>
    <w:rsid w:val="005B66A8"/>
    <w:rsid w:val="005D260E"/>
    <w:rsid w:val="006853BB"/>
    <w:rsid w:val="006B7256"/>
    <w:rsid w:val="006F5B1E"/>
    <w:rsid w:val="0074355A"/>
    <w:rsid w:val="00753C20"/>
    <w:rsid w:val="00877172"/>
    <w:rsid w:val="008B3ED1"/>
    <w:rsid w:val="008B6B8C"/>
    <w:rsid w:val="009136E0"/>
    <w:rsid w:val="00962D9D"/>
    <w:rsid w:val="00A05B3F"/>
    <w:rsid w:val="00A66B67"/>
    <w:rsid w:val="00AE109F"/>
    <w:rsid w:val="00B20CCC"/>
    <w:rsid w:val="00B36912"/>
    <w:rsid w:val="00B40246"/>
    <w:rsid w:val="00B83E1D"/>
    <w:rsid w:val="00BA7BF1"/>
    <w:rsid w:val="00C22145"/>
    <w:rsid w:val="00C35D5E"/>
    <w:rsid w:val="00C55F3F"/>
    <w:rsid w:val="00C63EEE"/>
    <w:rsid w:val="00C66189"/>
    <w:rsid w:val="00CC7693"/>
    <w:rsid w:val="00CD6CBF"/>
    <w:rsid w:val="00D33368"/>
    <w:rsid w:val="00D85D59"/>
    <w:rsid w:val="00E427A9"/>
    <w:rsid w:val="00E8456F"/>
    <w:rsid w:val="00F16A9B"/>
    <w:rsid w:val="00F34DB7"/>
    <w:rsid w:val="00F96C96"/>
    <w:rsid w:val="00FD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6C96"/>
    <w:pPr>
      <w:widowControl w:val="0"/>
      <w:suppressAutoHyphens/>
      <w:jc w:val="left"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TDisplayEquation">
    <w:name w:val="MTDisplayEquation"/>
    <w:basedOn w:val="Standard"/>
    <w:next w:val="Standard"/>
    <w:link w:val="MTDisplayEquationZchn"/>
    <w:rsid w:val="00F96C96"/>
    <w:pPr>
      <w:widowControl/>
      <w:tabs>
        <w:tab w:val="center" w:pos="4700"/>
        <w:tab w:val="right" w:pos="9400"/>
      </w:tabs>
      <w:suppressAutoHyphens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MTDisplayEquationZchn">
    <w:name w:val="MTDisplayEquation Zchn"/>
    <w:basedOn w:val="Absatz-Standardschriftart"/>
    <w:link w:val="MTDisplayEquation"/>
    <w:rsid w:val="00F96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4.bin"/><Relationship Id="rId196" Type="http://schemas.openxmlformats.org/officeDocument/2006/relationships/image" Target="media/image96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3.bin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8.wmf"/><Relationship Id="rId165" Type="http://schemas.openxmlformats.org/officeDocument/2006/relationships/oleObject" Target="embeddings/oleObject81.bin"/><Relationship Id="rId181" Type="http://schemas.openxmlformats.org/officeDocument/2006/relationships/oleObject" Target="embeddings/oleObject89.bin"/><Relationship Id="rId186" Type="http://schemas.openxmlformats.org/officeDocument/2006/relationships/image" Target="media/image91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6.bin"/><Relationship Id="rId171" Type="http://schemas.openxmlformats.org/officeDocument/2006/relationships/oleObject" Target="embeddings/oleObject84.bin"/><Relationship Id="rId176" Type="http://schemas.openxmlformats.org/officeDocument/2006/relationships/image" Target="media/image86.wmf"/><Relationship Id="rId192" Type="http://schemas.openxmlformats.org/officeDocument/2006/relationships/image" Target="media/image94.wmf"/><Relationship Id="rId197" Type="http://schemas.openxmlformats.org/officeDocument/2006/relationships/oleObject" Target="embeddings/oleObject97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5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87" Type="http://schemas.openxmlformats.org/officeDocument/2006/relationships/oleObject" Target="embeddings/oleObject9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7.bin"/><Relationship Id="rId198" Type="http://schemas.openxmlformats.org/officeDocument/2006/relationships/fontTable" Target="fontTable.xml"/><Relationship Id="rId172" Type="http://schemas.openxmlformats.org/officeDocument/2006/relationships/image" Target="media/image84.wmf"/><Relationship Id="rId193" Type="http://schemas.openxmlformats.org/officeDocument/2006/relationships/oleObject" Target="embeddings/oleObject95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2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90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7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5.wmf"/><Relationship Id="rId199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2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3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190" Type="http://schemas.openxmlformats.org/officeDocument/2006/relationships/image" Target="media/image93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8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6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Rüdiger</dc:creator>
  <cp:lastModifiedBy>Daniel Rüdiger</cp:lastModifiedBy>
  <cp:revision>19</cp:revision>
  <dcterms:created xsi:type="dcterms:W3CDTF">2018-08-24T08:43:00Z</dcterms:created>
  <dcterms:modified xsi:type="dcterms:W3CDTF">2018-11-27T13:44:00Z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