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1" w:rsidRDefault="006642A1" w:rsidP="006642A1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Text S2</w:t>
      </w:r>
      <w:r w:rsidRPr="00374A9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Simulation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with surrogate data</w:t>
      </w:r>
    </w:p>
    <w:p w:rsidR="006642A1" w:rsidRDefault="006642A1" w:rsidP="006642A1">
      <w:pPr>
        <w:spacing w:line="360" w:lineRule="auto"/>
        <w:jc w:val="both"/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goal of these simulations was to show that our inference procedure</w:t>
      </w:r>
      <w:r w:rsidRPr="00A764BD">
        <w:rPr>
          <w:rFonts w:ascii="Times New Roman" w:hAnsi="Times New Roman" w:cs="Times New Roman"/>
          <w:sz w:val="24"/>
          <w:szCs w:val="24"/>
        </w:rPr>
        <w:t xml:space="preserve"> is able to identify which model th</w:t>
      </w:r>
      <w:r>
        <w:rPr>
          <w:rFonts w:ascii="Times New Roman" w:hAnsi="Times New Roman" w:cs="Times New Roman"/>
          <w:sz w:val="24"/>
          <w:szCs w:val="24"/>
        </w:rPr>
        <w:t xml:space="preserve">e data came from reliably (i.e., </w:t>
      </w:r>
      <w:r w:rsidRPr="00A764B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the model comparison works), and to recover</w:t>
      </w:r>
      <w:r w:rsidRPr="00A764BD">
        <w:rPr>
          <w:rFonts w:ascii="Times New Roman" w:hAnsi="Times New Roman" w:cs="Times New Roman"/>
          <w:sz w:val="24"/>
          <w:szCs w:val="24"/>
        </w:rPr>
        <w:t xml:space="preserve"> the parameters of the tr</w:t>
      </w:r>
      <w:r>
        <w:rPr>
          <w:rFonts w:ascii="Times New Roman" w:hAnsi="Times New Roman" w:cs="Times New Roman"/>
          <w:sz w:val="24"/>
          <w:szCs w:val="24"/>
        </w:rPr>
        <w:t xml:space="preserve">ue underlying model well (i.e., </w:t>
      </w:r>
      <w:r w:rsidRPr="00A764BD">
        <w:rPr>
          <w:rFonts w:ascii="Times New Roman" w:hAnsi="Times New Roman" w:cs="Times New Roman"/>
          <w:sz w:val="24"/>
          <w:szCs w:val="24"/>
        </w:rPr>
        <w:t>that the model fitting works).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B9C">
        <w:rPr>
          <w:rFonts w:ascii="Times New Roman" w:hAnsi="Times New Roman" w:cs="Times New Roman"/>
          <w:sz w:val="24"/>
          <w:szCs w:val="24"/>
        </w:rPr>
        <w:t xml:space="preserve">We first generated large surrogate data sets by choosing model parameters around the means of the estimated parameters. Specifically, we selected </w:t>
      </w:r>
      <w:r>
        <w:rPr>
          <w:rFonts w:ascii="Times New Roman" w:hAnsi="Times New Roman" w:cs="Times New Roman"/>
          <w:sz w:val="24"/>
          <w:szCs w:val="24"/>
        </w:rPr>
        <w:t xml:space="preserve">fitted </w:t>
      </w:r>
      <w:r w:rsidRPr="00F47B9C">
        <w:rPr>
          <w:rFonts w:ascii="Times New Roman" w:hAnsi="Times New Roman" w:cs="Times New Roman"/>
          <w:sz w:val="24"/>
          <w:szCs w:val="24"/>
        </w:rPr>
        <w:t xml:space="preserve">models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F47B9C">
        <w:rPr>
          <w:rFonts w:ascii="Times New Roman" w:hAnsi="Times New Roman" w:cs="Times New Roman"/>
          <w:sz w:val="24"/>
          <w:szCs w:val="24"/>
        </w:rPr>
        <w:t xml:space="preserve"> arm function </w:t>
      </w:r>
      <w:r>
        <w:rPr>
          <w:rFonts w:ascii="Times New Roman" w:hAnsi="Times New Roman" w:cs="Times New Roman"/>
          <w:sz w:val="24"/>
          <w:szCs w:val="24"/>
        </w:rPr>
        <w:t xml:space="preserve">for 27 subjects </w:t>
      </w:r>
      <w:r w:rsidRPr="00F47B9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the fitted models of </w:t>
      </w:r>
      <w:r w:rsidRPr="00F47B9C">
        <w:rPr>
          <w:rFonts w:ascii="Times New Roman" w:hAnsi="Times New Roman" w:cs="Times New Roman"/>
          <w:sz w:val="24"/>
          <w:szCs w:val="24"/>
        </w:rPr>
        <w:t>arm use</w:t>
      </w:r>
      <w:r>
        <w:rPr>
          <w:rFonts w:ascii="Times New Roman" w:hAnsi="Times New Roman" w:cs="Times New Roman"/>
          <w:sz w:val="24"/>
          <w:szCs w:val="24"/>
        </w:rPr>
        <w:t xml:space="preserve"> for 29 subjects,</w:t>
      </w:r>
      <w:r w:rsidRPr="00F4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these fitted models</w:t>
      </w:r>
      <w:r w:rsidRPr="00F47B9C">
        <w:rPr>
          <w:rFonts w:ascii="Times New Roman" w:hAnsi="Times New Roman" w:cs="Times New Roman"/>
          <w:sz w:val="24"/>
          <w:szCs w:val="24"/>
        </w:rPr>
        <w:t xml:space="preserve"> showed good convergence in parameters (see Figure 3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 w:hint="eastAsia"/>
          <w:sz w:val="24"/>
          <w:szCs w:val="24"/>
        </w:rPr>
        <w:t xml:space="preserve"> main</w:t>
      </w:r>
      <w:r>
        <w:rPr>
          <w:rFonts w:ascii="Times New Roman" w:hAnsi="Times New Roman" w:cs="Times New Roman"/>
          <w:sz w:val="24"/>
          <w:szCs w:val="24"/>
        </w:rPr>
        <w:t xml:space="preserve"> text</w:t>
      </w:r>
      <w:r w:rsidRPr="00F47B9C">
        <w:rPr>
          <w:rFonts w:ascii="Times New Roman" w:hAnsi="Times New Roman" w:cs="Times New Roman"/>
          <w:sz w:val="24"/>
          <w:szCs w:val="24"/>
        </w:rPr>
        <w:t xml:space="preserve">). For each </w:t>
      </w:r>
      <w:r>
        <w:rPr>
          <w:rFonts w:ascii="Times New Roman" w:hAnsi="Times New Roman" w:cs="Times New Roman"/>
          <w:sz w:val="24"/>
          <w:szCs w:val="24"/>
        </w:rPr>
        <w:t xml:space="preserve">fitted </w:t>
      </w:r>
      <w:r w:rsidRPr="00F47B9C">
        <w:rPr>
          <w:rFonts w:ascii="Times New Roman" w:hAnsi="Times New Roman" w:cs="Times New Roman"/>
          <w:sz w:val="24"/>
          <w:szCs w:val="24"/>
        </w:rPr>
        <w:t xml:space="preserve">model, we generated 100 surrogate data sets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F47B9C">
        <w:rPr>
          <w:rFonts w:ascii="Times New Roman" w:hAnsi="Times New Roman" w:cs="Times New Roman"/>
          <w:sz w:val="24"/>
          <w:szCs w:val="24"/>
        </w:rPr>
        <w:t xml:space="preserve">parameters means drawn from normal distributions centered on the original parameter mean with standard deviation </w:t>
      </w:r>
      <w:r>
        <w:rPr>
          <w:rFonts w:ascii="Times New Roman" w:hAnsi="Times New Roman" w:cs="Times New Roman"/>
          <w:sz w:val="24"/>
          <w:szCs w:val="24"/>
        </w:rPr>
        <w:t>SD</w:t>
      </w:r>
      <w:r w:rsidRPr="00F47B9C">
        <w:rPr>
          <w:rFonts w:ascii="Times New Roman" w:hAnsi="Times New Roman" w:cs="Times New Roman"/>
          <w:sz w:val="24"/>
          <w:szCs w:val="24"/>
        </w:rPr>
        <w:t xml:space="preserve">= 0.2. </w:t>
      </w:r>
    </w:p>
    <w:p w:rsidR="006642A1" w:rsidRDefault="006642A1" w:rsidP="006642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7B9C">
        <w:rPr>
          <w:rFonts w:ascii="Times New Roman" w:hAnsi="Times New Roman" w:cs="Times New Roman"/>
          <w:sz w:val="24"/>
        </w:rPr>
        <w:t xml:space="preserve">Using these surrogate data, we performed model comparison using the same method as with </w:t>
      </w:r>
      <w:r>
        <w:rPr>
          <w:rFonts w:ascii="Times New Roman" w:hAnsi="Times New Roman" w:cs="Times New Roman"/>
          <w:sz w:val="24"/>
        </w:rPr>
        <w:t xml:space="preserve">the </w:t>
      </w:r>
      <w:r w:rsidRPr="00F47B9C">
        <w:rPr>
          <w:rFonts w:ascii="Times New Roman" w:hAnsi="Times New Roman" w:cs="Times New Roman"/>
          <w:sz w:val="24"/>
        </w:rPr>
        <w:t xml:space="preserve">real data.  As we see in </w:t>
      </w:r>
      <w:r>
        <w:rPr>
          <w:rFonts w:ascii="Times New Roman" w:hAnsi="Times New Roman" w:cs="Times New Roman"/>
          <w:sz w:val="24"/>
        </w:rPr>
        <w:t>Ta</w:t>
      </w:r>
      <w:r w:rsidRPr="00F47B9C">
        <w:rPr>
          <w:rFonts w:ascii="Times New Roman" w:hAnsi="Times New Roman" w:cs="Times New Roman"/>
          <w:sz w:val="24"/>
        </w:rPr>
        <w:t xml:space="preserve">ble </w:t>
      </w: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F47B9C">
        <w:rPr>
          <w:rFonts w:ascii="Times New Roman" w:hAnsi="Times New Roman" w:cs="Times New Roman"/>
          <w:sz w:val="24"/>
        </w:rPr>
        <w:t>below, there is strong evidence that our proposed model performs better than the others on the surrogate data set</w:t>
      </w:r>
      <w:r>
        <w:rPr>
          <w:rFonts w:ascii="Times New Roman" w:hAnsi="Times New Roman" w:cs="Times New Roman"/>
          <w:sz w:val="24"/>
        </w:rPr>
        <w:t xml:space="preserve">, with qualitatively similar results to the actual data set (compare to Table </w:t>
      </w:r>
      <w:r w:rsidR="00C50FE7">
        <w:rPr>
          <w:rFonts w:ascii="Times New Roman" w:hAnsi="Times New Roman" w:cs="Times New Roman" w:hint="eastAsia"/>
          <w:sz w:val="24"/>
        </w:rPr>
        <w:t>3 and 4</w:t>
      </w:r>
      <w:r>
        <w:rPr>
          <w:rFonts w:ascii="Times New Roman" w:hAnsi="Times New Roman" w:cs="Times New Roman"/>
          <w:sz w:val="24"/>
        </w:rPr>
        <w:t xml:space="preserve"> in the main text). Furthermore, </w:t>
      </w:r>
      <w:r w:rsidRPr="007B0519">
        <w:rPr>
          <w:rFonts w:ascii="Times New Roman" w:hAnsi="Times New Roman" w:cs="Times New Roman"/>
          <w:sz w:val="24"/>
        </w:rPr>
        <w:t xml:space="preserve">histograms </w:t>
      </w:r>
      <w:r>
        <w:rPr>
          <w:rFonts w:ascii="Times New Roman" w:hAnsi="Times New Roman" w:cs="Times New Roman"/>
          <w:sz w:val="24"/>
        </w:rPr>
        <w:t xml:space="preserve">of the model parameters </w:t>
      </w:r>
      <w:r w:rsidRPr="007B0519">
        <w:rPr>
          <w:rFonts w:ascii="Times New Roman" w:hAnsi="Times New Roman" w:cs="Times New Roman"/>
          <w:sz w:val="24"/>
        </w:rPr>
        <w:t>derived from surrogate data compare favorably with those deriv</w:t>
      </w:r>
      <w:r>
        <w:rPr>
          <w:rFonts w:ascii="Times New Roman" w:hAnsi="Times New Roman" w:cs="Times New Roman"/>
          <w:sz w:val="24"/>
        </w:rPr>
        <w:t xml:space="preserve">ed from actual data in Figure 3 – see </w:t>
      </w:r>
      <w:r w:rsidRPr="007B0519">
        <w:rPr>
          <w:rFonts w:ascii="Times New Roman" w:hAnsi="Times New Roman" w:cs="Times New Roman"/>
          <w:sz w:val="24"/>
        </w:rPr>
        <w:t xml:space="preserve">Supplementary Figure </w:t>
      </w:r>
      <w:r>
        <w:rPr>
          <w:rFonts w:ascii="Times New Roman" w:hAnsi="Times New Roman" w:cs="Times New Roman" w:hint="eastAsia"/>
          <w:sz w:val="24"/>
        </w:rPr>
        <w:t>S</w:t>
      </w:r>
      <w:r w:rsidRPr="007B0519">
        <w:rPr>
          <w:rFonts w:ascii="Times New Roman" w:hAnsi="Times New Roman" w:cs="Times New Roman"/>
          <w:sz w:val="24"/>
        </w:rPr>
        <w:t>2</w:t>
      </w:r>
      <w:r w:rsidR="008452A8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66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A1"/>
    <w:rsid w:val="006642A1"/>
    <w:rsid w:val="00825400"/>
    <w:rsid w:val="008452A8"/>
    <w:rsid w:val="00907504"/>
    <w:rsid w:val="00C50FE7"/>
    <w:rsid w:val="00D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Hidaka, Yukikazu</dc:creator>
  <cp:lastModifiedBy>Schweighofer, Nicolas</cp:lastModifiedBy>
  <cp:revision>3</cp:revision>
  <dcterms:created xsi:type="dcterms:W3CDTF">2011-12-15T00:17:00Z</dcterms:created>
  <dcterms:modified xsi:type="dcterms:W3CDTF">2012-01-09T21:48:00Z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