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1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576"/>
        <w:gridCol w:w="1728"/>
        <w:gridCol w:w="1728"/>
        <w:gridCol w:w="1728"/>
      </w:tblGrid>
      <w:tr w:rsidR="004B1740" w:rsidRPr="00A41B25" w14:paraId="5F4A8130" w14:textId="77777777" w:rsidTr="00D76246">
        <w:trPr>
          <w:trHeight w:val="348"/>
        </w:trPr>
        <w:tc>
          <w:tcPr>
            <w:tcW w:w="188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7CC2" w14:textId="77777777" w:rsidR="004B1740" w:rsidRPr="00A41B25" w:rsidRDefault="004B1740" w:rsidP="00D7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/>
                <w:bCs/>
                <w:i/>
                <w:iCs/>
                <w:u w:val="single"/>
              </w:rPr>
            </w:pPr>
            <w:r w:rsidRPr="00A41B25">
              <w:rPr>
                <w:b/>
                <w:bCs/>
                <w:i/>
                <w:iCs/>
                <w:u w:val="single"/>
              </w:rPr>
              <w:t>Depression-specific model</w:t>
            </w:r>
          </w:p>
        </w:tc>
        <w:tc>
          <w:tcPr>
            <w:tcW w:w="1576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CE5C" w14:textId="77777777" w:rsidR="004B1740" w:rsidRPr="00A41B25" w:rsidRDefault="004B1740" w:rsidP="00D76246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Coefficient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5586" w14:textId="77777777" w:rsidR="004B1740" w:rsidRPr="00A41B25" w:rsidRDefault="004B1740" w:rsidP="00D76246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Std. Error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AEB2" w14:textId="77777777" w:rsidR="004B1740" w:rsidRPr="00A41B25" w:rsidRDefault="004B1740" w:rsidP="00D76246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t-statistic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EBA1" w14:textId="77777777" w:rsidR="004B1740" w:rsidRPr="00A41B25" w:rsidRDefault="004B1740" w:rsidP="00D76246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P-value</w:t>
            </w:r>
          </w:p>
        </w:tc>
      </w:tr>
      <w:tr w:rsidR="004B1740" w:rsidRPr="00A41B25" w14:paraId="391A006B" w14:textId="77777777" w:rsidTr="00D76246">
        <w:trPr>
          <w:trHeight w:val="503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F876" w14:textId="77777777" w:rsidR="004B1740" w:rsidRPr="00A41B25" w:rsidRDefault="004B1740" w:rsidP="00D76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/>
                <w:bCs/>
              </w:rPr>
            </w:pPr>
            <w:r w:rsidRPr="00A41B25">
              <w:rPr>
                <w:b/>
                <w:bCs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A187" w14:textId="77777777" w:rsidR="004B1740" w:rsidRPr="00A41B25" w:rsidRDefault="004B1740" w:rsidP="00D76246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Cs/>
              </w:rPr>
              <w:t>0.8002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B001" w14:textId="77777777" w:rsidR="004B1740" w:rsidRPr="00A41B25" w:rsidRDefault="004B1740" w:rsidP="00D76246">
            <w:pPr>
              <w:spacing w:line="240" w:lineRule="auto"/>
              <w:ind w:firstLine="0"/>
            </w:pPr>
            <w:r w:rsidRPr="00A41B25">
              <w:rPr>
                <w:bCs/>
              </w:rPr>
              <w:t>0.349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E8DC" w14:textId="77777777" w:rsidR="004B1740" w:rsidRPr="00A41B25" w:rsidRDefault="004B1740" w:rsidP="00D76246">
            <w:pPr>
              <w:pStyle w:val="Table"/>
              <w:rPr>
                <w:iCs/>
                <w:color w:val="auto"/>
                <w:lang w:val="en-US" w:eastAsia="en-US"/>
              </w:rPr>
            </w:pPr>
            <w:r w:rsidRPr="00A41B25">
              <w:rPr>
                <w:iCs/>
                <w:color w:val="auto"/>
              </w:rPr>
              <w:t>2.295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193D" w14:textId="77777777" w:rsidR="004B1740" w:rsidRPr="00A41B25" w:rsidRDefault="004B1740" w:rsidP="00D76246">
            <w:pPr>
              <w:pStyle w:val="Table"/>
              <w:rPr>
                <w:iCs/>
                <w:color w:val="auto"/>
                <w:lang w:val="en-US" w:eastAsia="en-US"/>
              </w:rPr>
            </w:pPr>
            <w:r w:rsidRPr="00A41B25">
              <w:rPr>
                <w:iCs/>
                <w:color w:val="auto"/>
              </w:rPr>
              <w:t>0.025</w:t>
            </w:r>
          </w:p>
        </w:tc>
      </w:tr>
      <w:tr w:rsidR="004B1740" w:rsidRPr="00A41B25" w14:paraId="11B4BCF1" w14:textId="77777777" w:rsidTr="00D76246">
        <w:trPr>
          <w:trHeight w:val="467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D8BF" w14:textId="77777777" w:rsidR="004B1740" w:rsidRPr="00A41B25" w:rsidRDefault="004B1740" w:rsidP="00D76246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E2FD" w14:textId="77777777" w:rsidR="004B1740" w:rsidRPr="00A41B25" w:rsidRDefault="004B1740" w:rsidP="00D76246">
            <w:pPr>
              <w:pStyle w:val="Table"/>
              <w:rPr>
                <w:bCs/>
                <w:color w:val="auto"/>
              </w:rPr>
            </w:pPr>
            <w:r w:rsidRPr="00A41B25">
              <w:rPr>
                <w:bCs/>
                <w:iCs/>
                <w:color w:val="auto"/>
              </w:rPr>
              <w:t>0.0993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E850" w14:textId="77777777" w:rsidR="004B1740" w:rsidRPr="00A41B25" w:rsidRDefault="004B1740" w:rsidP="00D76246">
            <w:pPr>
              <w:pStyle w:val="Table"/>
              <w:rPr>
                <w:bCs/>
                <w:color w:val="auto"/>
              </w:rPr>
            </w:pPr>
            <w:r w:rsidRPr="00A41B25">
              <w:rPr>
                <w:bCs/>
                <w:iCs/>
                <w:color w:val="auto"/>
              </w:rPr>
              <w:t>0.307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2E30" w14:textId="77777777" w:rsidR="004B1740" w:rsidRPr="00A41B25" w:rsidRDefault="004B1740" w:rsidP="00D76246">
            <w:pPr>
              <w:pStyle w:val="Table"/>
              <w:rPr>
                <w:iCs/>
                <w:color w:val="auto"/>
                <w:lang w:val="en-US" w:eastAsia="en-US"/>
              </w:rPr>
            </w:pPr>
            <w:r w:rsidRPr="00A41B25">
              <w:rPr>
                <w:iCs/>
                <w:color w:val="auto"/>
              </w:rPr>
              <w:t>0.323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BB36" w14:textId="77777777" w:rsidR="004B1740" w:rsidRPr="00A41B25" w:rsidRDefault="004B1740" w:rsidP="00D76246">
            <w:pPr>
              <w:pStyle w:val="Table"/>
              <w:rPr>
                <w:iCs/>
                <w:color w:val="auto"/>
                <w:lang w:val="en-US" w:eastAsia="en-US"/>
              </w:rPr>
            </w:pPr>
            <w:r w:rsidRPr="00A41B25">
              <w:rPr>
                <w:iCs/>
                <w:color w:val="auto"/>
              </w:rPr>
              <w:t>0.747</w:t>
            </w:r>
          </w:p>
        </w:tc>
      </w:tr>
      <w:tr w:rsidR="004B1740" w:rsidRPr="00A41B25" w14:paraId="51393A75" w14:textId="77777777" w:rsidTr="00D76246">
        <w:trPr>
          <w:trHeight w:val="467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377A" w14:textId="77777777" w:rsidR="004B1740" w:rsidRPr="00A41B25" w:rsidRDefault="004B1740" w:rsidP="00D76246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1990" w14:textId="77777777" w:rsidR="004B1740" w:rsidRPr="00A41B25" w:rsidRDefault="004B1740" w:rsidP="00D76246">
            <w:pPr>
              <w:pStyle w:val="Table"/>
              <w:rPr>
                <w:bCs/>
                <w:iCs/>
                <w:color w:val="auto"/>
              </w:rPr>
            </w:pPr>
            <w:r w:rsidRPr="00A41B25">
              <w:rPr>
                <w:color w:val="auto"/>
              </w:rPr>
              <w:t>-1.8053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85C6" w14:textId="77777777" w:rsidR="004B1740" w:rsidRPr="00A41B25" w:rsidRDefault="004B1740" w:rsidP="00D76246">
            <w:pPr>
              <w:pStyle w:val="Table"/>
              <w:rPr>
                <w:bCs/>
                <w:iCs/>
                <w:color w:val="auto"/>
              </w:rPr>
            </w:pPr>
            <w:r w:rsidRPr="00A41B25">
              <w:rPr>
                <w:color w:val="auto"/>
              </w:rPr>
              <w:t>0.696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DC50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-2.594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CBAB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  <w:r w:rsidRPr="00A41B25">
              <w:rPr>
                <w:iCs/>
                <w:color w:val="auto"/>
              </w:rPr>
              <w:t>0.012</w:t>
            </w:r>
          </w:p>
        </w:tc>
      </w:tr>
      <w:tr w:rsidR="004B1740" w:rsidRPr="00A41B25" w14:paraId="561E7B5B" w14:textId="77777777" w:rsidTr="00D76246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8474" w14:textId="77777777" w:rsidR="004B1740" w:rsidRPr="00A41B25" w:rsidRDefault="004B1740" w:rsidP="00D76246">
            <w:pPr>
              <w:pStyle w:val="Table"/>
              <w:rPr>
                <w:b/>
                <w:bCs/>
                <w:color w:val="auto"/>
                <w:u w:val="single"/>
              </w:rPr>
            </w:pPr>
            <w:r w:rsidRPr="00A41B25">
              <w:rPr>
                <w:b/>
                <w:bCs/>
                <w:i/>
                <w:iCs/>
                <w:color w:val="auto"/>
                <w:u w:val="single"/>
              </w:rPr>
              <w:t>Anxiety-specific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29D6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Coefficient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CC75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Std. Error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9CEA" w14:textId="77777777" w:rsidR="004B1740" w:rsidRPr="00A41B25" w:rsidRDefault="004B1740" w:rsidP="00D76246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color w:val="auto"/>
              </w:rPr>
              <w:t>t-statistic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92E0" w14:textId="77777777" w:rsidR="004B1740" w:rsidRPr="00A41B25" w:rsidRDefault="004B1740" w:rsidP="00D76246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color w:val="auto"/>
              </w:rPr>
              <w:t>P-value</w:t>
            </w:r>
          </w:p>
        </w:tc>
      </w:tr>
      <w:tr w:rsidR="004B1740" w:rsidRPr="00A41B25" w14:paraId="6D0BE9AE" w14:textId="77777777" w:rsidTr="00D76246">
        <w:trPr>
          <w:trHeight w:val="557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460C" w14:textId="77777777" w:rsidR="004B1740" w:rsidRPr="00A41B25" w:rsidRDefault="004B1740" w:rsidP="00D76246">
            <w:pPr>
              <w:pStyle w:val="Table"/>
              <w:rPr>
                <w:b/>
                <w:bCs/>
                <w:i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1B17" w14:textId="77777777" w:rsidR="004B1740" w:rsidRPr="00A41B25" w:rsidDel="00346A57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0.5462</w:t>
            </w:r>
          </w:p>
          <w:p w14:paraId="0F1F2E4E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1DDC" w14:textId="77777777" w:rsidR="004B1740" w:rsidRPr="00A41B25" w:rsidDel="00346A57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0.348</w:t>
            </w:r>
          </w:p>
          <w:p w14:paraId="48C64B40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B747" w14:textId="77777777" w:rsidR="004B1740" w:rsidRPr="00A41B25" w:rsidDel="00346A57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1.570</w:t>
            </w:r>
          </w:p>
          <w:p w14:paraId="4621279D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7F97" w14:textId="77777777" w:rsidR="004B1740" w:rsidRPr="00A41B25" w:rsidDel="00346A57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0.122</w:t>
            </w:r>
          </w:p>
          <w:p w14:paraId="7EA07741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</w:p>
        </w:tc>
      </w:tr>
      <w:tr w:rsidR="004B1740" w:rsidRPr="00A41B25" w14:paraId="21A7A7D3" w14:textId="77777777" w:rsidTr="00D76246">
        <w:trPr>
          <w:trHeight w:val="530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A155" w14:textId="77777777" w:rsidR="004B1740" w:rsidRPr="00A41B25" w:rsidRDefault="004B1740" w:rsidP="00D76246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3417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-0.8648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13B8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0.306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70FB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  <w:r w:rsidRPr="00A41B25">
              <w:rPr>
                <w:color w:val="auto"/>
              </w:rPr>
              <w:t>-2.824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36AF" w14:textId="77777777" w:rsidR="004B1740" w:rsidRPr="00A41B25" w:rsidRDefault="004B1740" w:rsidP="00D76246">
            <w:pPr>
              <w:pStyle w:val="Table"/>
              <w:rPr>
                <w:iCs/>
                <w:color w:val="auto"/>
              </w:rPr>
            </w:pPr>
            <w:r w:rsidRPr="00A41B25">
              <w:rPr>
                <w:color w:val="auto"/>
              </w:rPr>
              <w:t>0.006</w:t>
            </w:r>
          </w:p>
        </w:tc>
      </w:tr>
      <w:tr w:rsidR="004B1740" w:rsidRPr="00A41B25" w14:paraId="4F0B67D3" w14:textId="77777777" w:rsidTr="00D76246">
        <w:trPr>
          <w:trHeight w:val="449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11BC" w14:textId="77777777" w:rsidR="004B1740" w:rsidRPr="00A41B25" w:rsidRDefault="004B1740" w:rsidP="00D76246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2918" w14:textId="77777777" w:rsidR="004B1740" w:rsidRPr="00A41B25" w:rsidRDefault="004B1740" w:rsidP="00D76246">
            <w:pPr>
              <w:pStyle w:val="Table"/>
              <w:rPr>
                <w:b/>
                <w:color w:val="auto"/>
              </w:rPr>
            </w:pPr>
            <w:r w:rsidRPr="00A41B25">
              <w:rPr>
                <w:color w:val="auto"/>
              </w:rPr>
              <w:t>0.6445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68B8" w14:textId="77777777" w:rsidR="004B1740" w:rsidRPr="00A41B25" w:rsidRDefault="004B1740" w:rsidP="00D76246">
            <w:pPr>
              <w:pStyle w:val="Table"/>
              <w:rPr>
                <w:b/>
                <w:color w:val="auto"/>
              </w:rPr>
            </w:pPr>
            <w:r w:rsidRPr="00A41B25">
              <w:rPr>
                <w:color w:val="auto"/>
              </w:rPr>
              <w:t xml:space="preserve">0.695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1D02" w14:textId="77777777" w:rsidR="004B1740" w:rsidRPr="00A41B25" w:rsidRDefault="004B1740" w:rsidP="00D76246">
            <w:pPr>
              <w:pStyle w:val="Table"/>
              <w:rPr>
                <w:b/>
                <w:color w:val="auto"/>
              </w:rPr>
            </w:pPr>
            <w:r w:rsidRPr="00A41B25">
              <w:rPr>
                <w:color w:val="auto"/>
              </w:rPr>
              <w:t>0.928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981C" w14:textId="77777777" w:rsidR="004B1740" w:rsidRPr="00A41B25" w:rsidRDefault="004B1740" w:rsidP="00D76246">
            <w:pPr>
              <w:pStyle w:val="Table"/>
              <w:rPr>
                <w:b/>
                <w:color w:val="auto"/>
              </w:rPr>
            </w:pPr>
            <w:r w:rsidRPr="00A41B25">
              <w:rPr>
                <w:color w:val="auto"/>
              </w:rPr>
              <w:t>0.357</w:t>
            </w:r>
          </w:p>
        </w:tc>
      </w:tr>
      <w:tr w:rsidR="004B1740" w:rsidRPr="00A41B25" w14:paraId="4C2C7309" w14:textId="77777777" w:rsidTr="00D76246">
        <w:trPr>
          <w:trHeight w:val="467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FB06" w14:textId="77777777" w:rsidR="004B1740" w:rsidRPr="00A41B25" w:rsidRDefault="004B1740" w:rsidP="00D76246">
            <w:pPr>
              <w:pStyle w:val="Table"/>
              <w:rPr>
                <w:b/>
                <w:bCs/>
                <w:color w:val="auto"/>
                <w:u w:val="single"/>
              </w:rPr>
            </w:pPr>
            <w:r w:rsidRPr="00A41B25">
              <w:rPr>
                <w:b/>
                <w:bCs/>
                <w:i/>
                <w:iCs/>
                <w:color w:val="auto"/>
                <w:u w:val="single"/>
              </w:rPr>
              <w:t>General negative affect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C1D6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Coefficient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1278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Std. Error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7CCE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t-statistic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C461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P-value</w:t>
            </w:r>
          </w:p>
        </w:tc>
      </w:tr>
      <w:tr w:rsidR="004B1740" w:rsidRPr="00A41B25" w14:paraId="709E48AA" w14:textId="77777777" w:rsidTr="00D76246">
        <w:trPr>
          <w:trHeight w:val="386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0A24" w14:textId="77777777" w:rsidR="004B1740" w:rsidRPr="00A41B25" w:rsidRDefault="004B1740" w:rsidP="00D76246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FA2A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-0.2589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1D75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0.367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099E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-0.706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AC77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0.483</w:t>
            </w:r>
          </w:p>
        </w:tc>
      </w:tr>
      <w:tr w:rsidR="004B1740" w:rsidRPr="00A41B25" w14:paraId="56433188" w14:textId="77777777" w:rsidTr="00D76246">
        <w:trPr>
          <w:trHeight w:val="485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9022" w14:textId="77777777" w:rsidR="004B1740" w:rsidRPr="00A41B25" w:rsidRDefault="004B1740" w:rsidP="00D76246">
            <w:pPr>
              <w:pStyle w:val="Table"/>
              <w:rPr>
                <w:b/>
                <w:bCs/>
                <w:i/>
                <w:i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0AE5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0.3213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C2EB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0.323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6F09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0.995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98EA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0.324 </w:t>
            </w:r>
          </w:p>
        </w:tc>
      </w:tr>
      <w:tr w:rsidR="004B1740" w:rsidRPr="00A41B25" w14:paraId="6A9E2DE9" w14:textId="77777777" w:rsidTr="00D76246">
        <w:trPr>
          <w:trHeight w:val="404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1727" w14:textId="77777777" w:rsidR="004B1740" w:rsidRPr="00A41B25" w:rsidRDefault="004B1740" w:rsidP="00D76246">
            <w:pPr>
              <w:pStyle w:val="Table"/>
              <w:rPr>
                <w:b/>
                <w:bCs/>
                <w:i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30D3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-0.1272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D9A7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0.732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D50D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-0.174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3774" w14:textId="77777777" w:rsidR="004B1740" w:rsidRPr="00A41B25" w:rsidRDefault="004B1740" w:rsidP="00D76246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0.863</w:t>
            </w:r>
          </w:p>
        </w:tc>
      </w:tr>
    </w:tbl>
    <w:p w14:paraId="5284C453" w14:textId="77777777" w:rsidR="004B1740" w:rsidRPr="00A41B25" w:rsidRDefault="004B1740" w:rsidP="004B1740">
      <w:pPr>
        <w:pStyle w:val="Figures"/>
        <w:ind w:firstLine="0"/>
      </w:pPr>
    </w:p>
    <w:p w14:paraId="32BC2CB4" w14:textId="77777777" w:rsidR="00D729F8" w:rsidRDefault="00D76246" w:rsidP="00D76246">
      <w:pPr>
        <w:ind w:firstLine="0"/>
      </w:pPr>
    </w:p>
    <w:sectPr w:rsidR="00D729F8" w:rsidSect="0066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40"/>
    <w:rsid w:val="00174B66"/>
    <w:rsid w:val="004B1740"/>
    <w:rsid w:val="00661707"/>
    <w:rsid w:val="00D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CC220"/>
  <w15:chartTrackingRefBased/>
  <w15:docId w15:val="{35E308E4-5EEF-1B4D-9297-DC391D8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40"/>
    <w:pPr>
      <w:spacing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qFormat/>
    <w:rsid w:val="004B1740"/>
    <w:pPr>
      <w:spacing w:after="240"/>
    </w:pPr>
    <w:rPr>
      <w:rFonts w:cs="Calibri"/>
      <w:sz w:val="22"/>
      <w:szCs w:val="22"/>
      <w:lang w:val="en-US" w:eastAsia="en-US"/>
    </w:rPr>
  </w:style>
  <w:style w:type="table" w:customStyle="1" w:styleId="1">
    <w:name w:val="1"/>
    <w:basedOn w:val="TableNormal"/>
    <w:rsid w:val="004B1740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">
    <w:name w:val="Table"/>
    <w:basedOn w:val="Normal"/>
    <w:qFormat/>
    <w:rsid w:val="004B1740"/>
    <w:pPr>
      <w:spacing w:line="240" w:lineRule="auto"/>
      <w:ind w:firstLine="0"/>
    </w:pPr>
    <w:rPr>
      <w:color w:val="2121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Gagne</dc:creator>
  <cp:keywords/>
  <dc:description/>
  <cp:lastModifiedBy>Chris Gagne</cp:lastModifiedBy>
  <cp:revision>2</cp:revision>
  <dcterms:created xsi:type="dcterms:W3CDTF">2022-05-13T12:03:00Z</dcterms:created>
  <dcterms:modified xsi:type="dcterms:W3CDTF">2022-05-13T12:10:00Z</dcterms:modified>
</cp:coreProperties>
</file>