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FD9F" w14:textId="596E72E4" w:rsidR="0025600D" w:rsidRPr="00BB60A8" w:rsidRDefault="000037E4" w:rsidP="0025600D">
      <w:pPr>
        <w:pStyle w:val="Caption"/>
        <w:keepNext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S</w:t>
      </w:r>
      <w:r w:rsidR="00CC79F7">
        <w:rPr>
          <w:rFonts w:ascii="Times New Roman" w:hAnsi="Times New Roman" w:cs="Times New Roman"/>
          <w:i w:val="0"/>
        </w:rPr>
        <w:t>3</w:t>
      </w:r>
      <w:bookmarkStart w:id="0" w:name="_GoBack"/>
      <w:bookmarkEnd w:id="0"/>
      <w:r>
        <w:rPr>
          <w:rFonts w:ascii="Times New Roman" w:hAnsi="Times New Roman" w:cs="Times New Roman"/>
          <w:i w:val="0"/>
        </w:rPr>
        <w:t xml:space="preserve"> </w:t>
      </w:r>
      <w:r w:rsidR="0025600D" w:rsidRPr="00BB60A8">
        <w:rPr>
          <w:rFonts w:ascii="Times New Roman" w:hAnsi="Times New Roman" w:cs="Times New Roman"/>
          <w:i w:val="0"/>
        </w:rPr>
        <w:t>Table. Hyperparameters of the SEN model for the drug-drug interaction prediction.</w:t>
      </w:r>
    </w:p>
    <w:tbl>
      <w:tblPr>
        <w:tblStyle w:val="TableGrid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3561"/>
        <w:gridCol w:w="3190"/>
      </w:tblGrid>
      <w:tr w:rsidR="0025600D" w:rsidRPr="0025600D" w14:paraId="35518B64" w14:textId="77777777" w:rsidTr="0025600D">
        <w:trPr>
          <w:trHeight w:val="249"/>
        </w:trPr>
        <w:tc>
          <w:tcPr>
            <w:tcW w:w="2644" w:type="dxa"/>
            <w:tcBorders>
              <w:top w:val="single" w:sz="8" w:space="0" w:color="auto"/>
              <w:bottom w:val="single" w:sz="8" w:space="0" w:color="auto"/>
            </w:tcBorders>
          </w:tcPr>
          <w:p w14:paraId="65A7816E" w14:textId="77777777" w:rsidR="0025600D" w:rsidRPr="0025600D" w:rsidRDefault="0025600D" w:rsidP="003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8" w:space="0" w:color="auto"/>
              <w:bottom w:val="single" w:sz="8" w:space="0" w:color="auto"/>
            </w:tcBorders>
          </w:tcPr>
          <w:p w14:paraId="661D5826" w14:textId="77777777" w:rsidR="0025600D" w:rsidRPr="0025600D" w:rsidRDefault="0025600D" w:rsidP="0038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0D">
              <w:rPr>
                <w:rFonts w:ascii="Times New Roman" w:hAnsi="Times New Roman" w:cs="Times New Roman"/>
                <w:b/>
                <w:sz w:val="24"/>
                <w:szCs w:val="24"/>
              </w:rPr>
              <w:t>Hyperparameter</w:t>
            </w:r>
          </w:p>
        </w:tc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0ECBA3A4" w14:textId="77777777" w:rsidR="0025600D" w:rsidRPr="0025600D" w:rsidRDefault="0025600D" w:rsidP="0038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0D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25600D" w:rsidRPr="0025600D" w14:paraId="262999D0" w14:textId="77777777" w:rsidTr="003613A1">
        <w:trPr>
          <w:trHeight w:val="286"/>
        </w:trPr>
        <w:tc>
          <w:tcPr>
            <w:tcW w:w="2644" w:type="dxa"/>
            <w:tcBorders>
              <w:top w:val="single" w:sz="8" w:space="0" w:color="auto"/>
              <w:bottom w:val="single" w:sz="8" w:space="0" w:color="auto"/>
            </w:tcBorders>
          </w:tcPr>
          <w:p w14:paraId="145D59BE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Input layer</w:t>
            </w:r>
          </w:p>
        </w:tc>
        <w:tc>
          <w:tcPr>
            <w:tcW w:w="3561" w:type="dxa"/>
            <w:tcBorders>
              <w:top w:val="single" w:sz="8" w:space="0" w:color="auto"/>
              <w:bottom w:val="single" w:sz="8" w:space="0" w:color="auto"/>
            </w:tcBorders>
          </w:tcPr>
          <w:p w14:paraId="5C487C67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Max number of tokens</w:t>
            </w:r>
          </w:p>
        </w:tc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63D965F7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128</w:t>
            </w:r>
          </w:p>
        </w:tc>
      </w:tr>
      <w:tr w:rsidR="0025600D" w:rsidRPr="0025600D" w14:paraId="03A943EC" w14:textId="77777777" w:rsidTr="003613A1">
        <w:trPr>
          <w:trHeight w:val="286"/>
        </w:trPr>
        <w:tc>
          <w:tcPr>
            <w:tcW w:w="2644" w:type="dxa"/>
            <w:tcBorders>
              <w:bottom w:val="single" w:sz="8" w:space="0" w:color="auto"/>
            </w:tcBorders>
          </w:tcPr>
          <w:p w14:paraId="1BAF5E23" w14:textId="73D71CE1" w:rsidR="0025600D" w:rsidRPr="0025600D" w:rsidRDefault="00BB60A8" w:rsidP="0038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Embedding layer</w:t>
            </w:r>
          </w:p>
        </w:tc>
        <w:tc>
          <w:tcPr>
            <w:tcW w:w="3561" w:type="dxa"/>
            <w:tcBorders>
              <w:bottom w:val="single" w:sz="8" w:space="0" w:color="auto"/>
            </w:tcBorders>
          </w:tcPr>
          <w:p w14:paraId="31BB2BAC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Embedding dimension</w:t>
            </w:r>
          </w:p>
        </w:tc>
        <w:tc>
          <w:tcPr>
            <w:tcW w:w="3190" w:type="dxa"/>
            <w:tcBorders>
              <w:bottom w:val="single" w:sz="8" w:space="0" w:color="auto"/>
            </w:tcBorders>
          </w:tcPr>
          <w:p w14:paraId="74873FD8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1024</w:t>
            </w:r>
          </w:p>
        </w:tc>
      </w:tr>
      <w:tr w:rsidR="0025600D" w:rsidRPr="0025600D" w14:paraId="2C94AD78" w14:textId="77777777" w:rsidTr="003613A1">
        <w:trPr>
          <w:trHeight w:val="286"/>
        </w:trPr>
        <w:tc>
          <w:tcPr>
            <w:tcW w:w="2644" w:type="dxa"/>
            <w:vMerge w:val="restart"/>
            <w:tcBorders>
              <w:top w:val="single" w:sz="8" w:space="0" w:color="auto"/>
            </w:tcBorders>
          </w:tcPr>
          <w:p w14:paraId="0F9F715B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 xml:space="preserve">Dense layer </w:t>
            </w:r>
          </w:p>
        </w:tc>
        <w:tc>
          <w:tcPr>
            <w:tcW w:w="3561" w:type="dxa"/>
            <w:tcBorders>
              <w:top w:val="single" w:sz="8" w:space="0" w:color="auto"/>
            </w:tcBorders>
          </w:tcPr>
          <w:p w14:paraId="72CC6182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#Layers</w:t>
            </w:r>
          </w:p>
        </w:tc>
        <w:tc>
          <w:tcPr>
            <w:tcW w:w="3190" w:type="dxa"/>
            <w:tcBorders>
              <w:top w:val="single" w:sz="8" w:space="0" w:color="auto"/>
            </w:tcBorders>
          </w:tcPr>
          <w:p w14:paraId="25C5B3EF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1</w:t>
            </w:r>
          </w:p>
        </w:tc>
      </w:tr>
      <w:tr w:rsidR="0025600D" w:rsidRPr="0025600D" w14:paraId="6045A3D2" w14:textId="77777777" w:rsidTr="0025600D">
        <w:trPr>
          <w:trHeight w:val="286"/>
        </w:trPr>
        <w:tc>
          <w:tcPr>
            <w:tcW w:w="2644" w:type="dxa"/>
            <w:vMerge/>
          </w:tcPr>
          <w:p w14:paraId="5ECF9FAC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14:paraId="5E2D6379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Layer units</w:t>
            </w:r>
          </w:p>
        </w:tc>
        <w:tc>
          <w:tcPr>
            <w:tcW w:w="3190" w:type="dxa"/>
          </w:tcPr>
          <w:p w14:paraId="0E4DF892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500</w:t>
            </w:r>
          </w:p>
        </w:tc>
      </w:tr>
      <w:tr w:rsidR="0025600D" w:rsidRPr="0025600D" w14:paraId="733DABA8" w14:textId="77777777" w:rsidTr="0025600D">
        <w:trPr>
          <w:trHeight w:val="286"/>
        </w:trPr>
        <w:tc>
          <w:tcPr>
            <w:tcW w:w="2644" w:type="dxa"/>
            <w:vMerge/>
          </w:tcPr>
          <w:p w14:paraId="6AAAA4A0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14:paraId="2F7A7933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Activation function</w:t>
            </w:r>
          </w:p>
        </w:tc>
        <w:tc>
          <w:tcPr>
            <w:tcW w:w="3190" w:type="dxa"/>
          </w:tcPr>
          <w:p w14:paraId="088862A9" w14:textId="6068CA37" w:rsidR="0025600D" w:rsidRPr="0025600D" w:rsidRDefault="00373F3F" w:rsidP="003841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ReLU</w:t>
            </w:r>
            <w:proofErr w:type="spellEnd"/>
          </w:p>
        </w:tc>
      </w:tr>
      <w:tr w:rsidR="0025600D" w:rsidRPr="0025600D" w14:paraId="0BC456AD" w14:textId="77777777" w:rsidTr="003613A1">
        <w:trPr>
          <w:trHeight w:val="286"/>
        </w:trPr>
        <w:tc>
          <w:tcPr>
            <w:tcW w:w="2644" w:type="dxa"/>
            <w:vMerge/>
            <w:tcBorders>
              <w:bottom w:val="single" w:sz="8" w:space="0" w:color="auto"/>
            </w:tcBorders>
          </w:tcPr>
          <w:p w14:paraId="1FEF4A10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bottom w:val="single" w:sz="8" w:space="0" w:color="auto"/>
            </w:tcBorders>
          </w:tcPr>
          <w:p w14:paraId="39F90F5F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Dropout rate</w:t>
            </w:r>
          </w:p>
        </w:tc>
        <w:tc>
          <w:tcPr>
            <w:tcW w:w="3190" w:type="dxa"/>
            <w:tcBorders>
              <w:bottom w:val="single" w:sz="8" w:space="0" w:color="auto"/>
            </w:tcBorders>
          </w:tcPr>
          <w:p w14:paraId="22CF74E6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0.5</w:t>
            </w:r>
          </w:p>
        </w:tc>
      </w:tr>
      <w:tr w:rsidR="0025600D" w:rsidRPr="0025600D" w14:paraId="007ADBDF" w14:textId="77777777" w:rsidTr="003613A1">
        <w:trPr>
          <w:trHeight w:val="286"/>
        </w:trPr>
        <w:tc>
          <w:tcPr>
            <w:tcW w:w="2644" w:type="dxa"/>
            <w:vMerge w:val="restart"/>
            <w:tcBorders>
              <w:top w:val="single" w:sz="8" w:space="0" w:color="auto"/>
            </w:tcBorders>
          </w:tcPr>
          <w:p w14:paraId="063DEA64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Output layer</w:t>
            </w:r>
          </w:p>
        </w:tc>
        <w:tc>
          <w:tcPr>
            <w:tcW w:w="3561" w:type="dxa"/>
            <w:tcBorders>
              <w:top w:val="single" w:sz="8" w:space="0" w:color="auto"/>
            </w:tcBorders>
          </w:tcPr>
          <w:p w14:paraId="1055B302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#Layers</w:t>
            </w:r>
          </w:p>
        </w:tc>
        <w:tc>
          <w:tcPr>
            <w:tcW w:w="3190" w:type="dxa"/>
            <w:tcBorders>
              <w:top w:val="single" w:sz="8" w:space="0" w:color="auto"/>
            </w:tcBorders>
          </w:tcPr>
          <w:p w14:paraId="42C0FB70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1</w:t>
            </w:r>
          </w:p>
        </w:tc>
      </w:tr>
      <w:tr w:rsidR="0025600D" w:rsidRPr="0025600D" w14:paraId="1FB3D604" w14:textId="77777777" w:rsidTr="0025600D">
        <w:trPr>
          <w:trHeight w:val="286"/>
        </w:trPr>
        <w:tc>
          <w:tcPr>
            <w:tcW w:w="2644" w:type="dxa"/>
            <w:vMerge/>
          </w:tcPr>
          <w:p w14:paraId="0451A7DF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14:paraId="4BA1CFC8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Layer units</w:t>
            </w:r>
          </w:p>
        </w:tc>
        <w:tc>
          <w:tcPr>
            <w:tcW w:w="3190" w:type="dxa"/>
          </w:tcPr>
          <w:p w14:paraId="19AD12B8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600D" w:rsidRPr="0025600D" w14:paraId="35F24FB0" w14:textId="77777777" w:rsidTr="003613A1">
        <w:trPr>
          <w:trHeight w:val="286"/>
        </w:trPr>
        <w:tc>
          <w:tcPr>
            <w:tcW w:w="2644" w:type="dxa"/>
            <w:vMerge/>
            <w:tcBorders>
              <w:bottom w:val="single" w:sz="8" w:space="0" w:color="auto"/>
            </w:tcBorders>
          </w:tcPr>
          <w:p w14:paraId="512621A2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bottom w:val="single" w:sz="8" w:space="0" w:color="auto"/>
            </w:tcBorders>
          </w:tcPr>
          <w:p w14:paraId="3EE516F3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Activation function</w:t>
            </w:r>
          </w:p>
        </w:tc>
        <w:tc>
          <w:tcPr>
            <w:tcW w:w="3190" w:type="dxa"/>
            <w:tcBorders>
              <w:bottom w:val="single" w:sz="8" w:space="0" w:color="auto"/>
            </w:tcBorders>
          </w:tcPr>
          <w:p w14:paraId="75AE2C9C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proofErr w:type="spellStart"/>
            <w:r w:rsidRPr="0025600D">
              <w:rPr>
                <w:rFonts w:ascii="Times New Roman" w:hAnsi="Times New Roman" w:cs="Times New Roman"/>
              </w:rPr>
              <w:t>Softmax</w:t>
            </w:r>
            <w:proofErr w:type="spellEnd"/>
          </w:p>
        </w:tc>
      </w:tr>
      <w:tr w:rsidR="0025600D" w:rsidRPr="0025600D" w14:paraId="2F4880E9" w14:textId="77777777" w:rsidTr="003613A1">
        <w:trPr>
          <w:trHeight w:val="286"/>
        </w:trPr>
        <w:tc>
          <w:tcPr>
            <w:tcW w:w="2644" w:type="dxa"/>
            <w:vMerge w:val="restart"/>
            <w:tcBorders>
              <w:top w:val="single" w:sz="8" w:space="0" w:color="auto"/>
            </w:tcBorders>
          </w:tcPr>
          <w:p w14:paraId="2BE7E5E2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3561" w:type="dxa"/>
            <w:tcBorders>
              <w:top w:val="single" w:sz="8" w:space="0" w:color="auto"/>
            </w:tcBorders>
          </w:tcPr>
          <w:p w14:paraId="7A6AEBDC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Optimizer</w:t>
            </w:r>
          </w:p>
        </w:tc>
        <w:tc>
          <w:tcPr>
            <w:tcW w:w="3190" w:type="dxa"/>
            <w:tcBorders>
              <w:top w:val="single" w:sz="8" w:space="0" w:color="auto"/>
            </w:tcBorders>
          </w:tcPr>
          <w:p w14:paraId="72E7522D" w14:textId="305CF37F" w:rsidR="0025600D" w:rsidRPr="0025600D" w:rsidRDefault="00373F3F" w:rsidP="0038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</w:t>
            </w:r>
          </w:p>
        </w:tc>
      </w:tr>
      <w:tr w:rsidR="0025600D" w:rsidRPr="0025600D" w14:paraId="58D30560" w14:textId="77777777" w:rsidTr="0025600D">
        <w:trPr>
          <w:trHeight w:val="286"/>
        </w:trPr>
        <w:tc>
          <w:tcPr>
            <w:tcW w:w="2644" w:type="dxa"/>
            <w:vMerge/>
          </w:tcPr>
          <w:p w14:paraId="0B86282A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14:paraId="34BF8B9B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Learning rate</w:t>
            </w:r>
          </w:p>
        </w:tc>
        <w:tc>
          <w:tcPr>
            <w:tcW w:w="3190" w:type="dxa"/>
          </w:tcPr>
          <w:p w14:paraId="335B8390" w14:textId="6D401DDC" w:rsidR="0025600D" w:rsidRPr="0025600D" w:rsidRDefault="00373F3F" w:rsidP="0038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25600D" w:rsidRPr="0025600D" w14:paraId="7FF0BAA4" w14:textId="77777777" w:rsidTr="0025600D">
        <w:trPr>
          <w:trHeight w:val="286"/>
        </w:trPr>
        <w:tc>
          <w:tcPr>
            <w:tcW w:w="2644" w:type="dxa"/>
            <w:vMerge/>
          </w:tcPr>
          <w:p w14:paraId="32821A74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14:paraId="443DA12B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Batch size</w:t>
            </w:r>
          </w:p>
        </w:tc>
        <w:tc>
          <w:tcPr>
            <w:tcW w:w="3190" w:type="dxa"/>
          </w:tcPr>
          <w:p w14:paraId="0B5CBDF9" w14:textId="32115154" w:rsidR="0025600D" w:rsidRPr="0025600D" w:rsidRDefault="00373F3F" w:rsidP="0038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25600D" w:rsidRPr="0025600D" w14:paraId="1206053D" w14:textId="77777777" w:rsidTr="0025600D">
        <w:trPr>
          <w:trHeight w:val="286"/>
        </w:trPr>
        <w:tc>
          <w:tcPr>
            <w:tcW w:w="2644" w:type="dxa"/>
            <w:vMerge/>
            <w:tcBorders>
              <w:bottom w:val="single" w:sz="8" w:space="0" w:color="auto"/>
            </w:tcBorders>
          </w:tcPr>
          <w:p w14:paraId="513526D4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bottom w:val="single" w:sz="8" w:space="0" w:color="auto"/>
            </w:tcBorders>
          </w:tcPr>
          <w:p w14:paraId="7F1F7997" w14:textId="77777777" w:rsidR="0025600D" w:rsidRPr="0025600D" w:rsidRDefault="0025600D" w:rsidP="00384157">
            <w:pPr>
              <w:rPr>
                <w:rFonts w:ascii="Times New Roman" w:hAnsi="Times New Roman" w:cs="Times New Roman"/>
              </w:rPr>
            </w:pPr>
            <w:r w:rsidRPr="0025600D">
              <w:rPr>
                <w:rFonts w:ascii="Times New Roman" w:hAnsi="Times New Roman" w:cs="Times New Roman"/>
              </w:rPr>
              <w:t>Early stop</w:t>
            </w:r>
          </w:p>
        </w:tc>
        <w:tc>
          <w:tcPr>
            <w:tcW w:w="3190" w:type="dxa"/>
            <w:tcBorders>
              <w:bottom w:val="single" w:sz="8" w:space="0" w:color="auto"/>
            </w:tcBorders>
          </w:tcPr>
          <w:p w14:paraId="7588893E" w14:textId="3F7513B7" w:rsidR="0025600D" w:rsidRPr="0025600D" w:rsidRDefault="00373F3F" w:rsidP="0038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C03B66D" w14:textId="77777777" w:rsidR="0025600D" w:rsidRDefault="0025600D"/>
    <w:sectPr w:rsidR="0025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1B"/>
    <w:rsid w:val="000037E4"/>
    <w:rsid w:val="00032B4B"/>
    <w:rsid w:val="001B334F"/>
    <w:rsid w:val="001C019A"/>
    <w:rsid w:val="0025600D"/>
    <w:rsid w:val="00293263"/>
    <w:rsid w:val="003613A1"/>
    <w:rsid w:val="00373F3F"/>
    <w:rsid w:val="008C5BAD"/>
    <w:rsid w:val="00970B81"/>
    <w:rsid w:val="00BB60A8"/>
    <w:rsid w:val="00C17DF4"/>
    <w:rsid w:val="00C423A0"/>
    <w:rsid w:val="00CC79F7"/>
    <w:rsid w:val="00CC7C02"/>
    <w:rsid w:val="00D0515E"/>
    <w:rsid w:val="00D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F13F"/>
  <w15:chartTrackingRefBased/>
  <w15:docId w15:val="{131A86A7-4DE3-499F-B7F2-B4202BDD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DB111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11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7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0002-2C8C-42FB-9FF5-1AA00791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Qingyu (NIH/NLM/NCBI) [F]</dc:creator>
  <cp:keywords/>
  <dc:description/>
  <cp:lastModifiedBy>Chen, Qingyu (NIH/NLM/NCBI) [F]</cp:lastModifiedBy>
  <cp:revision>6</cp:revision>
  <dcterms:created xsi:type="dcterms:W3CDTF">2019-06-05T14:49:00Z</dcterms:created>
  <dcterms:modified xsi:type="dcterms:W3CDTF">2019-06-06T14:45:00Z</dcterms:modified>
</cp:coreProperties>
</file>