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AD" w:rsidRPr="00752A75" w:rsidRDefault="001009AD" w:rsidP="001009AD">
      <w:pPr>
        <w:pageBreakBefore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</w:rPr>
        <w:t>S5 Table</w:t>
      </w:r>
      <w:r w:rsidRPr="00752A75">
        <w:rPr>
          <w:rFonts w:ascii="Times New Roman" w:hAnsi="Times New Roman"/>
          <w:sz w:val="24"/>
        </w:rPr>
        <w:t>.</w:t>
      </w:r>
      <w:proofErr w:type="gramEnd"/>
      <w:r w:rsidRPr="00752A75">
        <w:rPr>
          <w:rFonts w:ascii="Times New Roman" w:hAnsi="Times New Roman"/>
          <w:sz w:val="24"/>
        </w:rPr>
        <w:t xml:space="preserve"> Chromosome-wide numbers of variants with AF </w:t>
      </w:r>
      <w:r w:rsidRPr="00752A75">
        <w:rPr>
          <w:rFonts w:ascii="Times New Roman" w:hAnsi="Times New Roman"/>
          <w:sz w:val="24"/>
          <w:szCs w:val="24"/>
        </w:rPr>
        <w:t>≥1% and &lt;25% in male and female populations.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717"/>
        <w:gridCol w:w="1701"/>
        <w:gridCol w:w="1984"/>
      </w:tblGrid>
      <w:tr w:rsidR="001009AD" w:rsidRPr="00F97725" w:rsidTr="00537A50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Chromosome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 xml:space="preserve">Variants in </w:t>
            </w:r>
            <w:proofErr w:type="spellStart"/>
            <w:r w:rsidRPr="00F97725">
              <w:rPr>
                <w:rFonts w:ascii="Times New Roman" w:hAnsi="Times New Roman"/>
                <w:sz w:val="24"/>
              </w:rPr>
              <w:t>female</w:t>
            </w:r>
            <w:r w:rsidRPr="00F97725">
              <w:rPr>
                <w:rFonts w:ascii="Times New Roman" w:hAnsi="Times New Roman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Variants in male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Ratio of variants in male to female</w:t>
            </w:r>
          </w:p>
        </w:tc>
      </w:tr>
      <w:tr w:rsidR="001009AD" w:rsidRPr="00F97725" w:rsidTr="00537A50"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2,301 (391)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2,008 (103)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0.873 (0.263)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1,420 (234)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1,268 (77)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0.893 (0.329)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1,100 (172)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981 (54)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0.892 (0.314)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847 (147)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754 (53)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0.890 (0.361)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882 (138)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774 (34)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0.878 (0.246)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1,514 (174)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1,414 (67)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0.934 (0.385)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1,039 (204)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903 (61)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0.869 (0.299)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704 (152)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574 (26)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0.815 (0.171)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850 (133)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760 (40)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0.894 (0.301)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881 (126)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785 (33)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0.891 (0.262)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1,409 (238)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1,239 (70)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0.879 (0.294)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1,024 (157)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907 (47)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0.886 (0.299)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316 (37)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289 (11)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0.915 (0.297)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636 (108)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561 (36)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0.882 (0.333)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731 (113)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661 (44)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0.904 (0.389)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1,061 (192)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936 (62)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0.882 (0.323)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1,191 (228)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1,030 (59)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0.865 (0.259)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341 (56)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302 (18)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0.886 (0.321)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1,951 (372)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1,670 (100)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0.856 (0.269)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581 (105)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500 (29)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0.861 (0.276)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277 (45)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245 (12)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0.884 (0.267)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557 (92)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488 (19)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0.876 (0.207)</w:t>
            </w:r>
          </w:p>
        </w:tc>
      </w:tr>
      <w:tr w:rsidR="001009AD" w:rsidRPr="00F97725" w:rsidTr="00537A50">
        <w:tc>
          <w:tcPr>
            <w:tcW w:w="1510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17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428 (110)</w:t>
            </w:r>
          </w:p>
        </w:tc>
        <w:tc>
          <w:tcPr>
            <w:tcW w:w="1701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354 (31)</w:t>
            </w:r>
          </w:p>
        </w:tc>
        <w:tc>
          <w:tcPr>
            <w:tcW w:w="1984" w:type="dxa"/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0.827 (0.282)</w:t>
            </w:r>
          </w:p>
        </w:tc>
      </w:tr>
      <w:tr w:rsidR="001009AD" w:rsidRPr="00F97725" w:rsidTr="00537A50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Y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3 (3)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NA</w:t>
            </w:r>
          </w:p>
        </w:tc>
      </w:tr>
      <w:tr w:rsidR="001009AD" w:rsidRPr="00F97725" w:rsidTr="00537A50">
        <w:tc>
          <w:tcPr>
            <w:tcW w:w="1510" w:type="dxa"/>
            <w:tcBorders>
              <w:top w:val="single" w:sz="4" w:space="0" w:color="auto"/>
            </w:tcBorders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22,041 (3724)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19,406 (1089)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0.880 (0.292)</w:t>
            </w:r>
          </w:p>
        </w:tc>
      </w:tr>
      <w:tr w:rsidR="001009AD" w:rsidRPr="00F97725" w:rsidTr="00537A50">
        <w:tc>
          <w:tcPr>
            <w:tcW w:w="1510" w:type="dxa"/>
            <w:tcBorders>
              <w:bottom w:val="single" w:sz="4" w:space="0" w:color="auto"/>
            </w:tcBorders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Percentage of unique variants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16.9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  <w:r w:rsidRPr="00F97725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09AD" w:rsidRPr="00F97725" w:rsidRDefault="001009AD" w:rsidP="00537A5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1009AD" w:rsidRPr="00752A75" w:rsidRDefault="001009AD" w:rsidP="001009AD">
      <w:pPr>
        <w:spacing w:line="240" w:lineRule="auto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  <w:vertAlign w:val="superscript"/>
        </w:rPr>
        <w:t>a</w:t>
      </w:r>
      <w:r w:rsidRPr="00752A75">
        <w:rPr>
          <w:rFonts w:ascii="Times New Roman" w:hAnsi="Times New Roman"/>
          <w:sz w:val="24"/>
        </w:rPr>
        <w:t>The</w:t>
      </w:r>
      <w:proofErr w:type="spellEnd"/>
      <w:proofErr w:type="gramEnd"/>
      <w:r w:rsidRPr="00752A75">
        <w:rPr>
          <w:rFonts w:ascii="Times New Roman" w:hAnsi="Times New Roman"/>
          <w:sz w:val="24"/>
        </w:rPr>
        <w:t xml:space="preserve"> values in brackets are for the unique variants.</w:t>
      </w:r>
    </w:p>
    <w:p w:rsidR="001009AD" w:rsidRDefault="001009AD" w:rsidP="001009AD"/>
    <w:p w:rsidR="008A334A" w:rsidRDefault="008A334A">
      <w:bookmarkStart w:id="0" w:name="_GoBack"/>
      <w:bookmarkEnd w:id="0"/>
    </w:p>
    <w:sectPr w:rsidR="008A334A" w:rsidSect="00C93131">
      <w:footerReference w:type="default" r:id="rId5"/>
      <w:pgSz w:w="11907" w:h="16839" w:code="9"/>
      <w:pgMar w:top="1418" w:right="1418" w:bottom="1134" w:left="1418" w:header="0" w:footer="397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398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DA2" w:rsidRDefault="001009AD">
        <w:pPr>
          <w:pStyle w:val="Footer"/>
          <w:jc w:val="center"/>
        </w:pPr>
        <w:r w:rsidRPr="00BB70F1">
          <w:fldChar w:fldCharType="begin"/>
        </w:r>
        <w:r w:rsidRPr="00BB70F1">
          <w:instrText xml:space="preserve"> PAGE   \* MERGEFORMAT </w:instrText>
        </w:r>
        <w:r w:rsidRPr="00BB70F1">
          <w:fldChar w:fldCharType="separate"/>
        </w:r>
        <w:r>
          <w:rPr>
            <w:noProof/>
          </w:rPr>
          <w:t>1</w:t>
        </w:r>
        <w:r w:rsidRPr="00BB70F1">
          <w:rPr>
            <w:noProof/>
          </w:rPr>
          <w:fldChar w:fldCharType="end"/>
        </w:r>
      </w:p>
    </w:sdtContent>
  </w:sdt>
  <w:p w:rsidR="00885DA2" w:rsidRDefault="001009A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AD"/>
    <w:rsid w:val="001009AD"/>
    <w:rsid w:val="003D7A81"/>
    <w:rsid w:val="005B719B"/>
    <w:rsid w:val="008A334A"/>
    <w:rsid w:val="00CC02E4"/>
    <w:rsid w:val="00D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AD"/>
    <w:pPr>
      <w:suppressAutoHyphens/>
      <w:spacing w:after="160" w:line="259" w:lineRule="auto"/>
    </w:pPr>
    <w:rPr>
      <w:rFonts w:ascii="Calibri" w:eastAsia="Droid Sans Fallback" w:hAnsi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009AD"/>
  </w:style>
  <w:style w:type="paragraph" w:styleId="Footer">
    <w:name w:val="footer"/>
    <w:basedOn w:val="Normal"/>
    <w:link w:val="FooterChar"/>
    <w:uiPriority w:val="99"/>
    <w:unhideWhenUsed/>
    <w:rsid w:val="001009AD"/>
    <w:pPr>
      <w:tabs>
        <w:tab w:val="center" w:pos="4703"/>
        <w:tab w:val="right" w:pos="9406"/>
      </w:tabs>
      <w:spacing w:after="0" w:line="240" w:lineRule="auto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1009AD"/>
    <w:rPr>
      <w:rFonts w:ascii="Calibri" w:eastAsia="Droid Sans Fallback" w:hAnsi="Calibri"/>
      <w:color w:val="00000A"/>
      <w:sz w:val="22"/>
      <w:szCs w:val="22"/>
    </w:rPr>
  </w:style>
  <w:style w:type="table" w:customStyle="1" w:styleId="TableGrid4">
    <w:name w:val="Table Grid4"/>
    <w:basedOn w:val="TableNormal"/>
    <w:next w:val="TableGrid"/>
    <w:uiPriority w:val="39"/>
    <w:rsid w:val="001009AD"/>
    <w:pPr>
      <w:spacing w:after="0" w:line="240" w:lineRule="auto"/>
    </w:pPr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AD"/>
    <w:pPr>
      <w:suppressAutoHyphens/>
      <w:spacing w:after="160" w:line="259" w:lineRule="auto"/>
    </w:pPr>
    <w:rPr>
      <w:rFonts w:ascii="Calibri" w:eastAsia="Droid Sans Fallback" w:hAnsi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009AD"/>
  </w:style>
  <w:style w:type="paragraph" w:styleId="Footer">
    <w:name w:val="footer"/>
    <w:basedOn w:val="Normal"/>
    <w:link w:val="FooterChar"/>
    <w:uiPriority w:val="99"/>
    <w:unhideWhenUsed/>
    <w:rsid w:val="001009AD"/>
    <w:pPr>
      <w:tabs>
        <w:tab w:val="center" w:pos="4703"/>
        <w:tab w:val="right" w:pos="9406"/>
      </w:tabs>
      <w:spacing w:after="0" w:line="240" w:lineRule="auto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1009AD"/>
    <w:rPr>
      <w:rFonts w:ascii="Calibri" w:eastAsia="Droid Sans Fallback" w:hAnsi="Calibri"/>
      <w:color w:val="00000A"/>
      <w:sz w:val="22"/>
      <w:szCs w:val="22"/>
    </w:rPr>
  </w:style>
  <w:style w:type="table" w:customStyle="1" w:styleId="TableGrid4">
    <w:name w:val="Table Grid4"/>
    <w:basedOn w:val="TableNormal"/>
    <w:next w:val="TableGrid"/>
    <w:uiPriority w:val="39"/>
    <w:rsid w:val="001009AD"/>
    <w:pPr>
      <w:spacing w:after="0" w:line="240" w:lineRule="auto"/>
    </w:pPr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1040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Medicinska fakulteten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Mauno Vihinen</dc:creator>
  <cp:lastModifiedBy>Mauno Vihinen</cp:lastModifiedBy>
  <cp:revision>1</cp:revision>
  <dcterms:created xsi:type="dcterms:W3CDTF">2019-02-01T08:33:00Z</dcterms:created>
  <dcterms:modified xsi:type="dcterms:W3CDTF">2019-02-01T08:34:00Z</dcterms:modified>
</cp:coreProperties>
</file>