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9E1" w:rsidRDefault="003119E1" w:rsidP="00B0764E">
      <w:pPr>
        <w:pStyle w:val="RSFigures"/>
        <w:spacing w:line="480" w:lineRule="auto"/>
        <w:jc w:val="center"/>
      </w:pPr>
      <w:r>
        <w:rPr>
          <w:b/>
          <w:sz w:val="28"/>
          <w:szCs w:val="28"/>
        </w:rPr>
        <w:t xml:space="preserve">A Parsimonious Model of the Rabbit Action Potential </w:t>
      </w:r>
      <w:r w:rsidR="00B0764E" w:rsidRPr="00B0764E">
        <w:rPr>
          <w:b/>
          <w:sz w:val="28"/>
          <w:szCs w:val="28"/>
        </w:rPr>
        <w:t xml:space="preserve">Elucidates the Minimal Physiological Requirements for </w:t>
      </w:r>
      <w:proofErr w:type="spellStart"/>
      <w:r w:rsidR="00B0764E" w:rsidRPr="00B0764E">
        <w:rPr>
          <w:b/>
          <w:sz w:val="28"/>
          <w:szCs w:val="28"/>
        </w:rPr>
        <w:t>Alternans</w:t>
      </w:r>
      <w:proofErr w:type="spellEnd"/>
      <w:r w:rsidR="00B0764E" w:rsidRPr="00B0764E">
        <w:rPr>
          <w:b/>
          <w:sz w:val="28"/>
          <w:szCs w:val="28"/>
        </w:rPr>
        <w:t xml:space="preserve"> and Spiral Wave Breakup </w:t>
      </w:r>
    </w:p>
    <w:p w:rsidR="003119E1" w:rsidRDefault="003119E1" w:rsidP="003119E1">
      <w:pPr>
        <w:pStyle w:val="Authors"/>
        <w:ind w:right="-270"/>
      </w:pPr>
    </w:p>
    <w:p w:rsidR="009F0A7E" w:rsidRDefault="00883359" w:rsidP="003119E1">
      <w:pPr>
        <w:pStyle w:val="Authors"/>
        <w:ind w:right="-270"/>
      </w:pPr>
      <w:proofErr w:type="gramStart"/>
      <w:r>
        <w:t>b</w:t>
      </w:r>
      <w:r w:rsidR="009F0A7E">
        <w:t>y</w:t>
      </w:r>
      <w:proofErr w:type="gramEnd"/>
      <w:r>
        <w:t xml:space="preserve"> </w:t>
      </w:r>
      <w:r w:rsidR="003119E1">
        <w:t>Richard A. Gray &amp;</w:t>
      </w:r>
      <w:r w:rsidR="009F0A7E">
        <w:t xml:space="preserve"> Pras Pathmanathan</w:t>
      </w:r>
    </w:p>
    <w:p w:rsidR="003119E1" w:rsidRDefault="003119E1" w:rsidP="003119E1">
      <w:pPr>
        <w:pStyle w:val="Authors"/>
        <w:ind w:right="-270"/>
      </w:pPr>
    </w:p>
    <w:p w:rsidR="00E14859" w:rsidRPr="00CC3E08" w:rsidRDefault="00E14859" w:rsidP="00E14859">
      <w:pPr>
        <w:pStyle w:val="RSBodyText"/>
        <w:spacing w:line="480" w:lineRule="auto"/>
        <w:ind w:firstLine="720"/>
        <w:jc w:val="center"/>
      </w:pPr>
      <w:r>
        <w:t xml:space="preserve"> </w:t>
      </w:r>
      <w:proofErr w:type="spellStart"/>
      <w:r w:rsidR="00B0764E" w:rsidRPr="00B0764E">
        <w:rPr>
          <w:i/>
          <w:iCs/>
        </w:rPr>
        <w:t>PLoS</w:t>
      </w:r>
      <w:proofErr w:type="spellEnd"/>
      <w:r w:rsidR="00B0764E" w:rsidRPr="00B0764E">
        <w:rPr>
          <w:i/>
          <w:iCs/>
        </w:rPr>
        <w:t xml:space="preserve"> Computational Biology</w:t>
      </w:r>
      <w:r w:rsidR="00CC3E08">
        <w:rPr>
          <w:i/>
          <w:iCs/>
        </w:rPr>
        <w:t xml:space="preserve"> </w:t>
      </w:r>
      <w:r w:rsidR="00CC3E08">
        <w:rPr>
          <w:iCs/>
        </w:rPr>
        <w:t>(</w:t>
      </w:r>
      <w:r w:rsidR="00CC3E08" w:rsidRPr="00CC3E08">
        <w:rPr>
          <w:iCs/>
        </w:rPr>
        <w:t>PCOMPBIOL-D-16-00631R2</w:t>
      </w:r>
      <w:r w:rsidR="00CC3E08">
        <w:rPr>
          <w:iCs/>
        </w:rPr>
        <w:t>)</w:t>
      </w:r>
    </w:p>
    <w:p w:rsidR="00814EC5" w:rsidRDefault="00814EC5" w:rsidP="00814EC5">
      <w:pPr>
        <w:pStyle w:val="RSBodyText"/>
        <w:spacing w:line="480" w:lineRule="auto"/>
        <w:ind w:firstLine="720"/>
        <w:jc w:val="center"/>
      </w:pPr>
    </w:p>
    <w:p w:rsidR="00A14A67" w:rsidRDefault="00A14A67" w:rsidP="00A14A67">
      <w:pPr>
        <w:ind w:right="-274"/>
        <w:jc w:val="center"/>
        <w:rPr>
          <w:b/>
          <w:u w:val="single"/>
        </w:rPr>
      </w:pPr>
      <w:r w:rsidRPr="00CD6284">
        <w:rPr>
          <w:b/>
          <w:u w:val="single"/>
        </w:rPr>
        <w:t>SUPPLEMENTARY MATERIAL</w:t>
      </w:r>
    </w:p>
    <w:p w:rsidR="00814EC5" w:rsidRPr="00A14A67" w:rsidRDefault="00814EC5" w:rsidP="00A14A67">
      <w:pPr>
        <w:ind w:right="-274"/>
        <w:jc w:val="center"/>
        <w:rPr>
          <w:b/>
          <w:u w:val="single"/>
        </w:rPr>
      </w:pPr>
    </w:p>
    <w:p w:rsidR="009F0A7E" w:rsidRDefault="009F0A7E" w:rsidP="009F0A7E">
      <w:pPr>
        <w:ind w:right="-270"/>
        <w:jc w:val="both"/>
      </w:pPr>
    </w:p>
    <w:p w:rsidR="00D6307A" w:rsidRDefault="00D6307A" w:rsidP="00A14A67">
      <w:pPr>
        <w:numPr>
          <w:ilvl w:val="0"/>
          <w:numId w:val="7"/>
        </w:numPr>
        <w:spacing w:line="480" w:lineRule="auto"/>
        <w:ind w:right="-274"/>
        <w:jc w:val="both"/>
      </w:pPr>
      <w:r>
        <w:t>Cell versus tissue (propagation) dynamic I-V curves</w:t>
      </w:r>
    </w:p>
    <w:p w:rsidR="007E1E37" w:rsidRDefault="00D814F4" w:rsidP="00A14A67">
      <w:pPr>
        <w:numPr>
          <w:ilvl w:val="0"/>
          <w:numId w:val="7"/>
        </w:numPr>
        <w:spacing w:line="480" w:lineRule="auto"/>
        <w:ind w:right="-274"/>
        <w:jc w:val="both"/>
      </w:pPr>
      <w:r>
        <w:t>Parameter sensitivity analysis</w:t>
      </w:r>
    </w:p>
    <w:p w:rsidR="00BD779B" w:rsidRDefault="00CC7E05" w:rsidP="00BD779B">
      <w:pPr>
        <w:numPr>
          <w:ilvl w:val="0"/>
          <w:numId w:val="7"/>
        </w:numPr>
        <w:spacing w:line="480" w:lineRule="auto"/>
        <w:ind w:right="-274"/>
        <w:jc w:val="both"/>
      </w:pPr>
      <w:r>
        <w:t>Comparison with previous experimental results</w:t>
      </w:r>
    </w:p>
    <w:p w:rsidR="00BD779B" w:rsidRDefault="00BD779B" w:rsidP="00BD779B">
      <w:pPr>
        <w:numPr>
          <w:ilvl w:val="0"/>
          <w:numId w:val="7"/>
        </w:numPr>
        <w:spacing w:line="480" w:lineRule="auto"/>
        <w:ind w:right="-274"/>
        <w:jc w:val="both"/>
      </w:pPr>
      <w:r>
        <w:t>Movie legends</w:t>
      </w:r>
    </w:p>
    <w:p w:rsidR="00A93C6D" w:rsidRDefault="00A93C6D" w:rsidP="00A93C6D">
      <w:pPr>
        <w:spacing w:line="480" w:lineRule="auto"/>
        <w:ind w:right="-274"/>
        <w:jc w:val="both"/>
      </w:pPr>
    </w:p>
    <w:p w:rsidR="00D6307A" w:rsidRDefault="00A14A67" w:rsidP="00824066">
      <w:pPr>
        <w:pStyle w:val="ListParagraph"/>
        <w:numPr>
          <w:ilvl w:val="0"/>
          <w:numId w:val="9"/>
        </w:numPr>
      </w:pPr>
      <w:r>
        <w:br w:type="page"/>
      </w:r>
      <w:r w:rsidR="00814EC5">
        <w:lastRenderedPageBreak/>
        <w:t xml:space="preserve"> </w:t>
      </w:r>
      <w:r w:rsidR="00D6307A" w:rsidRPr="00D6307A">
        <w:t>Cell versus tissue (propagation) dynamic I-V curves</w:t>
      </w:r>
    </w:p>
    <w:p w:rsidR="002C62DD" w:rsidRDefault="002C62DD" w:rsidP="00824066">
      <w:pPr>
        <w:pStyle w:val="ListParagraph"/>
        <w:spacing w:line="480" w:lineRule="auto"/>
        <w:ind w:left="360"/>
        <w:jc w:val="both"/>
      </w:pPr>
    </w:p>
    <w:p w:rsidR="00C404B8" w:rsidRDefault="002C62DD" w:rsidP="00824066">
      <w:pPr>
        <w:pStyle w:val="ListParagraph"/>
        <w:spacing w:line="480" w:lineRule="auto"/>
        <w:ind w:left="360"/>
        <w:jc w:val="both"/>
      </w:pPr>
      <w:r>
        <w:t>We fit the dynamic I-V curves of single cells (Fig. 1B) and from the whole heart during propagation to fi</w:t>
      </w:r>
      <w:r w:rsidR="00187176">
        <w:t>f</w:t>
      </w:r>
      <w:r>
        <w:t>th order polynomials with R</w:t>
      </w:r>
      <w:r w:rsidRPr="00824066">
        <w:rPr>
          <w:vertAlign w:val="superscript"/>
        </w:rPr>
        <w:t>2</w:t>
      </w:r>
      <w:r w:rsidR="00E157B6">
        <w:rPr>
          <w:vertAlign w:val="superscript"/>
        </w:rPr>
        <w:t xml:space="preserve"> </w:t>
      </w:r>
      <w:r>
        <w:t>= 0.99 and R</w:t>
      </w:r>
      <w:r w:rsidRPr="006154B5">
        <w:rPr>
          <w:vertAlign w:val="superscript"/>
        </w:rPr>
        <w:t>2</w:t>
      </w:r>
      <w:r w:rsidR="00E157B6">
        <w:rPr>
          <w:vertAlign w:val="superscript"/>
        </w:rPr>
        <w:t xml:space="preserve"> </w:t>
      </w:r>
      <w:r>
        <w:t>=</w:t>
      </w:r>
      <w:r w:rsidR="00E157B6">
        <w:t xml:space="preserve"> </w:t>
      </w:r>
      <w:r>
        <w:t xml:space="preserve">0.97, respectively. These fits are shown in </w:t>
      </w:r>
      <w:r>
        <w:rPr>
          <w:b/>
        </w:rPr>
        <w:t xml:space="preserve">Figure </w:t>
      </w:r>
      <w:r w:rsidR="00FB0E04">
        <w:rPr>
          <w:b/>
        </w:rPr>
        <w:t>A</w:t>
      </w:r>
      <w:r>
        <w:t xml:space="preserve"> (myocyte: solid line; tissue; dashed line) along with their 95% confidence intervals (corresponding thin lines).</w:t>
      </w:r>
      <w:r w:rsidR="00C404B8">
        <w:t xml:space="preserve"> </w:t>
      </w:r>
    </w:p>
    <w:p w:rsidR="00C404B8" w:rsidRDefault="00C404B8" w:rsidP="00C404B8">
      <w:pPr>
        <w:pStyle w:val="ListParagraph"/>
        <w:spacing w:line="480" w:lineRule="auto"/>
        <w:ind w:left="360"/>
        <w:jc w:val="both"/>
      </w:pPr>
    </w:p>
    <w:p w:rsidR="002C62DD" w:rsidRDefault="002C62DD" w:rsidP="00824066">
      <w:pPr>
        <w:pStyle w:val="ListParagraph"/>
        <w:spacing w:line="480" w:lineRule="auto"/>
        <w:ind w:left="360"/>
        <w:jc w:val="both"/>
      </w:pPr>
    </w:p>
    <w:p w:rsidR="002C62DD" w:rsidRPr="002C62DD" w:rsidRDefault="00C404B8" w:rsidP="00824066">
      <w:pPr>
        <w:pStyle w:val="ListParagraph"/>
        <w:spacing w:line="480" w:lineRule="auto"/>
        <w:ind w:left="360"/>
        <w:jc w:val="both"/>
      </w:pPr>
      <w:r>
        <w:rPr>
          <w:noProof/>
        </w:rPr>
        <mc:AlternateContent>
          <mc:Choice Requires="wps">
            <w:drawing>
              <wp:anchor distT="0" distB="0" distL="114300" distR="114300" simplePos="0" relativeHeight="251660800" behindDoc="0" locked="0" layoutInCell="1" allowOverlap="1" wp14:anchorId="2EF1852D" wp14:editId="028EE1C6">
                <wp:simplePos x="0" y="0"/>
                <wp:positionH relativeFrom="column">
                  <wp:posOffset>86360</wp:posOffset>
                </wp:positionH>
                <wp:positionV relativeFrom="page">
                  <wp:posOffset>3124835</wp:posOffset>
                </wp:positionV>
                <wp:extent cx="5419725" cy="4838700"/>
                <wp:effectExtent l="0" t="0" r="28575" b="19050"/>
                <wp:wrapSquare wrapText="bothSides"/>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838700"/>
                        </a:xfrm>
                        <a:prstGeom prst="rect">
                          <a:avLst/>
                        </a:prstGeom>
                        <a:solidFill>
                          <a:srgbClr val="FFFFFF"/>
                        </a:solidFill>
                        <a:ln w="9525">
                          <a:solidFill>
                            <a:srgbClr val="000000"/>
                          </a:solidFill>
                          <a:miter lim="800000"/>
                          <a:headEnd/>
                          <a:tailEnd/>
                        </a:ln>
                      </wps:spPr>
                      <wps:txbx>
                        <w:txbxContent>
                          <w:p w:rsidR="00176D94" w:rsidRPr="00753496" w:rsidRDefault="00176D94" w:rsidP="002C62DD">
                            <w:pPr>
                              <w:rPr>
                                <w:b/>
                              </w:rPr>
                            </w:pPr>
                            <w:r>
                              <w:object w:dxaOrig="4571" w:dyaOrig="3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428.25pt;height:331.5pt" o:ole="">
                                  <v:imagedata r:id="rId7" o:title=""/>
                                </v:shape>
                                <o:OLEObject Type="Embed" ProgID="Origin50.Graph" ShapeID="_x0000_i1123" DrawAspect="Content" ObjectID="_1535372800" r:id="rId8"/>
                              </w:object>
                            </w:r>
                          </w:p>
                          <w:p w:rsidR="00176D94" w:rsidRPr="002C62DD" w:rsidRDefault="00FB0E04" w:rsidP="002C62DD">
                            <w:pPr>
                              <w:jc w:val="center"/>
                              <w:rPr>
                                <w:b/>
                              </w:rPr>
                            </w:pPr>
                            <w:r>
                              <w:rPr>
                                <w:b/>
                                <w:noProof/>
                              </w:rPr>
                              <w:t>Figure A</w:t>
                            </w:r>
                          </w:p>
                          <w:p w:rsidR="00176D94" w:rsidRPr="00B85ECE" w:rsidRDefault="00176D94" w:rsidP="002C62DD">
                            <w:r w:rsidRPr="00B85ECE">
                              <w:t xml:space="preserve"> </w:t>
                            </w:r>
                          </w:p>
                          <w:p w:rsidR="00176D94" w:rsidRPr="00944917" w:rsidRDefault="00176D94" w:rsidP="002C62DD">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6.8pt;margin-top:246.05pt;width:426.75pt;height:3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">
                <v:textbox>
                  <w:txbxContent>
                    <w:p w:rsidR="00176D94" w:rsidRPr="00753496" w:rsidRDefault="00176D94" w:rsidP="002C62DD">
                      <w:pPr>
                        <w:rPr>
                          <w:b/>
                        </w:rPr>
                      </w:pPr>
                      <w:r>
                        <w:object w:dxaOrig="4571" w:dyaOrig="3529">
                          <v:shape id="_x0000_i1123" type="#_x0000_t75" style="width:428.25pt;height:331.5pt" o:ole="">
                            <v:imagedata r:id="rId7" o:title=""/>
                          </v:shape>
                          <o:OLEObject Type="Embed" ProgID="Origin50.Graph" ShapeID="_x0000_i1123" DrawAspect="Content" ObjectID="_1535372800" r:id="rId9"/>
                        </w:object>
                      </w:r>
                    </w:p>
                    <w:p w:rsidR="00176D94" w:rsidRPr="002C62DD" w:rsidRDefault="00FB0E04" w:rsidP="002C62DD">
                      <w:pPr>
                        <w:jc w:val="center"/>
                        <w:rPr>
                          <w:b/>
                        </w:rPr>
                      </w:pPr>
                      <w:r>
                        <w:rPr>
                          <w:b/>
                          <w:noProof/>
                        </w:rPr>
                        <w:t>Figure A</w:t>
                      </w:r>
                    </w:p>
                    <w:p w:rsidR="00176D94" w:rsidRPr="00B85ECE" w:rsidRDefault="00176D94" w:rsidP="002C62DD">
                      <w:r w:rsidRPr="00B85ECE">
                        <w:t xml:space="preserve"> </w:t>
                      </w:r>
                    </w:p>
                    <w:p w:rsidR="00176D94" w:rsidRPr="00944917" w:rsidRDefault="00176D94" w:rsidP="002C62DD">
                      <w:pPr>
                        <w:jc w:val="center"/>
                        <w:rPr>
                          <w:b/>
                        </w:rPr>
                      </w:pPr>
                    </w:p>
                  </w:txbxContent>
                </v:textbox>
                <w10:wrap type="square" anchory="page"/>
              </v:shape>
            </w:pict>
          </mc:Fallback>
        </mc:AlternateContent>
      </w:r>
    </w:p>
    <w:p w:rsidR="002C62DD" w:rsidRDefault="002C62DD" w:rsidP="00824066">
      <w:pPr>
        <w:pStyle w:val="ListParagraph"/>
        <w:ind w:left="360"/>
      </w:pPr>
    </w:p>
    <w:p w:rsidR="00A14A67" w:rsidRDefault="00A14A67" w:rsidP="00814EC5">
      <w:pPr>
        <w:numPr>
          <w:ilvl w:val="0"/>
          <w:numId w:val="9"/>
        </w:numPr>
        <w:spacing w:line="480" w:lineRule="auto"/>
        <w:ind w:right="-274"/>
        <w:jc w:val="both"/>
      </w:pPr>
      <w:r>
        <w:t xml:space="preserve">Parameter sensitivity analysis </w:t>
      </w:r>
      <w:r w:rsidRPr="00BF7519">
        <w:t xml:space="preserve">for </w:t>
      </w:r>
      <w:r>
        <w:t>“Parsimonious Rabbit “(</w:t>
      </w:r>
      <w:r w:rsidR="00CC34CE">
        <w:t>P</w:t>
      </w:r>
      <w:r w:rsidRPr="00BF7519">
        <w:t>R</w:t>
      </w:r>
      <w:r>
        <w:t>)</w:t>
      </w:r>
      <w:r w:rsidRPr="00BF7519">
        <w:t xml:space="preserve"> model</w:t>
      </w:r>
    </w:p>
    <w:p w:rsidR="00CC34CE" w:rsidRDefault="00732D42" w:rsidP="00732D42">
      <w:pPr>
        <w:pStyle w:val="Paragraph"/>
        <w:spacing w:line="480" w:lineRule="auto"/>
        <w:ind w:firstLine="360"/>
        <w:jc w:val="both"/>
      </w:pPr>
      <w:r w:rsidRPr="00112E60">
        <w:t>We performed</w:t>
      </w:r>
      <w:r w:rsidR="00CC34CE">
        <w:t xml:space="preserve"> two parameter sensitivity analyses. First</w:t>
      </w:r>
      <w:r w:rsidRPr="00112E60">
        <w:t xml:space="preserve"> </w:t>
      </w:r>
      <w:r w:rsidR="00CC34CE">
        <w:t xml:space="preserve">we quantified the effect of varying </w:t>
      </w:r>
      <w:r w:rsidRPr="00112E60">
        <w:t>eight</w:t>
      </w:r>
      <w:r w:rsidRPr="00112E60">
        <w:rPr>
          <w:position w:val="-12"/>
        </w:rPr>
        <w:object w:dxaOrig="360" w:dyaOrig="360">
          <v:shape id="_x0000_i1025" type="#_x0000_t75" style="width:18pt;height:18pt" o:ole="">
            <v:imagedata r:id="rId10" o:title=""/>
          </v:shape>
          <o:OLEObject Type="Embed" ProgID="Equation.3" ShapeID="_x0000_i1025" DrawAspect="Content" ObjectID="_1535372702" r:id="rId11"/>
        </w:object>
      </w:r>
      <w:r w:rsidRPr="00112E60">
        <w:t xml:space="preserve"> </w:t>
      </w:r>
      <w:r w:rsidR="00CC34CE">
        <w:t xml:space="preserve">parameters </w:t>
      </w:r>
      <w:r w:rsidRPr="00112E60">
        <w:t xml:space="preserve">on eight quantities of interest </w:t>
      </w:r>
      <w:r w:rsidR="00CC34CE">
        <w:t xml:space="preserve">(QOIs) as shown as an </w:t>
      </w:r>
      <w:r w:rsidR="00CC34CE" w:rsidRPr="00112E60">
        <w:t>8x8 matrix</w:t>
      </w:r>
      <w:r w:rsidR="00CC34CE">
        <w:t xml:space="preserve"> in </w:t>
      </w:r>
      <w:r w:rsidR="00CC34CE" w:rsidRPr="00CC34CE">
        <w:rPr>
          <w:b/>
        </w:rPr>
        <w:t xml:space="preserve">Table </w:t>
      </w:r>
      <w:r w:rsidR="00FB0E04">
        <w:rPr>
          <w:b/>
        </w:rPr>
        <w:t>A</w:t>
      </w:r>
      <w:r>
        <w:t xml:space="preserve">.  </w:t>
      </w:r>
      <w:r w:rsidR="00CC34CE">
        <w:t>Second, w</w:t>
      </w:r>
      <w:r w:rsidRPr="00112E60">
        <w:t xml:space="preserve">e also characterized the effect of repolarization parameters </w:t>
      </w:r>
      <w:r w:rsidRPr="00112E60">
        <w:rPr>
          <w:position w:val="-10"/>
        </w:rPr>
        <w:object w:dxaOrig="340" w:dyaOrig="340">
          <v:shape id="_x0000_i1026" type="#_x0000_t75" style="width:17.25pt;height:17.25pt" o:ole="">
            <v:imagedata r:id="rId12" o:title=""/>
          </v:shape>
          <o:OLEObject Type="Embed" ProgID="Equation.3" ShapeID="_x0000_i1026" DrawAspect="Content" ObjectID="_1535372703" r:id="rId13"/>
        </w:object>
      </w:r>
      <w:r w:rsidRPr="00112E60">
        <w:t xml:space="preserve"> and </w:t>
      </w:r>
      <w:r w:rsidRPr="00112E60">
        <w:rPr>
          <w:position w:val="-6"/>
        </w:rPr>
        <w:object w:dxaOrig="200" w:dyaOrig="279">
          <v:shape id="_x0000_i1027" type="#_x0000_t75" style="width:10.5pt;height:12.75pt" o:ole="">
            <v:imagedata r:id="rId14" o:title=""/>
          </v:shape>
          <o:OLEObject Type="Embed" ProgID="Equation.3" ShapeID="_x0000_i1027" DrawAspect="Content" ObjectID="_1535372704" r:id="rId15"/>
        </w:object>
      </w:r>
      <w:r w:rsidRPr="00112E60">
        <w:t xml:space="preserve">  on certain cell and tiss</w:t>
      </w:r>
      <w:r w:rsidR="00CC34CE">
        <w:t xml:space="preserve">ue-level behavior </w:t>
      </w:r>
      <w:r w:rsidRPr="00112E60">
        <w:t xml:space="preserve">by running simulations while varying them </w:t>
      </w:r>
      <w:r w:rsidR="00CC34CE">
        <w:t>to c</w:t>
      </w:r>
      <w:r w:rsidRPr="00112E60">
        <w:t>over the entire “physiological range” for all mammals</w:t>
      </w:r>
      <w:r w:rsidR="00CC34CE">
        <w:t xml:space="preserve"> (see </w:t>
      </w:r>
      <w:r w:rsidR="00FB0E04">
        <w:rPr>
          <w:b/>
        </w:rPr>
        <w:t>Figures B</w:t>
      </w:r>
      <w:r w:rsidR="00D814F4">
        <w:rPr>
          <w:b/>
        </w:rPr>
        <w:t xml:space="preserve"> &amp; </w:t>
      </w:r>
      <w:r w:rsidR="00FB0E04">
        <w:rPr>
          <w:b/>
        </w:rPr>
        <w:t>C</w:t>
      </w:r>
      <w:r w:rsidR="00CC34CE">
        <w:t>).</w:t>
      </w:r>
    </w:p>
    <w:p w:rsidR="00CC34CE" w:rsidRDefault="00CC34CE" w:rsidP="006D50EC">
      <w:pPr>
        <w:spacing w:line="480" w:lineRule="auto"/>
        <w:ind w:firstLine="720"/>
        <w:jc w:val="both"/>
      </w:pPr>
      <w:r>
        <w:t xml:space="preserve">We choose the following eight QOIs (2 cellular, 0D, and 6 corresponding to propagation, 1D): </w:t>
      </w:r>
      <w:r w:rsidRPr="00D80F85">
        <w:rPr>
          <w:position w:val="-12"/>
        </w:rPr>
        <w:object w:dxaOrig="940" w:dyaOrig="380">
          <v:shape id="_x0000_i1028" type="#_x0000_t75" style="width:47.25pt;height:19.5pt" o:ole="">
            <v:imagedata r:id="rId16" o:title=""/>
          </v:shape>
          <o:OLEObject Type="Embed" ProgID="Equation.3" ShapeID="_x0000_i1028" DrawAspect="Content" ObjectID="_1535372705" r:id="rId17"/>
        </w:object>
      </w:r>
      <w:r w:rsidRPr="00D80F85">
        <w:t xml:space="preserve">, </w:t>
      </w:r>
      <w:r w:rsidRPr="00D80F85">
        <w:rPr>
          <w:position w:val="-12"/>
        </w:rPr>
        <w:object w:dxaOrig="999" w:dyaOrig="380">
          <v:shape id="_x0000_i1029" type="#_x0000_t75" style="width:49.5pt;height:19.5pt" o:ole="">
            <v:imagedata r:id="rId18" o:title=""/>
          </v:shape>
          <o:OLEObject Type="Embed" ProgID="Equation.3" ShapeID="_x0000_i1029" DrawAspect="Content" ObjectID="_1535372706" r:id="rId19"/>
        </w:object>
      </w:r>
      <w:r w:rsidRPr="00D80F85">
        <w:t xml:space="preserve">, </w:t>
      </w:r>
      <w:r w:rsidRPr="00D80F85">
        <w:rPr>
          <w:position w:val="-12"/>
        </w:rPr>
        <w:object w:dxaOrig="900" w:dyaOrig="380">
          <v:shape id="_x0000_i1030" type="#_x0000_t75" style="width:45.75pt;height:19.5pt" o:ole="">
            <v:imagedata r:id="rId20" o:title=""/>
          </v:shape>
          <o:OLEObject Type="Embed" ProgID="Equation.3" ShapeID="_x0000_i1030" DrawAspect="Content" ObjectID="_1535372707" r:id="rId21"/>
        </w:object>
      </w:r>
      <w:r w:rsidRPr="00D80F85">
        <w:t xml:space="preserve">, </w:t>
      </w:r>
      <w:r w:rsidRPr="00D80F85">
        <w:rPr>
          <w:position w:val="-12"/>
        </w:rPr>
        <w:object w:dxaOrig="960" w:dyaOrig="380">
          <v:shape id="_x0000_i1031" type="#_x0000_t75" style="width:48pt;height:19.5pt" o:ole="">
            <v:imagedata r:id="rId22" o:title=""/>
          </v:shape>
          <o:OLEObject Type="Embed" ProgID="Equation.3" ShapeID="_x0000_i1031" DrawAspect="Content" ObjectID="_1535372708" r:id="rId23"/>
        </w:object>
      </w:r>
      <w:r w:rsidRPr="00D80F85">
        <w:t xml:space="preserve">, </w:t>
      </w:r>
      <w:r w:rsidRPr="00D80F85">
        <w:rPr>
          <w:position w:val="-6"/>
        </w:rPr>
        <w:object w:dxaOrig="420" w:dyaOrig="279">
          <v:shape id="_x0000_i1032" type="#_x0000_t75" style="width:21.75pt;height:12.75pt" o:ole="">
            <v:imagedata r:id="rId24" o:title=""/>
          </v:shape>
          <o:OLEObject Type="Embed" ProgID="Equation.3" ShapeID="_x0000_i1032" DrawAspect="Content" ObjectID="_1535372709" r:id="rId25"/>
        </w:object>
      </w:r>
      <w:r w:rsidRPr="00D80F85">
        <w:t xml:space="preserve">, </w:t>
      </w:r>
      <w:r w:rsidRPr="00D80F85">
        <w:rPr>
          <w:position w:val="-12"/>
        </w:rPr>
        <w:object w:dxaOrig="920" w:dyaOrig="380">
          <v:shape id="_x0000_i1033" type="#_x0000_t75" style="width:47.25pt;height:19.5pt" o:ole="">
            <v:imagedata r:id="rId26" o:title=""/>
          </v:shape>
          <o:OLEObject Type="Embed" ProgID="Equation.3" ShapeID="_x0000_i1033" DrawAspect="Content" ObjectID="_1535372710" r:id="rId27"/>
        </w:object>
      </w:r>
      <w:r w:rsidRPr="00D80F85">
        <w:t xml:space="preserve">, </w:t>
      </w:r>
      <w:r w:rsidRPr="00D80F85">
        <w:rPr>
          <w:position w:val="-12"/>
        </w:rPr>
        <w:object w:dxaOrig="859" w:dyaOrig="380">
          <v:shape id="_x0000_i1034" type="#_x0000_t75" style="width:43.5pt;height:19.5pt" o:ole="">
            <v:imagedata r:id="rId28" o:title=""/>
          </v:shape>
          <o:OLEObject Type="Embed" ProgID="Equation.3" ShapeID="_x0000_i1034" DrawAspect="Content" ObjectID="_1535372711" r:id="rId29"/>
        </w:object>
      </w:r>
      <w:r w:rsidRPr="00D80F85">
        <w:t xml:space="preserve">, and </w:t>
      </w:r>
      <w:r w:rsidRPr="00D80F85">
        <w:rPr>
          <w:position w:val="-12"/>
        </w:rPr>
        <w:object w:dxaOrig="520" w:dyaOrig="380">
          <v:shape id="_x0000_i1035" type="#_x0000_t75" style="width:24.75pt;height:19.5pt" o:ole="">
            <v:imagedata r:id="rId30" o:title=""/>
          </v:shape>
          <o:OLEObject Type="Embed" ProgID="Equation.3" ShapeID="_x0000_i1035" DrawAspect="Content" ObjectID="_1535372712" r:id="rId31"/>
        </w:object>
      </w:r>
      <w:r w:rsidRPr="00D80F85">
        <w:t xml:space="preserve">, where </w:t>
      </w:r>
      <w:r w:rsidRPr="00D80F85">
        <w:rPr>
          <w:position w:val="-6"/>
        </w:rPr>
        <w:object w:dxaOrig="420" w:dyaOrig="279">
          <v:shape id="_x0000_i1036" type="#_x0000_t75" style="width:21.75pt;height:12.75pt" o:ole="">
            <v:imagedata r:id="rId24" o:title=""/>
          </v:shape>
          <o:OLEObject Type="Embed" ProgID="Equation.3" ShapeID="_x0000_i1036" DrawAspect="Content" ObjectID="_1535372713" r:id="rId32"/>
        </w:object>
      </w:r>
      <w:r w:rsidRPr="00D80F85">
        <w:t xml:space="preserve"> is conduction velocity, </w:t>
      </w:r>
      <w:r w:rsidRPr="00D80F85">
        <w:rPr>
          <w:position w:val="-34"/>
        </w:rPr>
        <w:object w:dxaOrig="2460" w:dyaOrig="840">
          <v:shape id="_x0000_i1037" type="#_x0000_t75" style="width:123.75pt;height:42pt" o:ole="">
            <v:imagedata r:id="rId33" o:title=""/>
          </v:shape>
          <o:OLEObject Type="Embed" ProgID="Equation.3" ShapeID="_x0000_i1037" DrawAspect="Content" ObjectID="_1535372714" r:id="rId34"/>
        </w:object>
      </w:r>
      <w:r w:rsidRPr="00D80F85">
        <w:t xml:space="preserve">, </w:t>
      </w:r>
      <w:r w:rsidRPr="00D80F85">
        <w:rPr>
          <w:position w:val="-12"/>
        </w:rPr>
        <w:object w:dxaOrig="859" w:dyaOrig="380">
          <v:shape id="_x0000_i1038" type="#_x0000_t75" style="width:43.5pt;height:19.5pt" o:ole="">
            <v:imagedata r:id="rId35" o:title=""/>
          </v:shape>
          <o:OLEObject Type="Embed" ProgID="Equation.3" ShapeID="_x0000_i1038" DrawAspect="Content" ObjectID="_1535372715" r:id="rId36"/>
        </w:object>
      </w:r>
      <w:r w:rsidRPr="00D80F85">
        <w:t xml:space="preserve"> is the ti</w:t>
      </w:r>
      <w:r>
        <w:t>me interval between the maximum</w:t>
      </w:r>
      <w:r w:rsidRPr="00D80F85">
        <w:t xml:space="preserve"> and minima of </w:t>
      </w:r>
      <w:r w:rsidR="00E14859" w:rsidRPr="00D80F85">
        <w:rPr>
          <w:position w:val="-12"/>
        </w:rPr>
        <w:object w:dxaOrig="760" w:dyaOrig="380">
          <v:shape id="_x0000_i1039" type="#_x0000_t75" style="width:36.75pt;height:19.5pt" o:ole="">
            <v:imagedata r:id="rId37" o:title=""/>
          </v:shape>
          <o:OLEObject Type="Embed" ProgID="Equation.3" ShapeID="_x0000_i1039" DrawAspect="Content" ObjectID="_1535372716" r:id="rId38"/>
        </w:object>
      </w:r>
      <w:r w:rsidRPr="00D80F85">
        <w:t xml:space="preserve">, and </w:t>
      </w:r>
      <w:r w:rsidRPr="00D80F85">
        <w:rPr>
          <w:position w:val="-12"/>
        </w:rPr>
        <w:object w:dxaOrig="520" w:dyaOrig="380">
          <v:shape id="_x0000_i1040" type="#_x0000_t75" style="width:24.75pt;height:19.5pt" o:ole="">
            <v:imagedata r:id="rId30" o:title=""/>
          </v:shape>
          <o:OLEObject Type="Embed" ProgID="Equation.3" ShapeID="_x0000_i1040" DrawAspect="Content" ObjectID="_1535372717" r:id="rId39"/>
        </w:object>
      </w:r>
      <w:r w:rsidRPr="00D80F85">
        <w:t xml:space="preserve"> is %</w:t>
      </w:r>
      <w:r w:rsidR="003D7555">
        <w:t xml:space="preserve"> </w:t>
      </w:r>
      <w:r w:rsidRPr="00D80F85">
        <w:t xml:space="preserve">recovery of </w:t>
      </w:r>
      <w:r w:rsidRPr="00D80F85">
        <w:rPr>
          <w:position w:val="-12"/>
        </w:rPr>
        <w:object w:dxaOrig="940" w:dyaOrig="380">
          <v:shape id="_x0000_i1041" type="#_x0000_t75" style="width:47.25pt;height:19.5pt" o:ole="">
            <v:imagedata r:id="rId40" o:title=""/>
          </v:shape>
          <o:OLEObject Type="Embed" ProgID="Equation.3" ShapeID="_x0000_i1041" DrawAspect="Content" ObjectID="_1535372718" r:id="rId41"/>
        </w:object>
      </w:r>
      <w:r w:rsidRPr="00D80F85">
        <w:t xml:space="preserve">at RT=0.8 </w:t>
      </w:r>
      <w:proofErr w:type="spellStart"/>
      <w:r w:rsidRPr="00D80F85">
        <w:t>ms</w:t>
      </w:r>
      <w:proofErr w:type="spellEnd"/>
      <w:r w:rsidR="00234A44">
        <w:fldChar w:fldCharType="begin"/>
      </w:r>
      <w:r w:rsidR="003A3208">
        <w:instrText xml:space="preserve"> ADDIN EN.CITE &lt;EndNote&gt;&lt;Cite&gt;&lt;Author&gt;Joyner&lt;/Author&gt;&lt;Year&gt;1991&lt;/Year&gt;&lt;RecNum&gt;5340&lt;/RecNum&gt;&lt;DisplayText&gt;[1]&lt;/DisplayText&gt;&lt;record&gt;&lt;rec-number&gt;5340&lt;/rec-number&gt;&lt;foreign-keys&gt;&lt;key app="EN" db-id="s9awres08z5spheet5txtv0was2sveadsea0" timestamp="1445974690"&gt;5340&lt;/key&gt;&lt;/foreign-keys&gt;&lt;ref-type name="Journal Article"&gt;17&lt;/ref-type&gt;&lt;contributors&gt;&lt;authors&gt;&lt;author&gt;Joyner, R.W.&lt;/author&gt;&lt;author&gt;Ramza, B.M.&lt;/author&gt;&lt;author&gt;Osaka, T.&lt;/author&gt;&lt;author&gt;Tan, R.C.&lt;/author&gt;&lt;/authors&gt;&lt;/contributors&gt;&lt;auth-address&gt;Todd Franklin Cardiac Research Laboratory, Department of Pediatrics, Emory University, Atlanta, Georgia 30083&lt;/auth-address&gt;&lt;titles&gt;&lt;title&gt;Cellular mechanisms of delayed recovery of excitability in ventricular tissue&lt;/title&gt;&lt;secondary-title&gt;Am J Physiol&lt;/secondary-title&gt;&lt;/titles&gt;&lt;periodical&gt;&lt;full-title&gt;Am J Physiol&lt;/full-title&gt;&lt;/periodical&gt;&lt;pages&gt;H225-H233&lt;/pages&gt;&lt;volume&gt;260&lt;/volume&gt;&lt;number&gt;1 Pt 2&lt;/number&gt;&lt;reprint-edition&gt;Not in File&lt;/reprint-edition&gt;&lt;keywords&gt;&lt;keyword&gt;Action Potentials&lt;/keyword&gt;&lt;keyword&gt;Animals&lt;/keyword&gt;&lt;keyword&gt;Cell Communication&lt;/keyword&gt;&lt;keyword&gt;Cells&lt;/keyword&gt;&lt;keyword&gt;cytology&lt;/keyword&gt;&lt;keyword&gt;Dose-Response Relationship,Drug&lt;/keyword&gt;&lt;keyword&gt;drug effects&lt;/keyword&gt;&lt;keyword&gt;Female&lt;/keyword&gt;&lt;keyword&gt;Heart Ventricles&lt;/keyword&gt;&lt;keyword&gt;Male&lt;/keyword&gt;&lt;keyword&gt;Muscles&lt;/keyword&gt;&lt;keyword&gt;Papillary Muscles&lt;/keyword&gt;&lt;keyword&gt;pharmacology&lt;/keyword&gt;&lt;keyword&gt;physiology&lt;/keyword&gt;&lt;keyword&gt;Potassium&lt;/keyword&gt;&lt;keyword&gt;Rabbits&lt;/keyword&gt;&lt;keyword&gt;Rats&lt;/keyword&gt;&lt;keyword&gt;Rats,Inbred Strains&lt;/keyword&gt;&lt;keyword&gt;Research&lt;/keyword&gt;&lt;keyword&gt;Time Factors&lt;/keyword&gt;&lt;keyword&gt;Ventricular Function&lt;/keyword&gt;&lt;/keywords&gt;&lt;dates&gt;&lt;year&gt;1991&lt;/year&gt;&lt;pub-dates&gt;&lt;date&gt;1/1991&lt;/date&gt;&lt;/pub-dates&gt;&lt;/dates&gt;&lt;label&gt;5354&lt;/label&gt;&lt;urls&gt;&lt;related-urls&gt;&lt;url&gt;http://www.ncbi.nlm.nih.gov/pubmed/1992802&lt;/url&gt;&lt;/related-urls&gt;&lt;/urls&gt;&lt;/record&gt;&lt;/Cite&gt;&lt;/EndNote&gt;</w:instrText>
      </w:r>
      <w:r w:rsidR="00234A44">
        <w:fldChar w:fldCharType="separate"/>
      </w:r>
      <w:r w:rsidR="003A3208">
        <w:rPr>
          <w:noProof/>
        </w:rPr>
        <w:t>[1]</w:t>
      </w:r>
      <w:r w:rsidR="00234A44">
        <w:fldChar w:fldCharType="end"/>
      </w:r>
      <w:r w:rsidRPr="00D80F85">
        <w:t xml:space="preserve">. Specifically, we adjusted each parameter individually by </w:t>
      </w:r>
      <w:r w:rsidRPr="00D80F85">
        <w:sym w:font="Symbol" w:char="F0B1"/>
      </w:r>
      <w:r w:rsidRPr="00D80F85">
        <w:t>0.5% and comput</w:t>
      </w:r>
      <w:r w:rsidR="003D7555">
        <w:t>ed</w:t>
      </w:r>
      <w:r w:rsidRPr="00D80F85">
        <w:t xml:space="preserve"> the corresponding % change in each QOI; the corresponding 8x</w:t>
      </w:r>
      <w:r>
        <w:t xml:space="preserve">8 matrix is provided </w:t>
      </w:r>
      <w:r w:rsidRPr="00D80F85">
        <w:t xml:space="preserve">in </w:t>
      </w:r>
      <w:r w:rsidRPr="00D80F85">
        <w:rPr>
          <w:b/>
        </w:rPr>
        <w:t xml:space="preserve">Table </w:t>
      </w:r>
      <w:r w:rsidR="00FB0E04">
        <w:rPr>
          <w:b/>
        </w:rPr>
        <w:t>A</w:t>
      </w:r>
      <w:r w:rsidRPr="00D80F85">
        <w:t>. Here we list the combinations that had an “amplifying” effect (</w:t>
      </w:r>
      <w:proofErr w:type="spellStart"/>
      <w:r w:rsidRPr="00D80F85">
        <w:t>i.e</w:t>
      </w:r>
      <w:proofErr w:type="spellEnd"/>
      <w:r w:rsidRPr="00D80F85">
        <w:t xml:space="preserve">, &gt; 1% change in QOI): </w:t>
      </w:r>
      <w:r w:rsidRPr="00D80F85">
        <w:rPr>
          <w:position w:val="-12"/>
        </w:rPr>
        <w:object w:dxaOrig="940" w:dyaOrig="380">
          <v:shape id="_x0000_i1042" type="#_x0000_t75" style="width:47.25pt;height:19.5pt" o:ole="">
            <v:imagedata r:id="rId16" o:title=""/>
          </v:shape>
          <o:OLEObject Type="Embed" ProgID="Equation.3" ShapeID="_x0000_i1042" DrawAspect="Content" ObjectID="_1535372719" r:id="rId42"/>
        </w:object>
      </w:r>
      <w:r w:rsidRPr="00D80F85">
        <w:t xml:space="preserve">: </w:t>
      </w:r>
      <w:r w:rsidRPr="00D80F85">
        <w:rPr>
          <w:position w:val="-12"/>
        </w:rPr>
        <w:object w:dxaOrig="960" w:dyaOrig="380">
          <v:shape id="_x0000_i1043" type="#_x0000_t75" style="width:48pt;height:19.5pt" o:ole="">
            <v:imagedata r:id="rId43" o:title=""/>
          </v:shape>
          <o:OLEObject Type="Embed" ProgID="Equation.3" ShapeID="_x0000_i1043" DrawAspect="Content" ObjectID="_1535372720" r:id="rId44"/>
        </w:object>
      </w:r>
      <w:r w:rsidRPr="00D80F85">
        <w:t xml:space="preserve">, </w:t>
      </w:r>
      <w:r w:rsidRPr="00D80F85">
        <w:rPr>
          <w:position w:val="-12"/>
        </w:rPr>
        <w:object w:dxaOrig="960" w:dyaOrig="380">
          <v:shape id="_x0000_i1044" type="#_x0000_t75" style="width:48pt;height:19.5pt" o:ole="">
            <v:imagedata r:id="rId45" o:title=""/>
          </v:shape>
          <o:OLEObject Type="Embed" ProgID="Equation.3" ShapeID="_x0000_i1044" DrawAspect="Content" ObjectID="_1535372721" r:id="rId46"/>
        </w:object>
      </w:r>
      <w:r w:rsidRPr="00D80F85">
        <w:t>,</w:t>
      </w:r>
      <w:r w:rsidRPr="00D80F85">
        <w:rPr>
          <w:position w:val="-12"/>
        </w:rPr>
        <w:object w:dxaOrig="940" w:dyaOrig="380">
          <v:shape id="_x0000_i1045" type="#_x0000_t75" style="width:47.25pt;height:19.5pt" o:ole="">
            <v:imagedata r:id="rId47" o:title=""/>
          </v:shape>
          <o:OLEObject Type="Embed" ProgID="Equation.3" ShapeID="_x0000_i1045" DrawAspect="Content" ObjectID="_1535372722" r:id="rId48"/>
        </w:object>
      </w:r>
      <w:r w:rsidRPr="00D80F85">
        <w:t xml:space="preserve">; </w:t>
      </w:r>
      <w:r w:rsidRPr="00D80F85">
        <w:rPr>
          <w:position w:val="-12"/>
        </w:rPr>
        <w:object w:dxaOrig="999" w:dyaOrig="380">
          <v:shape id="_x0000_i1046" type="#_x0000_t75" style="width:49.5pt;height:19.5pt" o:ole="">
            <v:imagedata r:id="rId18" o:title=""/>
          </v:shape>
          <o:OLEObject Type="Embed" ProgID="Equation.3" ShapeID="_x0000_i1046" DrawAspect="Content" ObjectID="_1535372723" r:id="rId49"/>
        </w:object>
      </w:r>
      <w:r w:rsidRPr="00D80F85">
        <w:t xml:space="preserve">: </w:t>
      </w:r>
      <w:r w:rsidRPr="00D80F85">
        <w:rPr>
          <w:position w:val="-12"/>
        </w:rPr>
        <w:object w:dxaOrig="940" w:dyaOrig="380">
          <v:shape id="_x0000_i1047" type="#_x0000_t75" style="width:47.25pt;height:19.5pt" o:ole="">
            <v:imagedata r:id="rId50" o:title=""/>
          </v:shape>
          <o:OLEObject Type="Embed" ProgID="Equation.3" ShapeID="_x0000_i1047" DrawAspect="Content" ObjectID="_1535372724" r:id="rId51"/>
        </w:object>
      </w:r>
      <w:r w:rsidRPr="00D80F85">
        <w:t xml:space="preserve">, </w:t>
      </w:r>
      <w:r w:rsidRPr="00D80F85">
        <w:rPr>
          <w:position w:val="-12"/>
        </w:rPr>
        <w:object w:dxaOrig="900" w:dyaOrig="380">
          <v:shape id="_x0000_i1048" type="#_x0000_t75" style="width:45.75pt;height:19.5pt" o:ole="">
            <v:imagedata r:id="rId52" o:title=""/>
          </v:shape>
          <o:OLEObject Type="Embed" ProgID="Equation.3" ShapeID="_x0000_i1048" DrawAspect="Content" ObjectID="_1535372725" r:id="rId53"/>
        </w:object>
      </w:r>
      <w:r w:rsidRPr="00D80F85">
        <w:t xml:space="preserve">, </w:t>
      </w:r>
      <w:r w:rsidRPr="00D80F85">
        <w:rPr>
          <w:position w:val="-12"/>
        </w:rPr>
        <w:object w:dxaOrig="940" w:dyaOrig="380">
          <v:shape id="_x0000_i1049" type="#_x0000_t75" style="width:47.25pt;height:19.5pt" o:ole="">
            <v:imagedata r:id="rId54" o:title=""/>
          </v:shape>
          <o:OLEObject Type="Embed" ProgID="Equation.3" ShapeID="_x0000_i1049" DrawAspect="Content" ObjectID="_1535372726" r:id="rId55"/>
        </w:object>
      </w:r>
      <w:r w:rsidRPr="00D80F85">
        <w:t xml:space="preserve">; </w:t>
      </w:r>
      <w:r w:rsidRPr="00D80F85">
        <w:rPr>
          <w:position w:val="-12"/>
        </w:rPr>
        <w:object w:dxaOrig="900" w:dyaOrig="380">
          <v:shape id="_x0000_i1050" type="#_x0000_t75" style="width:45.75pt;height:19.5pt" o:ole="">
            <v:imagedata r:id="rId20" o:title=""/>
          </v:shape>
          <o:OLEObject Type="Embed" ProgID="Equation.3" ShapeID="_x0000_i1050" DrawAspect="Content" ObjectID="_1535372727" r:id="rId56"/>
        </w:object>
      </w:r>
      <w:r w:rsidRPr="00D80F85">
        <w:t>:</w:t>
      </w:r>
      <w:r w:rsidRPr="00D80F85">
        <w:rPr>
          <w:position w:val="-12"/>
        </w:rPr>
        <w:object w:dxaOrig="960" w:dyaOrig="380">
          <v:shape id="_x0000_i1051" type="#_x0000_t75" style="width:48pt;height:19.5pt" o:ole="">
            <v:imagedata r:id="rId57" o:title=""/>
          </v:shape>
          <o:OLEObject Type="Embed" ProgID="Equation.3" ShapeID="_x0000_i1051" DrawAspect="Content" ObjectID="_1535372728" r:id="rId58"/>
        </w:object>
      </w:r>
      <w:r w:rsidRPr="00D80F85">
        <w:t xml:space="preserve">, </w:t>
      </w:r>
      <w:r w:rsidRPr="00D80F85">
        <w:rPr>
          <w:position w:val="-12"/>
        </w:rPr>
        <w:object w:dxaOrig="940" w:dyaOrig="380">
          <v:shape id="_x0000_i1052" type="#_x0000_t75" style="width:47.25pt;height:19.5pt" o:ole="">
            <v:imagedata r:id="rId47" o:title=""/>
          </v:shape>
          <o:OLEObject Type="Embed" ProgID="Equation.3" ShapeID="_x0000_i1052" DrawAspect="Content" ObjectID="_1535372729" r:id="rId59"/>
        </w:object>
      </w:r>
      <w:r w:rsidRPr="00D80F85">
        <w:t xml:space="preserve">; </w:t>
      </w:r>
      <w:r w:rsidRPr="00D80F85">
        <w:rPr>
          <w:position w:val="-12"/>
        </w:rPr>
        <w:object w:dxaOrig="960" w:dyaOrig="380">
          <v:shape id="_x0000_i1053" type="#_x0000_t75" style="width:48pt;height:19.5pt" o:ole="">
            <v:imagedata r:id="rId22" o:title=""/>
          </v:shape>
          <o:OLEObject Type="Embed" ProgID="Equation.3" ShapeID="_x0000_i1053" DrawAspect="Content" ObjectID="_1535372730" r:id="rId60"/>
        </w:object>
      </w:r>
      <w:r w:rsidRPr="00D80F85">
        <w:t xml:space="preserve">: </w:t>
      </w:r>
      <w:r w:rsidRPr="00D80F85">
        <w:rPr>
          <w:position w:val="-12"/>
        </w:rPr>
        <w:object w:dxaOrig="940" w:dyaOrig="380">
          <v:shape id="_x0000_i1054" type="#_x0000_t75" style="width:47.25pt;height:19.5pt" o:ole="">
            <v:imagedata r:id="rId61" o:title=""/>
          </v:shape>
          <o:OLEObject Type="Embed" ProgID="Equation.3" ShapeID="_x0000_i1054" DrawAspect="Content" ObjectID="_1535372731" r:id="rId62"/>
        </w:object>
      </w:r>
      <w:r w:rsidRPr="00D80F85">
        <w:t xml:space="preserve">, </w:t>
      </w:r>
      <w:r w:rsidRPr="00D80F85">
        <w:rPr>
          <w:position w:val="-12"/>
        </w:rPr>
        <w:object w:dxaOrig="920" w:dyaOrig="380">
          <v:shape id="_x0000_i1055" type="#_x0000_t75" style="width:47.25pt;height:19.5pt" o:ole="">
            <v:imagedata r:id="rId63" o:title=""/>
          </v:shape>
          <o:OLEObject Type="Embed" ProgID="Equation.3" ShapeID="_x0000_i1055" DrawAspect="Content" ObjectID="_1535372732" r:id="rId64"/>
        </w:object>
      </w:r>
      <w:r w:rsidRPr="00D80F85">
        <w:t>,</w:t>
      </w:r>
      <w:r w:rsidRPr="00D80F85">
        <w:rPr>
          <w:position w:val="-12"/>
        </w:rPr>
        <w:object w:dxaOrig="1040" w:dyaOrig="380">
          <v:shape id="_x0000_i1056" type="#_x0000_t75" style="width:52.5pt;height:19.5pt" o:ole="">
            <v:imagedata r:id="rId65" o:title=""/>
          </v:shape>
          <o:OLEObject Type="Embed" ProgID="Equation.3" ShapeID="_x0000_i1056" DrawAspect="Content" ObjectID="_1535372733" r:id="rId66"/>
        </w:object>
      </w:r>
      <w:r w:rsidRPr="00D80F85">
        <w:t xml:space="preserve">; </w:t>
      </w:r>
      <w:r w:rsidRPr="00D80F85">
        <w:rPr>
          <w:position w:val="-6"/>
        </w:rPr>
        <w:object w:dxaOrig="420" w:dyaOrig="279">
          <v:shape id="_x0000_i1057" type="#_x0000_t75" style="width:21.75pt;height:12.75pt" o:ole="">
            <v:imagedata r:id="rId24" o:title=""/>
          </v:shape>
          <o:OLEObject Type="Embed" ProgID="Equation.3" ShapeID="_x0000_i1057" DrawAspect="Content" ObjectID="_1535372734" r:id="rId67"/>
        </w:object>
      </w:r>
      <w:r w:rsidRPr="00D80F85">
        <w:t xml:space="preserve">: </w:t>
      </w:r>
      <w:r w:rsidRPr="00D80F85">
        <w:rPr>
          <w:position w:val="-12"/>
        </w:rPr>
        <w:object w:dxaOrig="960" w:dyaOrig="380">
          <v:shape id="_x0000_i1058" type="#_x0000_t75" style="width:48pt;height:19.5pt" o:ole="">
            <v:imagedata r:id="rId68" o:title=""/>
          </v:shape>
          <o:OLEObject Type="Embed" ProgID="Equation.3" ShapeID="_x0000_i1058" DrawAspect="Content" ObjectID="_1535372735" r:id="rId69"/>
        </w:object>
      </w:r>
      <w:r w:rsidRPr="00D80F85">
        <w:t xml:space="preserve"> , </w:t>
      </w:r>
      <w:r w:rsidRPr="00D80F85">
        <w:rPr>
          <w:position w:val="-12"/>
        </w:rPr>
        <w:object w:dxaOrig="920" w:dyaOrig="380">
          <v:shape id="_x0000_i1059" type="#_x0000_t75" style="width:47.25pt;height:19.5pt" o:ole="">
            <v:imagedata r:id="rId70" o:title=""/>
          </v:shape>
          <o:OLEObject Type="Embed" ProgID="Equation.3" ShapeID="_x0000_i1059" DrawAspect="Content" ObjectID="_1535372736" r:id="rId71"/>
        </w:object>
      </w:r>
      <w:r w:rsidRPr="00D80F85">
        <w:t xml:space="preserve">; </w:t>
      </w:r>
      <w:r w:rsidRPr="00D80F85">
        <w:rPr>
          <w:position w:val="-12"/>
        </w:rPr>
        <w:object w:dxaOrig="920" w:dyaOrig="380">
          <v:shape id="_x0000_i1060" type="#_x0000_t75" style="width:47.25pt;height:19.5pt" o:ole="">
            <v:imagedata r:id="rId26" o:title=""/>
          </v:shape>
          <o:OLEObject Type="Embed" ProgID="Equation.3" ShapeID="_x0000_i1060" DrawAspect="Content" ObjectID="_1535372737" r:id="rId72"/>
        </w:object>
      </w:r>
      <w:r w:rsidRPr="00D80F85">
        <w:t xml:space="preserve">: </w:t>
      </w:r>
      <w:r w:rsidRPr="00D80F85">
        <w:rPr>
          <w:position w:val="-12"/>
        </w:rPr>
        <w:object w:dxaOrig="960" w:dyaOrig="380">
          <v:shape id="_x0000_i1061" type="#_x0000_t75" style="width:48pt;height:19.5pt" o:ole="">
            <v:imagedata r:id="rId43" o:title=""/>
          </v:shape>
          <o:OLEObject Type="Embed" ProgID="Equation.3" ShapeID="_x0000_i1061" DrawAspect="Content" ObjectID="_1535372738" r:id="rId73"/>
        </w:object>
      </w:r>
      <w:r w:rsidRPr="00D80F85">
        <w:t xml:space="preserve">, </w:t>
      </w:r>
      <w:r w:rsidRPr="00D80F85">
        <w:rPr>
          <w:position w:val="-12"/>
        </w:rPr>
        <w:object w:dxaOrig="960" w:dyaOrig="380">
          <v:shape id="_x0000_i1062" type="#_x0000_t75" style="width:48pt;height:19.5pt" o:ole="">
            <v:imagedata r:id="rId74" o:title=""/>
          </v:shape>
          <o:OLEObject Type="Embed" ProgID="Equation.3" ShapeID="_x0000_i1062" DrawAspect="Content" ObjectID="_1535372739" r:id="rId75"/>
        </w:object>
      </w:r>
      <w:r w:rsidRPr="00D80F85">
        <w:t xml:space="preserve">, </w:t>
      </w:r>
      <w:r w:rsidRPr="00D80F85">
        <w:rPr>
          <w:position w:val="-12"/>
        </w:rPr>
        <w:object w:dxaOrig="920" w:dyaOrig="380">
          <v:shape id="_x0000_i1063" type="#_x0000_t75" style="width:47.25pt;height:19.5pt" o:ole="">
            <v:imagedata r:id="rId76" o:title=""/>
          </v:shape>
          <o:OLEObject Type="Embed" ProgID="Equation.3" ShapeID="_x0000_i1063" DrawAspect="Content" ObjectID="_1535372740" r:id="rId77"/>
        </w:object>
      </w:r>
      <w:r w:rsidRPr="00D80F85">
        <w:t xml:space="preserve">; </w:t>
      </w:r>
      <w:r w:rsidRPr="00D80F85">
        <w:rPr>
          <w:position w:val="-12"/>
        </w:rPr>
        <w:object w:dxaOrig="520" w:dyaOrig="380">
          <v:shape id="_x0000_i1064" type="#_x0000_t75" style="width:24.75pt;height:19.5pt" o:ole="">
            <v:imagedata r:id="rId30" o:title=""/>
          </v:shape>
          <o:OLEObject Type="Embed" ProgID="Equation.3" ShapeID="_x0000_i1064" DrawAspect="Content" ObjectID="_1535372741" r:id="rId78"/>
        </w:object>
      </w:r>
      <w:r w:rsidRPr="00D80F85">
        <w:t xml:space="preserve">: </w:t>
      </w:r>
      <w:r w:rsidRPr="00D80F85">
        <w:rPr>
          <w:position w:val="-12"/>
        </w:rPr>
        <w:object w:dxaOrig="960" w:dyaOrig="380">
          <v:shape id="_x0000_i1065" type="#_x0000_t75" style="width:48pt;height:19.5pt" o:ole="">
            <v:imagedata r:id="rId79" o:title=""/>
          </v:shape>
          <o:OLEObject Type="Embed" ProgID="Equation.3" ShapeID="_x0000_i1065" DrawAspect="Content" ObjectID="_1535372742" r:id="rId80"/>
        </w:object>
      </w:r>
      <w:r w:rsidRPr="00D80F85">
        <w:t xml:space="preserve">, </w:t>
      </w:r>
      <w:r w:rsidRPr="00D80F85">
        <w:rPr>
          <w:position w:val="-12"/>
        </w:rPr>
        <w:object w:dxaOrig="920" w:dyaOrig="380">
          <v:shape id="_x0000_i1066" type="#_x0000_t75" style="width:47.25pt;height:19.5pt" o:ole="">
            <v:imagedata r:id="rId76" o:title=""/>
          </v:shape>
          <o:OLEObject Type="Embed" ProgID="Equation.3" ShapeID="_x0000_i1066" DrawAspect="Content" ObjectID="_1535372743" r:id="rId81"/>
        </w:object>
      </w:r>
      <w:r w:rsidRPr="00D80F85">
        <w:t>.</w:t>
      </w:r>
      <w:r>
        <w:t xml:space="preserve"> </w:t>
      </w:r>
      <w:r w:rsidRPr="00D80F85">
        <w:rPr>
          <w:position w:val="-12"/>
        </w:rPr>
        <w:object w:dxaOrig="360" w:dyaOrig="380">
          <v:shape id="_x0000_i1067" type="#_x0000_t75" style="width:18pt;height:19.5pt" o:ole="">
            <v:imagedata r:id="rId82" o:title=""/>
          </v:shape>
          <o:OLEObject Type="Embed" ProgID="Equation.3" ShapeID="_x0000_i1067" DrawAspect="Content" ObjectID="_1535372744" r:id="rId83"/>
        </w:object>
      </w:r>
      <w:r w:rsidRPr="00D80F85">
        <w:t xml:space="preserve"> </w:t>
      </w:r>
      <w:proofErr w:type="gramStart"/>
      <w:r w:rsidRPr="00D80F85">
        <w:t>parameters</w:t>
      </w:r>
      <w:proofErr w:type="gramEnd"/>
      <w:r w:rsidRPr="00D80F85">
        <w:rPr>
          <w:position w:val="-12"/>
        </w:rPr>
        <w:object w:dxaOrig="320" w:dyaOrig="380">
          <v:shape id="_x0000_i1068" type="#_x0000_t75" style="width:17.25pt;height:19.5pt" o:ole="">
            <v:imagedata r:id="rId84" o:title=""/>
          </v:shape>
          <o:OLEObject Type="Embed" ProgID="Equation.3" ShapeID="_x0000_i1068" DrawAspect="Content" ObjectID="_1535372745" r:id="rId85"/>
        </w:object>
      </w:r>
      <w:r w:rsidRPr="00D80F85">
        <w:t xml:space="preserve"> and </w:t>
      </w:r>
      <w:r w:rsidRPr="00D80F85">
        <w:rPr>
          <w:position w:val="-12"/>
        </w:rPr>
        <w:object w:dxaOrig="300" w:dyaOrig="380">
          <v:shape id="_x0000_i1069" type="#_x0000_t75" style="width:15.75pt;height:19.5pt" o:ole="">
            <v:imagedata r:id="rId86" o:title=""/>
          </v:shape>
          <o:OLEObject Type="Embed" ProgID="Equation.3" ShapeID="_x0000_i1069" DrawAspect="Content" ObjectID="_1535372746" r:id="rId87"/>
        </w:object>
      </w:r>
      <w:r w:rsidRPr="00D80F85">
        <w:t xml:space="preserve">had the largest effect on model predictions; recall that </w:t>
      </w:r>
      <w:r w:rsidRPr="00D80F85">
        <w:rPr>
          <w:position w:val="-12"/>
        </w:rPr>
        <w:object w:dxaOrig="320" w:dyaOrig="380">
          <v:shape id="_x0000_i1070" type="#_x0000_t75" style="width:17.25pt;height:19.5pt" o:ole="">
            <v:imagedata r:id="rId84" o:title=""/>
          </v:shape>
          <o:OLEObject Type="Embed" ProgID="Equation.3" ShapeID="_x0000_i1070" DrawAspect="Content" ObjectID="_1535372747" r:id="rId88"/>
        </w:object>
      </w:r>
      <w:r w:rsidRPr="00D80F85">
        <w:t xml:space="preserve"> influences the voltage dependence of the inactiva</w:t>
      </w:r>
      <w:r w:rsidR="00E157B6">
        <w:t xml:space="preserve">tion time constant (see </w:t>
      </w:r>
      <w:proofErr w:type="spellStart"/>
      <w:r w:rsidR="00E157B6">
        <w:t>Eqn</w:t>
      </w:r>
      <w:proofErr w:type="spellEnd"/>
      <w:r w:rsidR="00E157B6">
        <w:t>, (</w:t>
      </w:r>
      <w:r w:rsidR="003119E1">
        <w:t>6</w:t>
      </w:r>
      <w:r w:rsidR="00E157B6">
        <w:t>)</w:t>
      </w:r>
      <w:r w:rsidRPr="00D80F85">
        <w:t>); the % change in 7/8 QOI were smaller when</w:t>
      </w:r>
      <w:r w:rsidRPr="00D80F85">
        <w:rPr>
          <w:position w:val="-12"/>
        </w:rPr>
        <w:object w:dxaOrig="320" w:dyaOrig="380">
          <v:shape id="_x0000_i1071" type="#_x0000_t75" style="width:17.25pt;height:19.5pt" o:ole="">
            <v:imagedata r:id="rId84" o:title=""/>
          </v:shape>
          <o:OLEObject Type="Embed" ProgID="Equation.3" ShapeID="_x0000_i1071" DrawAspect="Content" ObjectID="_1535372748" r:id="rId89"/>
        </w:object>
      </w:r>
      <w:r w:rsidRPr="00D80F85">
        <w:t xml:space="preserve"> </w:t>
      </w:r>
      <w:r w:rsidRPr="00D80F85">
        <w:lastRenderedPageBreak/>
        <w:t xml:space="preserve">was modified in </w:t>
      </w:r>
      <w:r w:rsidRPr="00D80F85">
        <w:rPr>
          <w:position w:val="-10"/>
        </w:rPr>
        <w:object w:dxaOrig="300" w:dyaOrig="340">
          <v:shape id="_x0000_i1072" type="#_x0000_t75" style="width:15.75pt;height:17.25pt" o:ole="">
            <v:imagedata r:id="rId90" o:title=""/>
          </v:shape>
          <o:OLEObject Type="Embed" ProgID="Equation.3" ShapeID="_x0000_i1072" DrawAspect="Content" ObjectID="_1535372749" r:id="rId91"/>
        </w:object>
      </w:r>
      <w:r w:rsidR="00E157B6">
        <w:t xml:space="preserve"> (Eqn. (</w:t>
      </w:r>
      <w:r w:rsidR="003119E1">
        <w:t>5</w:t>
      </w:r>
      <w:r w:rsidR="00E157B6">
        <w:t>)</w:t>
      </w:r>
      <w:r w:rsidR="006D50EC">
        <w:t>)</w:t>
      </w:r>
      <w:r w:rsidRPr="00D80F85">
        <w:t xml:space="preserve"> but not</w:t>
      </w:r>
      <w:r w:rsidR="006D50EC">
        <w:t xml:space="preserve"> in </w:t>
      </w:r>
      <w:r w:rsidRPr="00D80F85">
        <w:t xml:space="preserve"> </w:t>
      </w:r>
      <w:r w:rsidRPr="00D80F85">
        <w:rPr>
          <w:position w:val="-12"/>
        </w:rPr>
        <w:object w:dxaOrig="260" w:dyaOrig="360">
          <v:shape id="_x0000_i1073" type="#_x0000_t75" style="width:12.75pt;height:18pt" o:ole="">
            <v:imagedata r:id="rId92" o:title=""/>
          </v:shape>
          <o:OLEObject Type="Embed" ProgID="Equation.3" ShapeID="_x0000_i1073" DrawAspect="Content" ObjectID="_1535372750" r:id="rId93"/>
        </w:object>
      </w:r>
      <w:r w:rsidR="00E157B6">
        <w:t xml:space="preserve"> (Eqn. (</w:t>
      </w:r>
      <w:r w:rsidR="003119E1">
        <w:t>6</w:t>
      </w:r>
      <w:r w:rsidR="00E157B6">
        <w:t>)</w:t>
      </w:r>
      <w:r w:rsidR="006D50EC">
        <w:t xml:space="preserve">) as </w:t>
      </w:r>
      <w:r w:rsidRPr="00D80F85">
        <w:t>see</w:t>
      </w:r>
      <w:r w:rsidR="00FB0E04">
        <w:t xml:space="preserve">n in </w:t>
      </w:r>
      <w:r w:rsidR="00FB0E04" w:rsidRPr="00FB0E04">
        <w:rPr>
          <w:b/>
        </w:rPr>
        <w:t>Table A</w:t>
      </w:r>
      <w:r w:rsidRPr="00D80F85">
        <w:t xml:space="preserve">. This highlights the important role of the </w:t>
      </w:r>
      <w:r w:rsidRPr="00D80F85">
        <w:rPr>
          <w:i/>
        </w:rPr>
        <w:t>voltage dependence</w:t>
      </w:r>
      <w:r w:rsidRPr="00D80F85">
        <w:t xml:space="preserve"> of </w:t>
      </w:r>
      <w:r w:rsidRPr="00D80F85">
        <w:rPr>
          <w:position w:val="-12"/>
        </w:rPr>
        <w:object w:dxaOrig="260" w:dyaOrig="360">
          <v:shape id="_x0000_i1074" type="#_x0000_t75" style="width:12.75pt;height:18pt" o:ole="">
            <v:imagedata r:id="rId94" o:title=""/>
          </v:shape>
          <o:OLEObject Type="Embed" ProgID="Equation.3" ShapeID="_x0000_i1074" DrawAspect="Content" ObjectID="_1535372751" r:id="rId95"/>
        </w:object>
      </w:r>
      <w:r w:rsidRPr="00D80F85">
        <w:t xml:space="preserve"> (not so much its scaling). It should be noted that in many cases the representation of</w:t>
      </w:r>
      <w:r w:rsidRPr="00D80F85">
        <w:rPr>
          <w:position w:val="-12"/>
        </w:rPr>
        <w:object w:dxaOrig="700" w:dyaOrig="360">
          <v:shape id="_x0000_i1075" type="#_x0000_t75" style="width:35.25pt;height:18pt" o:ole="">
            <v:imagedata r:id="rId96" o:title=""/>
          </v:shape>
          <o:OLEObject Type="Embed" ProgID="Equation.3" ShapeID="_x0000_i1075" DrawAspect="Content" ObjectID="_1535372752" r:id="rId97"/>
        </w:object>
      </w:r>
      <w:r w:rsidRPr="00D80F85">
        <w:t xml:space="preserve"> in HH models is extrapolated an order of magnitude near </w:t>
      </w:r>
      <w:r w:rsidRPr="00D80F85">
        <w:rPr>
          <w:position w:val="-12"/>
        </w:rPr>
        <w:object w:dxaOrig="320" w:dyaOrig="380">
          <v:shape id="_x0000_i1076" type="#_x0000_t75" style="width:17.25pt;height:19.5pt" o:ole="">
            <v:imagedata r:id="rId84" o:title=""/>
          </v:shape>
          <o:OLEObject Type="Embed" ProgID="Equation.3" ShapeID="_x0000_i1076" DrawAspect="Content" ObjectID="_1535372753" r:id="rId98"/>
        </w:object>
      </w:r>
      <w:r w:rsidRPr="00D80F85">
        <w:t xml:space="preserve"> where data is especially sparse (see Fig. 1D in Ref </w:t>
      </w:r>
      <w:proofErr w:type="gramStart"/>
      <w:r w:rsidRPr="00D80F85">
        <w:t>#</w:t>
      </w:r>
      <w:proofErr w:type="gramEnd"/>
      <w:r w:rsidR="00234A44">
        <w:fldChar w:fldCharType="begin">
          <w:fldData xml:space="preserve">PEVuZE5vdGU+PENpdGUgRXhjbHVkZVllYXI9IjEiPjxBdXRob3I+dGVuIFR1c3NjaGVyPC9BdXRo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</w:fldData>
        </w:fldChar>
      </w:r>
      <w:r w:rsidR="003A3208">
        <w:instrText xml:space="preserve"> ADDIN EN.CITE </w:instrText>
      </w:r>
      <w:r w:rsidR="003A3208">
        <w:fldChar w:fldCharType="begin">
          <w:fldData xml:space="preserve">PEVuZE5vdGU+PENpdGUgRXhjbHVkZVllYXI9IjEiPjxBdXRob3I+dGVuIFR1c3NjaGVyPC9BdXRo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</w:fldData>
        </w:fldChar>
      </w:r>
      <w:r w:rsidR="003A3208">
        <w:instrText xml:space="preserve"> ADDIN EN.CITE.DATA </w:instrText>
      </w:r>
      <w:r w:rsidR="003A3208">
        <w:fldChar w:fldCharType="end"/>
      </w:r>
      <w:r w:rsidR="00234A44">
        <w:fldChar w:fldCharType="separate"/>
      </w:r>
      <w:r w:rsidR="003A3208">
        <w:rPr>
          <w:noProof/>
        </w:rPr>
        <w:t>[2]</w:t>
      </w:r>
      <w:r w:rsidR="00234A44">
        <w:fldChar w:fldCharType="end"/>
      </w:r>
      <w:r w:rsidRPr="00D80F85">
        <w:t>; Fig. S1E. in Ref</w:t>
      </w:r>
      <w:r w:rsidR="00234A44">
        <w:fldChar w:fldCharType="begin"/>
      </w:r>
      <w:r w:rsidR="003A3208">
        <w:instrText xml:space="preserve"> ADDIN EN.CITE &lt;EndNote&gt;&lt;Cite&gt;&lt;Author&gt;Grandi&lt;/Author&gt;&lt;Year&gt;2010&lt;/Year&gt;&lt;RecNum&gt;5530&lt;/RecNum&gt;&lt;DisplayText&gt;[3]&lt;/DisplayText&gt;&lt;record&gt;&lt;rec-number&gt;5530&lt;/rec-number&gt;&lt;foreign-keys&gt;&lt;key app="EN" db-id="s9awres08z5spheet5txtv0was2sveadsea0" timestamp="1445977463"&gt;5530&lt;/key&gt;&lt;/foreign-keys&gt;&lt;ref-type name="Journal Article"&gt;17&lt;/ref-type&gt;&lt;contributors&gt;&lt;authors&gt;&lt;author&gt;Grandi, E.&lt;/author&gt;&lt;author&gt;Pasqualini, F. S.&lt;/author&gt;&lt;author&gt;Bers, D. M.&lt;/author&gt;&lt;/authors&gt;&lt;/contributors&gt;&lt;auth-address&gt;Bers, DM&amp;#xD;Univ Calif Davis, Dept Pharmacol, 451 Hlth Sci Dr,GBSF Room 3513, Davis, CA 95616 USA&amp;#xD;Univ Calif Davis, Dept Pharmacol, Davis, CA 95616 USA&amp;#xD;Tech Univ Marche, Dept Phys &amp;amp; Mat Engn, Ancona, Italy&lt;/auth-address&gt;&lt;titles&gt;&lt;title&gt;A novel computational model of the human ventricular action potential and Ca transient&lt;/title&gt;&lt;secondary-title&gt;Journal of Molecular and Cellular Cardiology&lt;/secondary-title&gt;&lt;alt-title&gt;J Mol Cell Cardiol&amp;#xD;J Mol Cell Cardiol&lt;/alt-title&gt;&lt;/titles&gt;&lt;pages&gt;112-121&lt;/pages&gt;&lt;volume&gt;48&lt;/volume&gt;&lt;number&gt;1&lt;/number&gt;&lt;keywords&gt;&lt;keyword&gt;human ventricular myocyte&lt;/keyword&gt;&lt;keyword&gt;computer model&lt;/keyword&gt;&lt;keyword&gt;k current block&lt;/keyword&gt;&lt;keyword&gt;reverse rate-dependence&lt;/keyword&gt;&lt;keyword&gt;rectifier potassium current&lt;/keyword&gt;&lt;keyword&gt;human heart-failure&lt;/keyword&gt;&lt;keyword&gt;transmural heterogeneity&lt;/keyword&gt;&lt;keyword&gt;repolarization reserve&lt;/keyword&gt;&lt;keyword&gt;k+-current&lt;/keyword&gt;&lt;keyword&gt;i-ks&lt;/keyword&gt;&lt;keyword&gt;differential expression&lt;/keyword&gt;&lt;keyword&gt;na+-ca2+ exchange&lt;/keyword&gt;&lt;keyword&gt;rate dependency&lt;/keyword&gt;&lt;keyword&gt;outward current&lt;/keyword&gt;&lt;/keywords&gt;&lt;dates&gt;&lt;year&gt;2010&lt;/year&gt;&lt;pub-dates&gt;&lt;date&gt;Jan&lt;/date&gt;&lt;/pub-dates&gt;&lt;/dates&gt;&lt;isbn&gt;0022-2828&lt;/isbn&gt;&lt;accession-num&gt;WOS:000273883600015&lt;/accession-num&gt;&lt;urls&gt;&lt;related-urls&gt;&lt;url&gt;&amp;lt;Go to ISI&amp;gt;://WOS:000273883600015&lt;/url&gt;&lt;/related-urls&gt;&lt;/urls&gt;&lt;language&gt;English&lt;/language&gt;&lt;/record&gt;&lt;/Cite&gt;&lt;/EndNote&gt;</w:instrText>
      </w:r>
      <w:r w:rsidR="00234A44">
        <w:fldChar w:fldCharType="separate"/>
      </w:r>
      <w:r w:rsidR="003A3208">
        <w:rPr>
          <w:noProof/>
        </w:rPr>
        <w:t>[3]</w:t>
      </w:r>
      <w:r w:rsidR="00234A44">
        <w:fldChar w:fldCharType="end"/>
      </w:r>
      <w:r w:rsidRPr="00D80F85">
        <w:t>).</w:t>
      </w:r>
    </w:p>
    <w:p w:rsidR="00CC34CE" w:rsidRDefault="00CC34CE" w:rsidP="00CC34CE">
      <w:pPr>
        <w:spacing w:line="480" w:lineRule="auto"/>
        <w:jc w:val="both"/>
      </w:pPr>
    </w:p>
    <w:p w:rsidR="00CC34CE" w:rsidRPr="00370D7E" w:rsidRDefault="00CC34CE" w:rsidP="00CC34CE">
      <w:pPr>
        <w:pStyle w:val="Caption"/>
        <w:keepNext/>
        <w:rPr>
          <w:sz w:val="24"/>
        </w:rPr>
      </w:pPr>
      <w:r w:rsidRPr="00370D7E">
        <w:rPr>
          <w:sz w:val="24"/>
        </w:rPr>
        <w:t>Table S</w:t>
      </w:r>
      <w:r w:rsidRPr="00370D7E">
        <w:rPr>
          <w:sz w:val="24"/>
        </w:rPr>
        <w:fldChar w:fldCharType="begin"/>
      </w:r>
      <w:r w:rsidRPr="00370D7E">
        <w:rPr>
          <w:sz w:val="24"/>
        </w:rPr>
        <w:instrText xml:space="preserve"> SEQ Table \* ARABIC </w:instrText>
      </w:r>
      <w:r w:rsidRPr="00370D7E">
        <w:rPr>
          <w:sz w:val="24"/>
        </w:rPr>
        <w:fldChar w:fldCharType="separate"/>
      </w:r>
      <w:r w:rsidRPr="00370D7E">
        <w:rPr>
          <w:noProof/>
          <w:sz w:val="24"/>
        </w:rPr>
        <w:t>1</w:t>
      </w:r>
      <w:r w:rsidRPr="00370D7E">
        <w:rPr>
          <w:sz w:val="24"/>
        </w:rPr>
        <w:fldChar w:fldCharType="end"/>
      </w:r>
      <w:r w:rsidRPr="00370D7E">
        <w:rPr>
          <w:sz w:val="24"/>
        </w:rPr>
        <w:t>: Parameter sensitivity matrix for PMR model</w:t>
      </w:r>
    </w:p>
    <w:tbl>
      <w:tblPr>
        <w:tblStyle w:val="TableGrid"/>
        <w:tblW w:w="10278" w:type="dxa"/>
        <w:tblLayout w:type="fixed"/>
        <w:tblLook w:val="01E0" w:firstRow="1" w:lastRow="1" w:firstColumn="1" w:lastColumn="1" w:noHBand="0" w:noVBand="0"/>
      </w:tblPr>
      <w:tblGrid>
        <w:gridCol w:w="1206"/>
        <w:gridCol w:w="1156"/>
        <w:gridCol w:w="1215"/>
        <w:gridCol w:w="1116"/>
        <w:gridCol w:w="1176"/>
        <w:gridCol w:w="996"/>
        <w:gridCol w:w="1136"/>
        <w:gridCol w:w="1197"/>
        <w:gridCol w:w="1080"/>
      </w:tblGrid>
      <w:tr w:rsidR="00CC34CE" w:rsidTr="006D50EC">
        <w:trPr>
          <w:trHeight w:val="818"/>
        </w:trPr>
        <w:tc>
          <w:tcPr>
            <w:tcW w:w="1206" w:type="dxa"/>
          </w:tcPr>
          <w:p w:rsidR="00CC34CE" w:rsidRDefault="006D50EC" w:rsidP="00CC34CE">
            <w:pPr>
              <w:jc w:val="both"/>
              <w:rPr>
                <w:b/>
                <w:sz w:val="22"/>
              </w:rPr>
            </w:pPr>
            <w:r>
              <w:rPr>
                <w:b/>
                <w:sz w:val="22"/>
              </w:rPr>
              <w:t xml:space="preserve">     </w:t>
            </w:r>
            <w:r w:rsidR="00CC34CE">
              <w:rPr>
                <w:b/>
                <w:sz w:val="22"/>
              </w:rPr>
              <w:t>QOI</w:t>
            </w:r>
            <w:r>
              <w:rPr>
                <w:b/>
                <w:sz w:val="22"/>
              </w:rPr>
              <w:t xml:space="preserve"> -&gt;</w:t>
            </w:r>
          </w:p>
          <w:p w:rsidR="006D50EC" w:rsidRDefault="006D50EC" w:rsidP="00CC34CE">
            <w:pPr>
              <w:jc w:val="both"/>
              <w:rPr>
                <w:b/>
                <w:sz w:val="22"/>
              </w:rPr>
            </w:pPr>
          </w:p>
          <w:p w:rsidR="00CC34CE" w:rsidRPr="009B77E8" w:rsidRDefault="00CC34CE" w:rsidP="00CC34CE">
            <w:pPr>
              <w:jc w:val="both"/>
              <w:rPr>
                <w:b/>
                <w:sz w:val="22"/>
              </w:rPr>
            </w:pPr>
            <w:r>
              <w:rPr>
                <w:b/>
                <w:sz w:val="22"/>
              </w:rPr>
              <w:t>parameter</w:t>
            </w:r>
          </w:p>
        </w:tc>
        <w:tc>
          <w:tcPr>
            <w:tcW w:w="1156" w:type="dxa"/>
          </w:tcPr>
          <w:p w:rsidR="00CC34CE" w:rsidRDefault="00CC34CE" w:rsidP="00CC34CE">
            <w:pPr>
              <w:spacing w:line="480" w:lineRule="auto"/>
              <w:jc w:val="both"/>
            </w:pPr>
            <w:r w:rsidRPr="00F203D5">
              <w:rPr>
                <w:position w:val="-12"/>
              </w:rPr>
              <w:object w:dxaOrig="940" w:dyaOrig="380">
                <v:shape id="_x0000_i1077" type="#_x0000_t75" style="width:47.25pt;height:19.5pt" o:ole="">
                  <v:imagedata r:id="rId16" o:title=""/>
                </v:shape>
                <o:OLEObject Type="Embed" ProgID="Equation.3" ShapeID="_x0000_i1077" DrawAspect="Content" ObjectID="_1535372754" r:id="rId99"/>
              </w:object>
            </w:r>
          </w:p>
        </w:tc>
        <w:tc>
          <w:tcPr>
            <w:tcW w:w="1215" w:type="dxa"/>
          </w:tcPr>
          <w:p w:rsidR="00CC34CE" w:rsidRDefault="00CC34CE" w:rsidP="00CC34CE">
            <w:pPr>
              <w:spacing w:line="480" w:lineRule="auto"/>
              <w:jc w:val="both"/>
            </w:pPr>
            <w:r w:rsidRPr="00F203D5">
              <w:rPr>
                <w:position w:val="-12"/>
              </w:rPr>
              <w:object w:dxaOrig="999" w:dyaOrig="380">
                <v:shape id="_x0000_i1078" type="#_x0000_t75" style="width:49.5pt;height:19.5pt" o:ole="">
                  <v:imagedata r:id="rId18" o:title=""/>
                </v:shape>
                <o:OLEObject Type="Embed" ProgID="Equation.3" ShapeID="_x0000_i1078" DrawAspect="Content" ObjectID="_1535372755" r:id="rId100"/>
              </w:object>
            </w:r>
          </w:p>
        </w:tc>
        <w:tc>
          <w:tcPr>
            <w:tcW w:w="1116" w:type="dxa"/>
          </w:tcPr>
          <w:p w:rsidR="00CC34CE" w:rsidRDefault="00CC34CE" w:rsidP="00CC34CE">
            <w:pPr>
              <w:spacing w:line="480" w:lineRule="auto"/>
              <w:jc w:val="both"/>
            </w:pPr>
            <w:r w:rsidRPr="00F203D5">
              <w:rPr>
                <w:position w:val="-12"/>
              </w:rPr>
              <w:object w:dxaOrig="900" w:dyaOrig="380">
                <v:shape id="_x0000_i1079" type="#_x0000_t75" style="width:45.75pt;height:19.5pt" o:ole="">
                  <v:imagedata r:id="rId20" o:title=""/>
                </v:shape>
                <o:OLEObject Type="Embed" ProgID="Equation.3" ShapeID="_x0000_i1079" DrawAspect="Content" ObjectID="_1535372756" r:id="rId101"/>
              </w:object>
            </w:r>
          </w:p>
        </w:tc>
        <w:tc>
          <w:tcPr>
            <w:tcW w:w="1176" w:type="dxa"/>
          </w:tcPr>
          <w:p w:rsidR="00CC34CE" w:rsidRDefault="00CC34CE" w:rsidP="00CC34CE">
            <w:pPr>
              <w:spacing w:line="480" w:lineRule="auto"/>
              <w:jc w:val="both"/>
            </w:pPr>
            <w:r w:rsidRPr="00F203D5">
              <w:rPr>
                <w:position w:val="-12"/>
              </w:rPr>
              <w:object w:dxaOrig="960" w:dyaOrig="380">
                <v:shape id="_x0000_i1080" type="#_x0000_t75" style="width:48pt;height:19.5pt" o:ole="">
                  <v:imagedata r:id="rId22" o:title=""/>
                </v:shape>
                <o:OLEObject Type="Embed" ProgID="Equation.3" ShapeID="_x0000_i1080" DrawAspect="Content" ObjectID="_1535372757" r:id="rId102"/>
              </w:object>
            </w:r>
          </w:p>
        </w:tc>
        <w:tc>
          <w:tcPr>
            <w:tcW w:w="996" w:type="dxa"/>
          </w:tcPr>
          <w:p w:rsidR="00CC34CE" w:rsidRDefault="00CC34CE" w:rsidP="00CC34CE">
            <w:pPr>
              <w:spacing w:line="480" w:lineRule="auto"/>
              <w:jc w:val="both"/>
            </w:pPr>
            <w:r w:rsidRPr="00D927A4">
              <w:rPr>
                <w:position w:val="-6"/>
              </w:rPr>
              <w:object w:dxaOrig="420" w:dyaOrig="279">
                <v:shape id="_x0000_i1081" type="#_x0000_t75" style="width:21.75pt;height:12.75pt" o:ole="">
                  <v:imagedata r:id="rId24" o:title=""/>
                </v:shape>
                <o:OLEObject Type="Embed" ProgID="Equation.3" ShapeID="_x0000_i1081" DrawAspect="Content" ObjectID="_1535372758" r:id="rId103"/>
              </w:object>
            </w:r>
          </w:p>
        </w:tc>
        <w:tc>
          <w:tcPr>
            <w:tcW w:w="1136" w:type="dxa"/>
          </w:tcPr>
          <w:p w:rsidR="00CC34CE" w:rsidRDefault="00CC34CE" w:rsidP="00CC34CE">
            <w:pPr>
              <w:spacing w:line="480" w:lineRule="auto"/>
              <w:jc w:val="both"/>
            </w:pPr>
            <w:r w:rsidRPr="00F203D5">
              <w:rPr>
                <w:position w:val="-12"/>
              </w:rPr>
              <w:object w:dxaOrig="920" w:dyaOrig="380">
                <v:shape id="_x0000_i1082" type="#_x0000_t75" style="width:47.25pt;height:19.5pt" o:ole="">
                  <v:imagedata r:id="rId26" o:title=""/>
                </v:shape>
                <o:OLEObject Type="Embed" ProgID="Equation.3" ShapeID="_x0000_i1082" DrawAspect="Content" ObjectID="_1535372759" r:id="rId104"/>
              </w:object>
            </w:r>
          </w:p>
        </w:tc>
        <w:tc>
          <w:tcPr>
            <w:tcW w:w="1197" w:type="dxa"/>
          </w:tcPr>
          <w:p w:rsidR="00CC34CE" w:rsidRDefault="00CC34CE" w:rsidP="00CC34CE">
            <w:pPr>
              <w:spacing w:line="480" w:lineRule="auto"/>
              <w:jc w:val="both"/>
            </w:pPr>
            <w:r w:rsidRPr="00E64D7D">
              <w:rPr>
                <w:position w:val="-12"/>
              </w:rPr>
              <w:object w:dxaOrig="859" w:dyaOrig="380">
                <v:shape id="_x0000_i1083" type="#_x0000_t75" style="width:43.5pt;height:19.5pt" o:ole="">
                  <v:imagedata r:id="rId28" o:title=""/>
                </v:shape>
                <o:OLEObject Type="Embed" ProgID="Equation.3" ShapeID="_x0000_i1083" DrawAspect="Content" ObjectID="_1535372760" r:id="rId105"/>
              </w:object>
            </w:r>
          </w:p>
        </w:tc>
        <w:tc>
          <w:tcPr>
            <w:tcW w:w="1080" w:type="dxa"/>
          </w:tcPr>
          <w:p w:rsidR="00CC34CE" w:rsidRDefault="00CC34CE" w:rsidP="00CC34CE">
            <w:pPr>
              <w:spacing w:line="480" w:lineRule="auto"/>
              <w:jc w:val="both"/>
            </w:pPr>
            <w:r w:rsidRPr="00F203D5">
              <w:rPr>
                <w:position w:val="-12"/>
              </w:rPr>
              <w:object w:dxaOrig="520" w:dyaOrig="380">
                <v:shape id="_x0000_i1084" type="#_x0000_t75" style="width:24.75pt;height:19.5pt" o:ole="">
                  <v:imagedata r:id="rId30" o:title=""/>
                </v:shape>
                <o:OLEObject Type="Embed" ProgID="Equation.3" ShapeID="_x0000_i1084" DrawAspect="Content" ObjectID="_1535372761" r:id="rId106"/>
              </w:object>
            </w:r>
          </w:p>
        </w:tc>
      </w:tr>
      <w:tr w:rsidR="00CC34CE" w:rsidTr="00CC34CE">
        <w:tc>
          <w:tcPr>
            <w:tcW w:w="1206" w:type="dxa"/>
          </w:tcPr>
          <w:p w:rsidR="00CC34CE" w:rsidRPr="004E128B" w:rsidRDefault="00CC34CE" w:rsidP="00CC34CE">
            <w:pPr>
              <w:jc w:val="center"/>
            </w:pPr>
            <w:r w:rsidRPr="004E128B">
              <w:rPr>
                <w:position w:val="-12"/>
              </w:rPr>
              <w:object w:dxaOrig="400" w:dyaOrig="380">
                <v:shape id="_x0000_i1085" type="#_x0000_t75" style="width:19.5pt;height:19.5pt" o:ole="">
                  <v:imagedata r:id="rId107" o:title=""/>
                </v:shape>
                <o:OLEObject Type="Embed" ProgID="Equation.3" ShapeID="_x0000_i1085" DrawAspect="Content" ObjectID="_1535372762" r:id="rId108"/>
              </w:object>
            </w:r>
          </w:p>
        </w:tc>
        <w:tc>
          <w:tcPr>
            <w:tcW w:w="1156" w:type="dxa"/>
          </w:tcPr>
          <w:p w:rsidR="00CC34CE" w:rsidRPr="00370D7E" w:rsidRDefault="00CC34CE" w:rsidP="00CC34CE">
            <w:pPr>
              <w:spacing w:line="480" w:lineRule="auto"/>
              <w:jc w:val="right"/>
            </w:pPr>
            <w:r w:rsidRPr="00370D7E">
              <w:t>0.66</w:t>
            </w:r>
            <w:r>
              <w:t>3</w:t>
            </w:r>
          </w:p>
        </w:tc>
        <w:tc>
          <w:tcPr>
            <w:tcW w:w="1215" w:type="dxa"/>
          </w:tcPr>
          <w:p w:rsidR="00CC34CE" w:rsidRPr="00370D7E" w:rsidRDefault="00CC34CE" w:rsidP="00CC34CE">
            <w:pPr>
              <w:spacing w:line="480" w:lineRule="auto"/>
              <w:jc w:val="right"/>
            </w:pPr>
            <w:r w:rsidRPr="00370D7E">
              <w:t>0.379</w:t>
            </w:r>
          </w:p>
        </w:tc>
        <w:tc>
          <w:tcPr>
            <w:tcW w:w="1116" w:type="dxa"/>
          </w:tcPr>
          <w:p w:rsidR="00CC34CE" w:rsidRPr="00B97DA0" w:rsidRDefault="00CC34CE" w:rsidP="00CC34CE">
            <w:pPr>
              <w:spacing w:line="480" w:lineRule="auto"/>
              <w:jc w:val="right"/>
            </w:pPr>
            <w:r w:rsidRPr="00B97DA0">
              <w:t>0.585</w:t>
            </w:r>
          </w:p>
        </w:tc>
        <w:tc>
          <w:tcPr>
            <w:tcW w:w="1176" w:type="dxa"/>
          </w:tcPr>
          <w:p w:rsidR="00CC34CE" w:rsidRPr="00B97DA0" w:rsidRDefault="00CC34CE" w:rsidP="00CC34CE">
            <w:pPr>
              <w:spacing w:line="480" w:lineRule="auto"/>
              <w:jc w:val="right"/>
            </w:pPr>
            <w:r w:rsidRPr="00B97DA0">
              <w:t>0.558</w:t>
            </w:r>
          </w:p>
        </w:tc>
        <w:tc>
          <w:tcPr>
            <w:tcW w:w="996" w:type="dxa"/>
          </w:tcPr>
          <w:p w:rsidR="00CC34CE" w:rsidRPr="00B97DA0" w:rsidRDefault="00CC34CE" w:rsidP="00CC34CE">
            <w:pPr>
              <w:spacing w:line="480" w:lineRule="auto"/>
              <w:jc w:val="right"/>
            </w:pPr>
            <w:r w:rsidRPr="00B97DA0">
              <w:t>0.28</w:t>
            </w:r>
            <w:r>
              <w:t>7</w:t>
            </w:r>
          </w:p>
        </w:tc>
        <w:tc>
          <w:tcPr>
            <w:tcW w:w="1136" w:type="dxa"/>
          </w:tcPr>
          <w:p w:rsidR="00CC34CE" w:rsidRPr="00B97DA0" w:rsidRDefault="00CC34CE" w:rsidP="00CC34CE">
            <w:pPr>
              <w:spacing w:line="480" w:lineRule="auto"/>
              <w:jc w:val="right"/>
            </w:pPr>
            <w:r w:rsidRPr="00B97DA0">
              <w:t>0.66</w:t>
            </w:r>
            <w:r>
              <w:t>1</w:t>
            </w:r>
          </w:p>
        </w:tc>
        <w:tc>
          <w:tcPr>
            <w:tcW w:w="1197" w:type="dxa"/>
          </w:tcPr>
          <w:p w:rsidR="00CC34CE" w:rsidRPr="00B97DA0" w:rsidRDefault="00CC34CE" w:rsidP="00CC34CE">
            <w:pPr>
              <w:spacing w:line="480" w:lineRule="auto"/>
              <w:jc w:val="right"/>
            </w:pPr>
            <w:r w:rsidRPr="00B97DA0">
              <w:t>-0.35</w:t>
            </w:r>
            <w:r>
              <w:t>5</w:t>
            </w:r>
          </w:p>
        </w:tc>
        <w:tc>
          <w:tcPr>
            <w:tcW w:w="1080" w:type="dxa"/>
          </w:tcPr>
          <w:p w:rsidR="00CC34CE" w:rsidRPr="00B97DA0" w:rsidRDefault="00CC34CE" w:rsidP="00CC34CE">
            <w:pPr>
              <w:spacing w:line="480" w:lineRule="auto"/>
              <w:jc w:val="right"/>
            </w:pPr>
            <w:r w:rsidRPr="00B97DA0">
              <w:t>0.10</w:t>
            </w:r>
            <w:r>
              <w:t>8</w:t>
            </w:r>
          </w:p>
        </w:tc>
      </w:tr>
      <w:tr w:rsidR="00CC34CE" w:rsidTr="00CC34CE">
        <w:tc>
          <w:tcPr>
            <w:tcW w:w="1206" w:type="dxa"/>
          </w:tcPr>
          <w:p w:rsidR="00CC34CE" w:rsidRPr="004E128B" w:rsidRDefault="00CC34CE" w:rsidP="00CC34CE">
            <w:pPr>
              <w:jc w:val="center"/>
              <w:rPr>
                <w:color w:val="999999"/>
              </w:rPr>
            </w:pPr>
            <w:r w:rsidRPr="004E128B">
              <w:rPr>
                <w:position w:val="-12"/>
              </w:rPr>
              <w:object w:dxaOrig="340" w:dyaOrig="360">
                <v:shape id="_x0000_i1086" type="#_x0000_t75" style="width:17.25pt;height:18pt" o:ole="">
                  <v:imagedata r:id="rId109" o:title=""/>
                </v:shape>
                <o:OLEObject Type="Embed" ProgID="Equation.3" ShapeID="_x0000_i1086" DrawAspect="Content" ObjectID="_1535372763" r:id="rId110"/>
              </w:object>
            </w:r>
          </w:p>
        </w:tc>
        <w:tc>
          <w:tcPr>
            <w:tcW w:w="1156" w:type="dxa"/>
          </w:tcPr>
          <w:p w:rsidR="00CC34CE" w:rsidRPr="00C404B8" w:rsidRDefault="00CC34CE" w:rsidP="00CC34CE">
            <w:pPr>
              <w:spacing w:line="480" w:lineRule="auto"/>
              <w:jc w:val="right"/>
              <w:rPr>
                <w:b/>
              </w:rPr>
            </w:pPr>
            <w:r w:rsidRPr="00C404B8">
              <w:rPr>
                <w:b/>
              </w:rPr>
              <w:t>1.106</w:t>
            </w:r>
          </w:p>
        </w:tc>
        <w:tc>
          <w:tcPr>
            <w:tcW w:w="1215" w:type="dxa"/>
          </w:tcPr>
          <w:p w:rsidR="00CC34CE" w:rsidRPr="00C404B8" w:rsidRDefault="00CC34CE" w:rsidP="00CC34CE">
            <w:pPr>
              <w:spacing w:line="480" w:lineRule="auto"/>
              <w:jc w:val="right"/>
            </w:pPr>
            <w:r w:rsidRPr="00C404B8">
              <w:t>0.352</w:t>
            </w:r>
          </w:p>
        </w:tc>
        <w:tc>
          <w:tcPr>
            <w:tcW w:w="1116" w:type="dxa"/>
          </w:tcPr>
          <w:p w:rsidR="00CC34CE" w:rsidRPr="00C404B8" w:rsidRDefault="00CC34CE" w:rsidP="00CC34CE">
            <w:pPr>
              <w:spacing w:line="480" w:lineRule="auto"/>
              <w:jc w:val="right"/>
            </w:pPr>
            <w:r w:rsidRPr="00C404B8">
              <w:t>0.523</w:t>
            </w:r>
          </w:p>
        </w:tc>
        <w:tc>
          <w:tcPr>
            <w:tcW w:w="1176" w:type="dxa"/>
          </w:tcPr>
          <w:p w:rsidR="00CC34CE" w:rsidRPr="00C404B8" w:rsidRDefault="00CC34CE" w:rsidP="00CC34CE">
            <w:pPr>
              <w:spacing w:line="480" w:lineRule="auto"/>
              <w:jc w:val="right"/>
            </w:pPr>
            <w:r w:rsidRPr="00C404B8">
              <w:t>0.600</w:t>
            </w:r>
          </w:p>
        </w:tc>
        <w:tc>
          <w:tcPr>
            <w:tcW w:w="996" w:type="dxa"/>
          </w:tcPr>
          <w:p w:rsidR="00CC34CE" w:rsidRPr="00C404B8" w:rsidRDefault="00CC34CE" w:rsidP="00CC34CE">
            <w:pPr>
              <w:spacing w:line="480" w:lineRule="auto"/>
              <w:jc w:val="right"/>
            </w:pPr>
            <w:r w:rsidRPr="00C404B8">
              <w:t>0.870</w:t>
            </w:r>
          </w:p>
        </w:tc>
        <w:tc>
          <w:tcPr>
            <w:tcW w:w="1136" w:type="dxa"/>
          </w:tcPr>
          <w:p w:rsidR="00CC34CE" w:rsidRPr="00C404B8" w:rsidRDefault="00CC34CE" w:rsidP="00CC34CE">
            <w:pPr>
              <w:spacing w:line="480" w:lineRule="auto"/>
              <w:jc w:val="right"/>
              <w:rPr>
                <w:b/>
              </w:rPr>
            </w:pPr>
            <w:r w:rsidRPr="00C404B8">
              <w:rPr>
                <w:b/>
              </w:rPr>
              <w:t>1.055</w:t>
            </w:r>
          </w:p>
        </w:tc>
        <w:tc>
          <w:tcPr>
            <w:tcW w:w="1197" w:type="dxa"/>
          </w:tcPr>
          <w:p w:rsidR="00CC34CE" w:rsidRPr="00C404B8" w:rsidRDefault="00CC34CE" w:rsidP="00CC34CE">
            <w:pPr>
              <w:spacing w:line="480" w:lineRule="auto"/>
              <w:jc w:val="right"/>
            </w:pPr>
            <w:r w:rsidRPr="00C404B8">
              <w:t>-0.709</w:t>
            </w:r>
          </w:p>
        </w:tc>
        <w:tc>
          <w:tcPr>
            <w:tcW w:w="1080" w:type="dxa"/>
          </w:tcPr>
          <w:p w:rsidR="00CC34CE" w:rsidRPr="00C404B8" w:rsidRDefault="00CC34CE" w:rsidP="00CC34CE">
            <w:pPr>
              <w:spacing w:line="480" w:lineRule="auto"/>
              <w:jc w:val="right"/>
            </w:pPr>
            <w:r w:rsidRPr="00C404B8">
              <w:t>0.233</w:t>
            </w:r>
          </w:p>
        </w:tc>
      </w:tr>
      <w:tr w:rsidR="00CC34CE" w:rsidTr="00CC34CE">
        <w:tc>
          <w:tcPr>
            <w:tcW w:w="1206" w:type="dxa"/>
          </w:tcPr>
          <w:p w:rsidR="00CC34CE" w:rsidRPr="004E128B" w:rsidRDefault="00CC34CE" w:rsidP="00CC34CE">
            <w:pPr>
              <w:jc w:val="center"/>
            </w:pPr>
            <w:r w:rsidRPr="004E128B">
              <w:rPr>
                <w:position w:val="-12"/>
              </w:rPr>
              <w:object w:dxaOrig="300" w:dyaOrig="360">
                <v:shape id="_x0000_i1087" type="#_x0000_t75" style="width:15.75pt;height:18pt" o:ole="">
                  <v:imagedata r:id="rId111" o:title=""/>
                </v:shape>
                <o:OLEObject Type="Embed" ProgID="Equation.3" ShapeID="_x0000_i1087" DrawAspect="Content" ObjectID="_1535372764" r:id="rId112"/>
              </w:object>
            </w:r>
          </w:p>
        </w:tc>
        <w:tc>
          <w:tcPr>
            <w:tcW w:w="1156" w:type="dxa"/>
          </w:tcPr>
          <w:p w:rsidR="00CC34CE" w:rsidRPr="00C404B8" w:rsidRDefault="00CC34CE" w:rsidP="00CC34CE">
            <w:pPr>
              <w:spacing w:line="480" w:lineRule="auto"/>
              <w:jc w:val="right"/>
            </w:pPr>
            <w:r w:rsidRPr="00C404B8">
              <w:t>0.057</w:t>
            </w:r>
          </w:p>
        </w:tc>
        <w:tc>
          <w:tcPr>
            <w:tcW w:w="1215" w:type="dxa"/>
          </w:tcPr>
          <w:p w:rsidR="00CC34CE" w:rsidRPr="00C404B8" w:rsidRDefault="00CC34CE" w:rsidP="00CC34CE">
            <w:pPr>
              <w:spacing w:line="480" w:lineRule="auto"/>
              <w:jc w:val="right"/>
            </w:pPr>
            <w:r w:rsidRPr="00C404B8">
              <w:t>-0.016</w:t>
            </w:r>
          </w:p>
        </w:tc>
        <w:tc>
          <w:tcPr>
            <w:tcW w:w="1116" w:type="dxa"/>
          </w:tcPr>
          <w:p w:rsidR="00CC34CE" w:rsidRPr="00C404B8" w:rsidRDefault="00CC34CE" w:rsidP="00CC34CE">
            <w:pPr>
              <w:spacing w:line="480" w:lineRule="auto"/>
              <w:jc w:val="right"/>
            </w:pPr>
            <w:r w:rsidRPr="00C404B8">
              <w:t>0.036</w:t>
            </w:r>
          </w:p>
        </w:tc>
        <w:tc>
          <w:tcPr>
            <w:tcW w:w="1176" w:type="dxa"/>
          </w:tcPr>
          <w:p w:rsidR="00CC34CE" w:rsidRPr="00C404B8" w:rsidRDefault="00CC34CE" w:rsidP="00CC34CE">
            <w:pPr>
              <w:spacing w:line="480" w:lineRule="auto"/>
              <w:jc w:val="right"/>
            </w:pPr>
            <w:r w:rsidRPr="00C404B8">
              <w:t>0.016</w:t>
            </w:r>
          </w:p>
        </w:tc>
        <w:tc>
          <w:tcPr>
            <w:tcW w:w="996" w:type="dxa"/>
          </w:tcPr>
          <w:p w:rsidR="00CC34CE" w:rsidRPr="00C404B8" w:rsidRDefault="00CC34CE" w:rsidP="00CC34CE">
            <w:pPr>
              <w:spacing w:line="480" w:lineRule="auto"/>
              <w:jc w:val="right"/>
            </w:pPr>
            <w:r w:rsidRPr="00C404B8">
              <w:t>0.020</w:t>
            </w:r>
          </w:p>
        </w:tc>
        <w:tc>
          <w:tcPr>
            <w:tcW w:w="1136" w:type="dxa"/>
          </w:tcPr>
          <w:p w:rsidR="00CC34CE" w:rsidRPr="00C404B8" w:rsidRDefault="00CC34CE" w:rsidP="00CC34CE">
            <w:pPr>
              <w:spacing w:line="480" w:lineRule="auto"/>
              <w:jc w:val="right"/>
            </w:pPr>
            <w:r w:rsidRPr="00C404B8">
              <w:t>0.081</w:t>
            </w:r>
          </w:p>
        </w:tc>
        <w:tc>
          <w:tcPr>
            <w:tcW w:w="1197" w:type="dxa"/>
          </w:tcPr>
          <w:p w:rsidR="00CC34CE" w:rsidRPr="00C404B8" w:rsidRDefault="00CC34CE" w:rsidP="00CC34CE">
            <w:pPr>
              <w:spacing w:line="480" w:lineRule="auto"/>
              <w:jc w:val="right"/>
            </w:pPr>
            <w:r w:rsidRPr="00C404B8">
              <w:t>-0.177</w:t>
            </w:r>
          </w:p>
        </w:tc>
        <w:tc>
          <w:tcPr>
            <w:tcW w:w="1080" w:type="dxa"/>
          </w:tcPr>
          <w:p w:rsidR="00CC34CE" w:rsidRPr="00C404B8" w:rsidRDefault="00CC34CE" w:rsidP="00CC34CE">
            <w:pPr>
              <w:spacing w:line="480" w:lineRule="auto"/>
              <w:jc w:val="right"/>
            </w:pPr>
            <w:r w:rsidRPr="00C404B8">
              <w:t>0.050</w:t>
            </w:r>
          </w:p>
        </w:tc>
      </w:tr>
      <w:tr w:rsidR="00CC34CE" w:rsidTr="00CC34CE">
        <w:tc>
          <w:tcPr>
            <w:tcW w:w="1206" w:type="dxa"/>
          </w:tcPr>
          <w:p w:rsidR="00CC34CE" w:rsidRPr="004E128B" w:rsidRDefault="00CC34CE" w:rsidP="00CC34CE">
            <w:pPr>
              <w:jc w:val="center"/>
            </w:pPr>
            <w:r w:rsidRPr="004E128B">
              <w:rPr>
                <w:position w:val="-12"/>
              </w:rPr>
              <w:object w:dxaOrig="300" w:dyaOrig="360">
                <v:shape id="_x0000_i1088" type="#_x0000_t75" style="width:15.75pt;height:18pt" o:ole="">
                  <v:imagedata r:id="rId113" o:title=""/>
                </v:shape>
                <o:OLEObject Type="Embed" ProgID="Equation.3" ShapeID="_x0000_i1088" DrawAspect="Content" ObjectID="_1535372765" r:id="rId114"/>
              </w:object>
            </w:r>
          </w:p>
        </w:tc>
        <w:tc>
          <w:tcPr>
            <w:tcW w:w="1156" w:type="dxa"/>
          </w:tcPr>
          <w:p w:rsidR="00CC34CE" w:rsidRPr="00C404B8" w:rsidRDefault="00CC34CE" w:rsidP="00CC34CE">
            <w:pPr>
              <w:spacing w:line="480" w:lineRule="auto"/>
              <w:jc w:val="right"/>
            </w:pPr>
            <w:r w:rsidRPr="00C404B8">
              <w:t>-0.444</w:t>
            </w:r>
          </w:p>
        </w:tc>
        <w:tc>
          <w:tcPr>
            <w:tcW w:w="1215" w:type="dxa"/>
          </w:tcPr>
          <w:p w:rsidR="00CC34CE" w:rsidRPr="00C404B8" w:rsidRDefault="00CC34CE" w:rsidP="00CC34CE">
            <w:pPr>
              <w:spacing w:line="480" w:lineRule="auto"/>
              <w:jc w:val="right"/>
            </w:pPr>
            <w:r w:rsidRPr="00C404B8">
              <w:t>-0.100</w:t>
            </w:r>
          </w:p>
        </w:tc>
        <w:tc>
          <w:tcPr>
            <w:tcW w:w="1116" w:type="dxa"/>
          </w:tcPr>
          <w:p w:rsidR="00CC34CE" w:rsidRPr="00C404B8" w:rsidRDefault="00CC34CE" w:rsidP="00CC34CE">
            <w:pPr>
              <w:spacing w:line="480" w:lineRule="auto"/>
              <w:jc w:val="right"/>
            </w:pPr>
            <w:r w:rsidRPr="00C404B8">
              <w:t>-0.524</w:t>
            </w:r>
          </w:p>
        </w:tc>
        <w:tc>
          <w:tcPr>
            <w:tcW w:w="1176" w:type="dxa"/>
          </w:tcPr>
          <w:p w:rsidR="00CC34CE" w:rsidRPr="00C404B8" w:rsidRDefault="00CC34CE" w:rsidP="00CC34CE">
            <w:pPr>
              <w:spacing w:line="480" w:lineRule="auto"/>
              <w:jc w:val="right"/>
            </w:pPr>
            <w:r w:rsidRPr="00C404B8">
              <w:t>-0.272</w:t>
            </w:r>
          </w:p>
        </w:tc>
        <w:tc>
          <w:tcPr>
            <w:tcW w:w="996" w:type="dxa"/>
          </w:tcPr>
          <w:p w:rsidR="00CC34CE" w:rsidRPr="00C404B8" w:rsidRDefault="00CC34CE" w:rsidP="00CC34CE">
            <w:pPr>
              <w:spacing w:line="480" w:lineRule="auto"/>
              <w:jc w:val="right"/>
            </w:pPr>
            <w:r w:rsidRPr="00C404B8">
              <w:t>-0.321</w:t>
            </w:r>
          </w:p>
        </w:tc>
        <w:tc>
          <w:tcPr>
            <w:tcW w:w="1136" w:type="dxa"/>
          </w:tcPr>
          <w:p w:rsidR="00CC34CE" w:rsidRPr="00C404B8" w:rsidRDefault="00CC34CE" w:rsidP="00CC34CE">
            <w:pPr>
              <w:spacing w:line="480" w:lineRule="auto"/>
              <w:jc w:val="right"/>
            </w:pPr>
            <w:r w:rsidRPr="00C404B8">
              <w:t>-0.693</w:t>
            </w:r>
          </w:p>
        </w:tc>
        <w:tc>
          <w:tcPr>
            <w:tcW w:w="1197" w:type="dxa"/>
          </w:tcPr>
          <w:p w:rsidR="00CC34CE" w:rsidRPr="00C404B8" w:rsidRDefault="00CC34CE" w:rsidP="00CC34CE">
            <w:pPr>
              <w:spacing w:line="480" w:lineRule="auto"/>
              <w:jc w:val="right"/>
            </w:pPr>
            <w:r w:rsidRPr="00C404B8">
              <w:t>0.532</w:t>
            </w:r>
          </w:p>
        </w:tc>
        <w:tc>
          <w:tcPr>
            <w:tcW w:w="1080" w:type="dxa"/>
          </w:tcPr>
          <w:p w:rsidR="00CC34CE" w:rsidRPr="00C404B8" w:rsidRDefault="00CC34CE" w:rsidP="00CC34CE">
            <w:pPr>
              <w:spacing w:line="480" w:lineRule="auto"/>
              <w:jc w:val="right"/>
            </w:pPr>
            <w:r w:rsidRPr="00C404B8">
              <w:t>0.086</w:t>
            </w:r>
          </w:p>
        </w:tc>
      </w:tr>
      <w:tr w:rsidR="00CC34CE" w:rsidTr="00CC34CE">
        <w:tc>
          <w:tcPr>
            <w:tcW w:w="1206" w:type="dxa"/>
          </w:tcPr>
          <w:p w:rsidR="00CC34CE" w:rsidRPr="004E128B" w:rsidRDefault="00CC34CE" w:rsidP="00CC34CE">
            <w:pPr>
              <w:jc w:val="center"/>
            </w:pPr>
            <w:r w:rsidRPr="004E128B">
              <w:rPr>
                <w:position w:val="-12"/>
              </w:rPr>
              <w:object w:dxaOrig="320" w:dyaOrig="360">
                <v:shape id="_x0000_i1089" type="#_x0000_t75" style="width:17.25pt;height:18pt" o:ole="">
                  <v:imagedata r:id="rId115" o:title=""/>
                </v:shape>
                <o:OLEObject Type="Embed" ProgID="Equation.3" ShapeID="_x0000_i1089" DrawAspect="Content" ObjectID="_1535372766" r:id="rId116"/>
              </w:object>
            </w:r>
          </w:p>
        </w:tc>
        <w:tc>
          <w:tcPr>
            <w:tcW w:w="1156" w:type="dxa"/>
          </w:tcPr>
          <w:p w:rsidR="00CC34CE" w:rsidRPr="00C404B8" w:rsidRDefault="00CC34CE" w:rsidP="00CC34CE">
            <w:pPr>
              <w:spacing w:line="480" w:lineRule="auto"/>
              <w:jc w:val="right"/>
              <w:rPr>
                <w:b/>
              </w:rPr>
            </w:pPr>
            <w:r w:rsidRPr="00C404B8">
              <w:rPr>
                <w:b/>
              </w:rPr>
              <w:t>-2.944</w:t>
            </w:r>
          </w:p>
        </w:tc>
        <w:tc>
          <w:tcPr>
            <w:tcW w:w="1215" w:type="dxa"/>
          </w:tcPr>
          <w:p w:rsidR="00CC34CE" w:rsidRPr="00C404B8" w:rsidRDefault="00CC34CE" w:rsidP="00CC34CE">
            <w:pPr>
              <w:spacing w:line="480" w:lineRule="auto"/>
              <w:jc w:val="right"/>
              <w:rPr>
                <w:b/>
              </w:rPr>
            </w:pPr>
            <w:r w:rsidRPr="00C404B8">
              <w:rPr>
                <w:b/>
              </w:rPr>
              <w:t>-3.010</w:t>
            </w:r>
          </w:p>
        </w:tc>
        <w:tc>
          <w:tcPr>
            <w:tcW w:w="1116" w:type="dxa"/>
          </w:tcPr>
          <w:p w:rsidR="00CC34CE" w:rsidRPr="00C404B8" w:rsidRDefault="00CC34CE" w:rsidP="00CC34CE">
            <w:pPr>
              <w:spacing w:line="480" w:lineRule="auto"/>
              <w:jc w:val="right"/>
              <w:rPr>
                <w:b/>
              </w:rPr>
            </w:pPr>
            <w:r w:rsidRPr="00C404B8">
              <w:rPr>
                <w:b/>
              </w:rPr>
              <w:t>-1.823</w:t>
            </w:r>
          </w:p>
        </w:tc>
        <w:tc>
          <w:tcPr>
            <w:tcW w:w="1176" w:type="dxa"/>
          </w:tcPr>
          <w:p w:rsidR="00CC34CE" w:rsidRPr="00C404B8" w:rsidRDefault="00CC34CE" w:rsidP="00CC34CE">
            <w:pPr>
              <w:spacing w:line="480" w:lineRule="auto"/>
              <w:jc w:val="right"/>
              <w:rPr>
                <w:b/>
              </w:rPr>
            </w:pPr>
            <w:r w:rsidRPr="00C404B8">
              <w:rPr>
                <w:b/>
              </w:rPr>
              <w:t>-4.131</w:t>
            </w:r>
          </w:p>
        </w:tc>
        <w:tc>
          <w:tcPr>
            <w:tcW w:w="996" w:type="dxa"/>
          </w:tcPr>
          <w:p w:rsidR="00CC34CE" w:rsidRPr="00C404B8" w:rsidRDefault="00CC34CE" w:rsidP="00CC34CE">
            <w:pPr>
              <w:spacing w:line="480" w:lineRule="auto"/>
              <w:jc w:val="right"/>
              <w:rPr>
                <w:b/>
              </w:rPr>
            </w:pPr>
            <w:r w:rsidRPr="00C404B8">
              <w:rPr>
                <w:b/>
              </w:rPr>
              <w:t>-1.018</w:t>
            </w:r>
          </w:p>
        </w:tc>
        <w:tc>
          <w:tcPr>
            <w:tcW w:w="1136" w:type="dxa"/>
          </w:tcPr>
          <w:p w:rsidR="00CC34CE" w:rsidRPr="00C404B8" w:rsidRDefault="00CC34CE" w:rsidP="00CC34CE">
            <w:pPr>
              <w:spacing w:line="480" w:lineRule="auto"/>
              <w:jc w:val="right"/>
              <w:rPr>
                <w:b/>
              </w:rPr>
            </w:pPr>
            <w:r w:rsidRPr="00C404B8">
              <w:rPr>
                <w:b/>
              </w:rPr>
              <w:t>-2.36</w:t>
            </w:r>
          </w:p>
        </w:tc>
        <w:tc>
          <w:tcPr>
            <w:tcW w:w="1197" w:type="dxa"/>
          </w:tcPr>
          <w:p w:rsidR="00CC34CE" w:rsidRPr="00C404B8" w:rsidRDefault="00CC34CE" w:rsidP="00CC34CE">
            <w:pPr>
              <w:spacing w:line="480" w:lineRule="auto"/>
              <w:jc w:val="right"/>
            </w:pPr>
            <w:r w:rsidRPr="00C404B8">
              <w:t>0.887</w:t>
            </w:r>
          </w:p>
        </w:tc>
        <w:tc>
          <w:tcPr>
            <w:tcW w:w="1080" w:type="dxa"/>
          </w:tcPr>
          <w:p w:rsidR="00CC34CE" w:rsidRPr="00C404B8" w:rsidRDefault="00CC34CE" w:rsidP="00CC34CE">
            <w:pPr>
              <w:spacing w:line="480" w:lineRule="auto"/>
              <w:jc w:val="right"/>
              <w:rPr>
                <w:b/>
              </w:rPr>
            </w:pPr>
            <w:r w:rsidRPr="00C404B8">
              <w:rPr>
                <w:b/>
              </w:rPr>
              <w:t>-6.706</w:t>
            </w:r>
          </w:p>
        </w:tc>
      </w:tr>
      <w:tr w:rsidR="00CC34CE" w:rsidTr="00CC34CE">
        <w:tc>
          <w:tcPr>
            <w:tcW w:w="1206" w:type="dxa"/>
          </w:tcPr>
          <w:p w:rsidR="00CC34CE" w:rsidRPr="004E128B" w:rsidRDefault="00CC34CE" w:rsidP="00CC34CE">
            <w:pPr>
              <w:jc w:val="center"/>
            </w:pPr>
            <w:r w:rsidRPr="004E128B">
              <w:rPr>
                <w:position w:val="-12"/>
              </w:rPr>
              <w:object w:dxaOrig="279" w:dyaOrig="360">
                <v:shape id="_x0000_i1090" type="#_x0000_t75" style="width:12.75pt;height:18pt" o:ole="">
                  <v:imagedata r:id="rId117" o:title=""/>
                </v:shape>
                <o:OLEObject Type="Embed" ProgID="Equation.3" ShapeID="_x0000_i1090" DrawAspect="Content" ObjectID="_1535372767" r:id="rId118"/>
              </w:object>
            </w:r>
          </w:p>
        </w:tc>
        <w:tc>
          <w:tcPr>
            <w:tcW w:w="1156" w:type="dxa"/>
          </w:tcPr>
          <w:p w:rsidR="00CC34CE" w:rsidRPr="00C404B8" w:rsidRDefault="00CC34CE" w:rsidP="00CC34CE">
            <w:pPr>
              <w:spacing w:line="480" w:lineRule="auto"/>
              <w:jc w:val="right"/>
            </w:pPr>
            <w:r w:rsidRPr="00C404B8">
              <w:t>0.451</w:t>
            </w:r>
          </w:p>
        </w:tc>
        <w:tc>
          <w:tcPr>
            <w:tcW w:w="1215" w:type="dxa"/>
          </w:tcPr>
          <w:p w:rsidR="00CC34CE" w:rsidRPr="00C404B8" w:rsidRDefault="00CC34CE" w:rsidP="00CC34CE">
            <w:pPr>
              <w:spacing w:line="480" w:lineRule="auto"/>
              <w:jc w:val="right"/>
              <w:rPr>
                <w:b/>
              </w:rPr>
            </w:pPr>
            <w:r w:rsidRPr="00C404B8">
              <w:rPr>
                <w:b/>
              </w:rPr>
              <w:t>2.086</w:t>
            </w:r>
          </w:p>
        </w:tc>
        <w:tc>
          <w:tcPr>
            <w:tcW w:w="1116" w:type="dxa"/>
          </w:tcPr>
          <w:p w:rsidR="00CC34CE" w:rsidRPr="00C404B8" w:rsidRDefault="00CC34CE" w:rsidP="00CC34CE">
            <w:pPr>
              <w:spacing w:line="480" w:lineRule="auto"/>
              <w:jc w:val="right"/>
            </w:pPr>
            <w:r w:rsidRPr="00C404B8">
              <w:t>0.070</w:t>
            </w:r>
          </w:p>
        </w:tc>
        <w:tc>
          <w:tcPr>
            <w:tcW w:w="1176" w:type="dxa"/>
          </w:tcPr>
          <w:p w:rsidR="00CC34CE" w:rsidRPr="00C404B8" w:rsidRDefault="00CC34CE" w:rsidP="00CC34CE">
            <w:pPr>
              <w:spacing w:line="480" w:lineRule="auto"/>
              <w:jc w:val="right"/>
              <w:rPr>
                <w:b/>
              </w:rPr>
            </w:pPr>
            <w:r w:rsidRPr="00C404B8">
              <w:rPr>
                <w:b/>
              </w:rPr>
              <w:t>3.023</w:t>
            </w:r>
          </w:p>
        </w:tc>
        <w:tc>
          <w:tcPr>
            <w:tcW w:w="996" w:type="dxa"/>
          </w:tcPr>
          <w:p w:rsidR="00CC34CE" w:rsidRPr="00C404B8" w:rsidRDefault="00CC34CE" w:rsidP="00CC34CE">
            <w:pPr>
              <w:spacing w:line="480" w:lineRule="auto"/>
              <w:jc w:val="right"/>
            </w:pPr>
            <w:r w:rsidRPr="00C404B8">
              <w:t>0.207</w:t>
            </w:r>
          </w:p>
        </w:tc>
        <w:tc>
          <w:tcPr>
            <w:tcW w:w="1136" w:type="dxa"/>
          </w:tcPr>
          <w:p w:rsidR="00CC34CE" w:rsidRPr="00C404B8" w:rsidRDefault="00CC34CE" w:rsidP="00CC34CE">
            <w:pPr>
              <w:spacing w:line="480" w:lineRule="auto"/>
              <w:jc w:val="right"/>
            </w:pPr>
            <w:r w:rsidRPr="00C404B8">
              <w:t>0.486</w:t>
            </w:r>
          </w:p>
        </w:tc>
        <w:tc>
          <w:tcPr>
            <w:tcW w:w="1197" w:type="dxa"/>
          </w:tcPr>
          <w:p w:rsidR="00CC34CE" w:rsidRPr="00C404B8" w:rsidRDefault="00CC34CE" w:rsidP="00CC34CE">
            <w:pPr>
              <w:spacing w:line="480" w:lineRule="auto"/>
              <w:jc w:val="right"/>
            </w:pPr>
            <w:r w:rsidRPr="00C404B8">
              <w:t>0.00</w:t>
            </w:r>
          </w:p>
        </w:tc>
        <w:tc>
          <w:tcPr>
            <w:tcW w:w="1080" w:type="dxa"/>
          </w:tcPr>
          <w:p w:rsidR="00CC34CE" w:rsidRPr="00C404B8" w:rsidRDefault="00CC34CE" w:rsidP="00CC34CE">
            <w:pPr>
              <w:spacing w:line="480" w:lineRule="auto"/>
              <w:jc w:val="right"/>
            </w:pPr>
            <w:r w:rsidRPr="00C404B8">
              <w:t>0.240</w:t>
            </w:r>
          </w:p>
        </w:tc>
      </w:tr>
      <w:tr w:rsidR="00CC34CE" w:rsidTr="00CC34CE">
        <w:tc>
          <w:tcPr>
            <w:tcW w:w="1206" w:type="dxa"/>
          </w:tcPr>
          <w:p w:rsidR="00CC34CE" w:rsidRPr="004E128B" w:rsidRDefault="00CC34CE" w:rsidP="00CC34CE">
            <w:pPr>
              <w:jc w:val="center"/>
            </w:pPr>
            <w:r w:rsidRPr="004E128B">
              <w:rPr>
                <w:position w:val="-12"/>
              </w:rPr>
              <w:object w:dxaOrig="279" w:dyaOrig="380">
                <v:shape id="_x0000_i1091" type="#_x0000_t75" style="width:12.75pt;height:19.5pt" o:ole="">
                  <v:imagedata r:id="rId119" o:title=""/>
                </v:shape>
                <o:OLEObject Type="Embed" ProgID="Equation.3" ShapeID="_x0000_i1091" DrawAspect="Content" ObjectID="_1535372768" r:id="rId120"/>
              </w:object>
            </w:r>
          </w:p>
        </w:tc>
        <w:tc>
          <w:tcPr>
            <w:tcW w:w="1156" w:type="dxa"/>
          </w:tcPr>
          <w:p w:rsidR="00CC34CE" w:rsidRPr="00C404B8" w:rsidRDefault="00CC34CE" w:rsidP="00CC34CE">
            <w:pPr>
              <w:spacing w:line="480" w:lineRule="auto"/>
              <w:jc w:val="right"/>
            </w:pPr>
            <w:r w:rsidRPr="00C404B8">
              <w:t>0.413</w:t>
            </w:r>
          </w:p>
        </w:tc>
        <w:tc>
          <w:tcPr>
            <w:tcW w:w="1215" w:type="dxa"/>
          </w:tcPr>
          <w:p w:rsidR="00CC34CE" w:rsidRPr="00C404B8" w:rsidRDefault="00CC34CE" w:rsidP="00CC34CE">
            <w:pPr>
              <w:spacing w:line="480" w:lineRule="auto"/>
              <w:jc w:val="right"/>
            </w:pPr>
            <w:r w:rsidRPr="00C404B8">
              <w:t>0.651</w:t>
            </w:r>
          </w:p>
        </w:tc>
        <w:tc>
          <w:tcPr>
            <w:tcW w:w="1116" w:type="dxa"/>
          </w:tcPr>
          <w:p w:rsidR="00CC34CE" w:rsidRPr="00C404B8" w:rsidRDefault="00CC34CE" w:rsidP="00CC34CE">
            <w:pPr>
              <w:spacing w:line="480" w:lineRule="auto"/>
              <w:jc w:val="right"/>
            </w:pPr>
            <w:r w:rsidRPr="00C404B8">
              <w:t>0.146</w:t>
            </w:r>
          </w:p>
        </w:tc>
        <w:tc>
          <w:tcPr>
            <w:tcW w:w="1176" w:type="dxa"/>
          </w:tcPr>
          <w:p w:rsidR="00CC34CE" w:rsidRPr="00C404B8" w:rsidRDefault="00CC34CE" w:rsidP="00CC34CE">
            <w:pPr>
              <w:spacing w:line="480" w:lineRule="auto"/>
              <w:jc w:val="right"/>
            </w:pPr>
            <w:r w:rsidRPr="00C404B8">
              <w:t>0.840</w:t>
            </w:r>
          </w:p>
        </w:tc>
        <w:tc>
          <w:tcPr>
            <w:tcW w:w="996" w:type="dxa"/>
          </w:tcPr>
          <w:p w:rsidR="00CC34CE" w:rsidRPr="00C404B8" w:rsidRDefault="00CC34CE" w:rsidP="00CC34CE">
            <w:pPr>
              <w:spacing w:line="480" w:lineRule="auto"/>
              <w:jc w:val="right"/>
            </w:pPr>
            <w:r w:rsidRPr="00C404B8">
              <w:t>0.109</w:t>
            </w:r>
          </w:p>
        </w:tc>
        <w:tc>
          <w:tcPr>
            <w:tcW w:w="1136" w:type="dxa"/>
          </w:tcPr>
          <w:p w:rsidR="00CC34CE" w:rsidRPr="00C404B8" w:rsidRDefault="00CC34CE" w:rsidP="00CC34CE">
            <w:pPr>
              <w:spacing w:line="480" w:lineRule="auto"/>
              <w:jc w:val="right"/>
            </w:pPr>
            <w:r w:rsidRPr="00C404B8">
              <w:t>0.254</w:t>
            </w:r>
          </w:p>
        </w:tc>
        <w:tc>
          <w:tcPr>
            <w:tcW w:w="1197" w:type="dxa"/>
          </w:tcPr>
          <w:p w:rsidR="00CC34CE" w:rsidRPr="00C404B8" w:rsidRDefault="00CC34CE" w:rsidP="00CC34CE">
            <w:pPr>
              <w:spacing w:line="480" w:lineRule="auto"/>
              <w:jc w:val="right"/>
            </w:pPr>
            <w:r w:rsidRPr="00C404B8">
              <w:t>-0.177</w:t>
            </w:r>
          </w:p>
        </w:tc>
        <w:tc>
          <w:tcPr>
            <w:tcW w:w="1080" w:type="dxa"/>
          </w:tcPr>
          <w:p w:rsidR="00CC34CE" w:rsidRPr="00C404B8" w:rsidRDefault="00CC34CE" w:rsidP="00CC34CE">
            <w:pPr>
              <w:spacing w:line="480" w:lineRule="auto"/>
              <w:jc w:val="right"/>
            </w:pPr>
            <w:r w:rsidRPr="00C404B8">
              <w:t>-0.340</w:t>
            </w:r>
          </w:p>
        </w:tc>
      </w:tr>
      <w:tr w:rsidR="00CC34CE" w:rsidTr="00CC34CE">
        <w:tc>
          <w:tcPr>
            <w:tcW w:w="1206" w:type="dxa"/>
          </w:tcPr>
          <w:p w:rsidR="00CC34CE" w:rsidRPr="004E128B" w:rsidRDefault="00CC34CE" w:rsidP="00CC34CE">
            <w:pPr>
              <w:jc w:val="center"/>
              <w:rPr>
                <w:color w:val="999999"/>
              </w:rPr>
            </w:pPr>
            <w:r w:rsidRPr="004E128B">
              <w:rPr>
                <w:position w:val="-12"/>
              </w:rPr>
              <w:object w:dxaOrig="279" w:dyaOrig="360">
                <v:shape id="_x0000_i1092" type="#_x0000_t75" style="width:12.75pt;height:18pt" o:ole="">
                  <v:imagedata r:id="rId121" o:title=""/>
                </v:shape>
                <o:OLEObject Type="Embed" ProgID="Equation.3" ShapeID="_x0000_i1092" DrawAspect="Content" ObjectID="_1535372769" r:id="rId122"/>
              </w:object>
            </w:r>
          </w:p>
        </w:tc>
        <w:tc>
          <w:tcPr>
            <w:tcW w:w="1156" w:type="dxa"/>
          </w:tcPr>
          <w:p w:rsidR="00CC34CE" w:rsidRPr="00C404B8" w:rsidRDefault="00CC34CE" w:rsidP="00CC34CE">
            <w:pPr>
              <w:spacing w:line="480" w:lineRule="auto"/>
              <w:jc w:val="right"/>
              <w:rPr>
                <w:b/>
              </w:rPr>
            </w:pPr>
            <w:r w:rsidRPr="00C404B8">
              <w:rPr>
                <w:b/>
              </w:rPr>
              <w:t>2.377</w:t>
            </w:r>
          </w:p>
        </w:tc>
        <w:tc>
          <w:tcPr>
            <w:tcW w:w="1215" w:type="dxa"/>
          </w:tcPr>
          <w:p w:rsidR="00CC34CE" w:rsidRPr="00C404B8" w:rsidRDefault="00CC34CE" w:rsidP="00CC34CE">
            <w:pPr>
              <w:spacing w:line="480" w:lineRule="auto"/>
              <w:jc w:val="right"/>
              <w:rPr>
                <w:b/>
              </w:rPr>
            </w:pPr>
            <w:r w:rsidRPr="00C404B8">
              <w:rPr>
                <w:b/>
              </w:rPr>
              <w:t>8.627</w:t>
            </w:r>
          </w:p>
        </w:tc>
        <w:tc>
          <w:tcPr>
            <w:tcW w:w="1116" w:type="dxa"/>
          </w:tcPr>
          <w:p w:rsidR="00CC34CE" w:rsidRPr="00C404B8" w:rsidRDefault="00CC34CE" w:rsidP="00CC34CE">
            <w:pPr>
              <w:spacing w:line="480" w:lineRule="auto"/>
              <w:jc w:val="right"/>
            </w:pPr>
            <w:r w:rsidRPr="00C404B8">
              <w:t>0.817</w:t>
            </w:r>
          </w:p>
        </w:tc>
        <w:tc>
          <w:tcPr>
            <w:tcW w:w="1176" w:type="dxa"/>
          </w:tcPr>
          <w:p w:rsidR="00CC34CE" w:rsidRPr="00C404B8" w:rsidRDefault="00CC34CE" w:rsidP="00CC34CE">
            <w:pPr>
              <w:spacing w:line="480" w:lineRule="auto"/>
              <w:jc w:val="right"/>
              <w:rPr>
                <w:b/>
              </w:rPr>
            </w:pPr>
            <w:r w:rsidRPr="00C404B8">
              <w:rPr>
                <w:b/>
              </w:rPr>
              <w:t>12.537</w:t>
            </w:r>
          </w:p>
        </w:tc>
        <w:tc>
          <w:tcPr>
            <w:tcW w:w="996" w:type="dxa"/>
          </w:tcPr>
          <w:p w:rsidR="00CC34CE" w:rsidRPr="00C404B8" w:rsidRDefault="00CC34CE" w:rsidP="00CC34CE">
            <w:pPr>
              <w:spacing w:line="480" w:lineRule="auto"/>
              <w:jc w:val="right"/>
              <w:rPr>
                <w:b/>
              </w:rPr>
            </w:pPr>
            <w:r w:rsidRPr="00C404B8">
              <w:rPr>
                <w:b/>
              </w:rPr>
              <w:t>1.08</w:t>
            </w:r>
          </w:p>
        </w:tc>
        <w:tc>
          <w:tcPr>
            <w:tcW w:w="1136" w:type="dxa"/>
          </w:tcPr>
          <w:p w:rsidR="00CC34CE" w:rsidRPr="00C404B8" w:rsidRDefault="00CC34CE" w:rsidP="00CC34CE">
            <w:pPr>
              <w:spacing w:line="480" w:lineRule="auto"/>
              <w:jc w:val="right"/>
              <w:rPr>
                <w:b/>
              </w:rPr>
            </w:pPr>
            <w:r w:rsidRPr="00C404B8">
              <w:rPr>
                <w:b/>
              </w:rPr>
              <w:t>2.539</w:t>
            </w:r>
          </w:p>
        </w:tc>
        <w:tc>
          <w:tcPr>
            <w:tcW w:w="1197" w:type="dxa"/>
          </w:tcPr>
          <w:p w:rsidR="00CC34CE" w:rsidRPr="00C404B8" w:rsidRDefault="00CC34CE" w:rsidP="00CC34CE">
            <w:pPr>
              <w:spacing w:line="480" w:lineRule="auto"/>
              <w:jc w:val="right"/>
            </w:pPr>
            <w:r w:rsidRPr="00C404B8">
              <w:t>-0.354</w:t>
            </w:r>
          </w:p>
        </w:tc>
        <w:tc>
          <w:tcPr>
            <w:tcW w:w="1080" w:type="dxa"/>
          </w:tcPr>
          <w:p w:rsidR="00CC34CE" w:rsidRPr="00C404B8" w:rsidRDefault="00CC34CE" w:rsidP="00CC34CE">
            <w:pPr>
              <w:spacing w:line="480" w:lineRule="auto"/>
              <w:jc w:val="right"/>
            </w:pPr>
            <w:r w:rsidRPr="00C404B8">
              <w:t>0.639</w:t>
            </w:r>
          </w:p>
        </w:tc>
      </w:tr>
    </w:tbl>
    <w:p w:rsidR="00CC34CE" w:rsidRDefault="00CC34CE" w:rsidP="00CC34CE">
      <w:pPr>
        <w:spacing w:line="480" w:lineRule="auto"/>
        <w:ind w:right="-270"/>
        <w:jc w:val="both"/>
      </w:pPr>
      <w:r>
        <w:t>% change in QOI for a 1% change in parameter</w:t>
      </w:r>
    </w:p>
    <w:p w:rsidR="00CC34CE" w:rsidRDefault="00CC34CE" w:rsidP="00CC34CE">
      <w:pPr>
        <w:spacing w:line="480" w:lineRule="auto"/>
        <w:ind w:right="-270" w:firstLine="720"/>
        <w:jc w:val="both"/>
      </w:pPr>
      <w:r>
        <w:t>We considered the two reversal potentials (</w:t>
      </w:r>
      <w:r w:rsidR="00B93381" w:rsidRPr="004170E8">
        <w:rPr>
          <w:position w:val="-12"/>
        </w:rPr>
        <w:object w:dxaOrig="1440" w:dyaOrig="360">
          <v:shape id="_x0000_i1093" type="#_x0000_t75" style="width:1in;height:18pt" o:ole="">
            <v:imagedata r:id="rId123" o:title=""/>
          </v:shape>
          <o:OLEObject Type="Embed" ProgID="Equation.3" ShapeID="_x0000_i1093" DrawAspect="Content" ObjectID="_1535372770" r:id="rId124"/>
        </w:object>
      </w:r>
      <w:r>
        <w:t xml:space="preserve"> and</w:t>
      </w:r>
      <w:r w:rsidR="00B93381" w:rsidRPr="003E2C74">
        <w:rPr>
          <w:position w:val="-10"/>
        </w:rPr>
        <w:object w:dxaOrig="1359" w:dyaOrig="340">
          <v:shape id="_x0000_i1094" type="#_x0000_t75" style="width:66pt;height:17.25pt" o:ole="">
            <v:imagedata r:id="rId125" o:title=""/>
          </v:shape>
          <o:OLEObject Type="Embed" ProgID="Equation.3" ShapeID="_x0000_i1094" DrawAspect="Content" ObjectID="_1535372771" r:id="rId126"/>
        </w:object>
      </w:r>
      <w:r>
        <w:t>) as “environmental parameters” because they are determined by the temperature and ion concentrations inside and outside the cell, and did not include them in the above analysis.</w:t>
      </w:r>
    </w:p>
    <w:p w:rsidR="00CC34CE" w:rsidRPr="00112E60" w:rsidRDefault="00CC34CE" w:rsidP="00732D42">
      <w:pPr>
        <w:pStyle w:val="Paragraph"/>
        <w:spacing w:line="480" w:lineRule="auto"/>
        <w:ind w:firstLine="360"/>
        <w:jc w:val="both"/>
      </w:pPr>
    </w:p>
    <w:p w:rsidR="00A14A67" w:rsidRDefault="00A14A67" w:rsidP="00A14A67">
      <w:pPr>
        <w:spacing w:line="480" w:lineRule="auto"/>
        <w:ind w:left="360" w:right="-274"/>
        <w:jc w:val="both"/>
      </w:pPr>
    </w:p>
    <w:p w:rsidR="00A14A67" w:rsidRPr="00A14A67" w:rsidRDefault="00A14A67" w:rsidP="00CC34CE"/>
    <w:p w:rsidR="00EB3F11" w:rsidRPr="00F95221" w:rsidRDefault="00D80F85" w:rsidP="00EB3F11">
      <w:pPr>
        <w:spacing w:line="480" w:lineRule="auto"/>
        <w:ind w:firstLine="720"/>
        <w:jc w:val="both"/>
        <w:rPr>
          <w:u w:val="single"/>
        </w:rPr>
      </w:pPr>
      <w:r w:rsidRPr="00D80F85">
        <w:t xml:space="preserve">We </w:t>
      </w:r>
      <w:r w:rsidR="006D50EC">
        <w:t xml:space="preserve">also </w:t>
      </w:r>
      <w:r w:rsidRPr="00D80F85">
        <w:t xml:space="preserve">characterized the effect of repolarization parameters </w:t>
      </w:r>
      <w:r w:rsidRPr="00D80F85">
        <w:rPr>
          <w:position w:val="-10"/>
        </w:rPr>
        <w:object w:dxaOrig="340" w:dyaOrig="340">
          <v:shape id="_x0000_i1095" type="#_x0000_t75" style="width:17.25pt;height:17.25pt" o:ole="">
            <v:imagedata r:id="rId12" o:title=""/>
          </v:shape>
          <o:OLEObject Type="Embed" ProgID="Equation.3" ShapeID="_x0000_i1095" DrawAspect="Content" ObjectID="_1535372772" r:id="rId127"/>
        </w:object>
      </w:r>
      <w:r w:rsidRPr="00D80F85">
        <w:t xml:space="preserve"> and </w:t>
      </w:r>
      <w:r w:rsidRPr="00D80F85">
        <w:rPr>
          <w:position w:val="-6"/>
        </w:rPr>
        <w:object w:dxaOrig="200" w:dyaOrig="279">
          <v:shape id="_x0000_i1096" type="#_x0000_t75" style="width:10.5pt;height:12.75pt" o:ole="">
            <v:imagedata r:id="rId14" o:title=""/>
          </v:shape>
          <o:OLEObject Type="Embed" ProgID="Equation.3" ShapeID="_x0000_i1096" DrawAspect="Content" ObjectID="_1535372773" r:id="rId128"/>
        </w:object>
      </w:r>
      <w:r w:rsidRPr="00D80F85">
        <w:t xml:space="preserve">  on certain cell and tis</w:t>
      </w:r>
      <w:r w:rsidR="00DE3F49">
        <w:t>sue-level behavior for our new P</w:t>
      </w:r>
      <w:r w:rsidRPr="00D80F85">
        <w:t xml:space="preserve">R model by running simulations while varying them over the entire “physiological range” for all mammals: reported values of </w:t>
      </w:r>
      <w:r w:rsidRPr="00D80F85">
        <w:rPr>
          <w:position w:val="-10"/>
        </w:rPr>
        <w:object w:dxaOrig="340" w:dyaOrig="340">
          <v:shape id="_x0000_i1097" type="#_x0000_t75" style="width:17.25pt;height:17.25pt" o:ole="">
            <v:imagedata r:id="rId129" o:title=""/>
          </v:shape>
          <o:OLEObject Type="Embed" ProgID="Equation.3" ShapeID="_x0000_i1097" DrawAspect="Content" ObjectID="_1535372774" r:id="rId130"/>
        </w:object>
      </w:r>
      <w:r w:rsidRPr="00D80F85">
        <w:t xml:space="preserve"> range from 0.1 to 0.5 </w:t>
      </w:r>
      <w:r w:rsidR="003119E1">
        <w:t xml:space="preserve"> </w:t>
      </w:r>
      <w:proofErr w:type="spellStart"/>
      <w:r w:rsidR="003119E1" w:rsidRPr="004E128B">
        <w:t>mS</w:t>
      </w:r>
      <w:proofErr w:type="spellEnd"/>
      <w:r w:rsidR="003119E1" w:rsidRPr="004E128B">
        <w:t>/</w:t>
      </w:r>
      <w:r w:rsidR="003119E1">
        <w:rPr>
          <w:rFonts w:ascii="Symbol" w:hAnsi="Symbol"/>
        </w:rPr>
        <w:t></w:t>
      </w:r>
      <w:r w:rsidR="003119E1">
        <w:t>F</w:t>
      </w:r>
      <w:r w:rsidR="003119E1" w:rsidRPr="00D80F85">
        <w:t xml:space="preserve"> </w:t>
      </w:r>
      <w:r w:rsidRPr="00D80F85">
        <w:t xml:space="preserve">and the range of </w:t>
      </w:r>
      <w:r w:rsidRPr="00D80F85">
        <w:rPr>
          <w:position w:val="-6"/>
        </w:rPr>
        <w:object w:dxaOrig="200" w:dyaOrig="279">
          <v:shape id="_x0000_i1098" type="#_x0000_t75" style="width:10.5pt;height:12.75pt" o:ole="">
            <v:imagedata r:id="rId131" o:title=""/>
          </v:shape>
          <o:OLEObject Type="Embed" ProgID="Equation.3" ShapeID="_x0000_i1098" DrawAspect="Content" ObjectID="_1535372775" r:id="rId132"/>
        </w:object>
      </w:r>
      <w:r w:rsidRPr="00D80F85">
        <w:t xml:space="preserve">values chosen, 0.03 </w:t>
      </w:r>
      <w:r w:rsidRPr="00D80F85">
        <w:rPr>
          <w:position w:val="-6"/>
        </w:rPr>
        <w:object w:dxaOrig="580" w:dyaOrig="279">
          <v:shape id="_x0000_i1099" type="#_x0000_t75" style="width:28.5pt;height:12.75pt" o:ole="">
            <v:imagedata r:id="rId133" o:title=""/>
          </v:shape>
          <o:OLEObject Type="Embed" ProgID="Equation.3" ShapeID="_x0000_i1099" DrawAspect="Content" ObjectID="_1535372776" r:id="rId134"/>
        </w:object>
      </w:r>
      <w:r w:rsidRPr="00D80F85">
        <w:t xml:space="preserve"> 0.05</w:t>
      </w:r>
      <w:r w:rsidR="00DE3F49">
        <w:t xml:space="preserve"> </w:t>
      </w:r>
      <w:r w:rsidR="003119E1">
        <w:t>mV</w:t>
      </w:r>
      <w:r w:rsidR="003119E1" w:rsidRPr="003119E1">
        <w:rPr>
          <w:vertAlign w:val="superscript"/>
        </w:rPr>
        <w:t>-1</w:t>
      </w:r>
      <w:r w:rsidR="003119E1">
        <w:t xml:space="preserve"> </w:t>
      </w:r>
      <w:r w:rsidR="00DE3F49">
        <w:t xml:space="preserve">as shown in </w:t>
      </w:r>
      <w:r w:rsidR="00DE3F49" w:rsidRPr="00DE3F49">
        <w:rPr>
          <w:b/>
        </w:rPr>
        <w:t xml:space="preserve">Figure </w:t>
      </w:r>
      <w:r w:rsidR="00FB0E04">
        <w:rPr>
          <w:b/>
        </w:rPr>
        <w:t>B</w:t>
      </w:r>
      <w:r w:rsidRPr="00D80F85">
        <w:t xml:space="preserve">. </w:t>
      </w:r>
      <w:r w:rsidR="00EB3F11">
        <w:t>Over this range, the values of action potential duration (</w:t>
      </w:r>
      <w:r w:rsidR="00EB3F11" w:rsidRPr="000A1CA8">
        <w:rPr>
          <w:position w:val="-4"/>
        </w:rPr>
        <w:object w:dxaOrig="560" w:dyaOrig="260">
          <v:shape id="_x0000_i1100" type="#_x0000_t75" style="width:28.5pt;height:12.75pt" o:ole="">
            <v:imagedata r:id="rId135" o:title=""/>
          </v:shape>
          <o:OLEObject Type="Embed" ProgID="Equation.3" ShapeID="_x0000_i1100" DrawAspect="Content" ObjectID="_1535372777" r:id="rId136"/>
        </w:object>
      </w:r>
      <w:r w:rsidR="00EB3F11">
        <w:t xml:space="preserve">) vary between 23 and 516 </w:t>
      </w:r>
      <w:proofErr w:type="spellStart"/>
      <w:r w:rsidR="00EB3F11">
        <w:t>ms</w:t>
      </w:r>
      <w:proofErr w:type="spellEnd"/>
      <w:r w:rsidR="00EB3F11">
        <w:t xml:space="preserve"> (</w:t>
      </w:r>
      <w:r w:rsidR="00814EC5">
        <w:rPr>
          <w:b/>
        </w:rPr>
        <w:t xml:space="preserve">Figure </w:t>
      </w:r>
      <w:r w:rsidR="00FB0E04">
        <w:rPr>
          <w:b/>
        </w:rPr>
        <w:t>C</w:t>
      </w:r>
      <w:r w:rsidR="00EB3F11">
        <w:t xml:space="preserve">) and </w:t>
      </w:r>
      <w:r w:rsidR="00EB3F11" w:rsidRPr="00EB3F11">
        <w:rPr>
          <w:position w:val="-12"/>
        </w:rPr>
        <w:object w:dxaOrig="440" w:dyaOrig="380">
          <v:shape id="_x0000_i1101" type="#_x0000_t75" style="width:22.5pt;height:19.5pt" o:ole="">
            <v:imagedata r:id="rId137" o:title=""/>
          </v:shape>
          <o:OLEObject Type="Embed" ProgID="Equation.3" ShapeID="_x0000_i1101" DrawAspect="Content" ObjectID="_1535372778" r:id="rId138"/>
        </w:object>
      </w:r>
      <w:r w:rsidR="00EB3F11">
        <w:t xml:space="preserve">ranges from to -6.1 to -0.74 </w:t>
      </w:r>
      <w:r w:rsidR="00EB3F11">
        <w:rPr>
          <w:bCs/>
        </w:rPr>
        <w:sym w:font="Symbol" w:char="F06D"/>
      </w:r>
      <w:r w:rsidR="00EB3F11">
        <w:rPr>
          <w:bCs/>
        </w:rPr>
        <w:t>A/cm</w:t>
      </w:r>
      <w:r w:rsidR="00EB3F11" w:rsidRPr="00F0332B">
        <w:rPr>
          <w:bCs/>
          <w:vertAlign w:val="superscript"/>
        </w:rPr>
        <w:t>2</w:t>
      </w:r>
      <w:r w:rsidR="00EB3F11">
        <w:t xml:space="preserve"> (data not shown)</w:t>
      </w:r>
      <w:r w:rsidR="00DE3F49">
        <w:t>, while the depolarization properties change very little (</w:t>
      </w:r>
      <w:proofErr w:type="spellStart"/>
      <w:r w:rsidR="00DE3F49">
        <w:rPr>
          <w:b/>
        </w:rPr>
        <w:t>Fig.</w:t>
      </w:r>
      <w:r w:rsidR="00FB0E04">
        <w:rPr>
          <w:b/>
        </w:rPr>
        <w:t>B</w:t>
      </w:r>
      <w:proofErr w:type="spellEnd"/>
      <w:r w:rsidR="00DE3F49">
        <w:t>)</w:t>
      </w:r>
      <w:r w:rsidR="00EB3F11">
        <w:t xml:space="preserve">. Hence, this choice of </w:t>
      </w:r>
      <w:r w:rsidR="00EB3F11" w:rsidRPr="00D80F85">
        <w:rPr>
          <w:position w:val="-10"/>
        </w:rPr>
        <w:object w:dxaOrig="340" w:dyaOrig="340">
          <v:shape id="_x0000_i1102" type="#_x0000_t75" style="width:17.25pt;height:17.25pt" o:ole="">
            <v:imagedata r:id="rId129" o:title=""/>
          </v:shape>
          <o:OLEObject Type="Embed" ProgID="Equation.3" ShapeID="_x0000_i1102" DrawAspect="Content" ObjectID="_1535372779" r:id="rId139"/>
        </w:object>
      </w:r>
      <w:r w:rsidR="00EB3F11">
        <w:t xml:space="preserve"> </w:t>
      </w:r>
      <w:r w:rsidR="00EB3F11" w:rsidRPr="00D80F85">
        <w:t>and</w:t>
      </w:r>
      <w:r w:rsidR="00EB3F11">
        <w:t xml:space="preserve"> </w:t>
      </w:r>
      <w:r w:rsidR="00EB3F11" w:rsidRPr="00D80F85">
        <w:rPr>
          <w:position w:val="-6"/>
        </w:rPr>
        <w:object w:dxaOrig="200" w:dyaOrig="279">
          <v:shape id="_x0000_i1103" type="#_x0000_t75" style="width:10.5pt;height:12.75pt" o:ole="">
            <v:imagedata r:id="rId131" o:title=""/>
          </v:shape>
          <o:OLEObject Type="Embed" ProgID="Equation.3" ShapeID="_x0000_i1103" DrawAspect="Content" ObjectID="_1535372780" r:id="rId140"/>
        </w:object>
      </w:r>
      <w:r w:rsidR="00EB3F11" w:rsidRPr="00D80F85">
        <w:t xml:space="preserve"> </w:t>
      </w:r>
      <w:r w:rsidR="00EB3F11">
        <w:t xml:space="preserve">encompasses a large range of repolarization behavior. Example action potentials are shown in </w:t>
      </w:r>
      <w:r w:rsidR="00814EC5">
        <w:rPr>
          <w:b/>
        </w:rPr>
        <w:t xml:space="preserve">Fig. </w:t>
      </w:r>
      <w:r w:rsidR="00FB0E04">
        <w:rPr>
          <w:b/>
        </w:rPr>
        <w:t>C</w:t>
      </w:r>
      <w:r w:rsidR="00EB3F11">
        <w:t>.</w:t>
      </w:r>
      <w:r w:rsidR="00F95221" w:rsidRPr="00F95221">
        <w:t xml:space="preserve"> </w:t>
      </w:r>
      <w:r w:rsidR="00F95221" w:rsidRPr="00F95221">
        <w:rPr>
          <w:u w:val="single"/>
        </w:rPr>
        <w:t xml:space="preserve">We performed this analysis to determine if coupling our </w:t>
      </w:r>
      <w:r w:rsidR="00F95221" w:rsidRPr="00F95221">
        <w:rPr>
          <w:position w:val="-12"/>
          <w:u w:val="single"/>
        </w:rPr>
        <w:object w:dxaOrig="360" w:dyaOrig="360">
          <v:shape id="_x0000_i1104" type="#_x0000_t75" style="width:18pt;height:18pt" o:ole="">
            <v:imagedata r:id="rId141" o:title=""/>
          </v:shape>
          <o:OLEObject Type="Embed" ProgID="Equation.3" ShapeID="_x0000_i1104" DrawAspect="Content" ObjectID="_1535372781" r:id="rId142"/>
        </w:object>
      </w:r>
      <w:r w:rsidR="00F95221" w:rsidRPr="00F95221">
        <w:rPr>
          <w:u w:val="single"/>
        </w:rPr>
        <w:t xml:space="preserve">ionic model to our phenomenological </w:t>
      </w:r>
      <w:r w:rsidR="00F95221" w:rsidRPr="00F95221">
        <w:rPr>
          <w:position w:val="-10"/>
          <w:u w:val="single"/>
        </w:rPr>
        <w:object w:dxaOrig="300" w:dyaOrig="340">
          <v:shape id="_x0000_i1105" type="#_x0000_t75" style="width:15.75pt;height:17.25pt" o:ole="">
            <v:imagedata r:id="rId143" o:title=""/>
          </v:shape>
          <o:OLEObject Type="Embed" ProgID="Equation.3" ShapeID="_x0000_i1105" DrawAspect="Content" ObjectID="_1535372782" r:id="rId144"/>
        </w:object>
      </w:r>
      <w:r w:rsidR="00F95221" w:rsidRPr="00F95221">
        <w:rPr>
          <w:u w:val="single"/>
        </w:rPr>
        <w:t xml:space="preserve"> model would adversely affect the ability of the cell model to reproduce the cellular depolarization process that the </w:t>
      </w:r>
      <w:r w:rsidR="00F95221" w:rsidRPr="00F95221">
        <w:rPr>
          <w:position w:val="-12"/>
          <w:u w:val="single"/>
        </w:rPr>
        <w:object w:dxaOrig="360" w:dyaOrig="360">
          <v:shape id="_x0000_i1106" type="#_x0000_t75" style="width:18pt;height:18pt" o:ole="">
            <v:imagedata r:id="rId141" o:title=""/>
          </v:shape>
          <o:OLEObject Type="Embed" ProgID="Equation.3" ShapeID="_x0000_i1106" DrawAspect="Content" ObjectID="_1535372783" r:id="rId145"/>
        </w:object>
      </w:r>
      <w:r w:rsidR="00F95221" w:rsidRPr="00F95221">
        <w:rPr>
          <w:u w:val="single"/>
        </w:rPr>
        <w:t>model was designed to reproduce.</w:t>
      </w:r>
    </w:p>
    <w:p w:rsidR="00D80F85" w:rsidRDefault="00D80F85" w:rsidP="00FD7106">
      <w:pPr>
        <w:spacing w:line="480" w:lineRule="auto"/>
        <w:jc w:val="both"/>
      </w:pPr>
    </w:p>
    <w:p w:rsidR="00E334B4" w:rsidRDefault="00A3116D" w:rsidP="00E334B4">
      <w:pPr>
        <w:spacing w:line="480" w:lineRule="auto"/>
        <w:jc w:val="both"/>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-519430</wp:posOffset>
                </wp:positionH>
                <wp:positionV relativeFrom="page">
                  <wp:posOffset>1045845</wp:posOffset>
                </wp:positionV>
                <wp:extent cx="6762750" cy="7616190"/>
                <wp:effectExtent l="13970" t="7620" r="5080" b="5715"/>
                <wp:wrapSquare wrapText="bothSides"/>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7616190"/>
                        </a:xfrm>
                        <a:prstGeom prst="rect">
                          <a:avLst/>
                        </a:prstGeom>
                        <a:solidFill>
                          <a:srgbClr val="FFFFFF"/>
                        </a:solidFill>
                        <a:ln w="9525">
                          <a:solidFill>
                            <a:srgbClr val="000000"/>
                          </a:solidFill>
                          <a:miter lim="800000"/>
                          <a:headEnd/>
                          <a:tailEnd/>
                        </a:ln>
                      </wps:spPr>
                      <wps:txbx>
                        <w:txbxContent>
                          <w:p w:rsidR="00176D94" w:rsidRPr="00753496" w:rsidRDefault="00176D94" w:rsidP="00FD7106">
                            <w:pPr>
                              <w:rPr>
                                <w:b/>
                              </w:rPr>
                            </w:pPr>
                            <w:r>
                              <w:rPr>
                                <w:noProof/>
                              </w:rPr>
                              <w:drawing>
                                <wp:inline distT="0" distB="0" distL="0" distR="0">
                                  <wp:extent cx="3276600" cy="25241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76600" cy="2524125"/>
                                          </a:xfrm>
                                          <a:prstGeom prst="rect">
                                            <a:avLst/>
                                          </a:prstGeom>
                                          <a:noFill/>
                                          <a:ln>
                                            <a:noFill/>
                                          </a:ln>
                                        </pic:spPr>
                                      </pic:pic>
                                    </a:graphicData>
                                  </a:graphic>
                                </wp:inline>
                              </w:drawing>
                            </w:r>
                            <w:r>
                              <w:rPr>
                                <w:noProof/>
                              </w:rPr>
                              <w:drawing>
                                <wp:inline distT="0" distB="0" distL="0" distR="0">
                                  <wp:extent cx="3171825" cy="24479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71825" cy="2447925"/>
                                          </a:xfrm>
                                          <a:prstGeom prst="rect">
                                            <a:avLst/>
                                          </a:prstGeom>
                                          <a:noFill/>
                                          <a:ln>
                                            <a:noFill/>
                                          </a:ln>
                                        </pic:spPr>
                                      </pic:pic>
                                    </a:graphicData>
                                  </a:graphic>
                                </wp:inline>
                              </w:drawing>
                            </w:r>
                          </w:p>
                          <w:p w:rsidR="00176D94" w:rsidRDefault="00176D94" w:rsidP="00FD7106">
                            <w:r>
                              <w:rPr>
                                <w:noProof/>
                              </w:rPr>
                              <w:drawing>
                                <wp:inline distT="0" distB="0" distL="0" distR="0">
                                  <wp:extent cx="3105150" cy="23907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r w:rsidRPr="00753496">
                              <w:t xml:space="preserve"> </w:t>
                            </w:r>
                            <w:r>
                              <w:rPr>
                                <w:noProof/>
                              </w:rPr>
                              <w:drawing>
                                <wp:inline distT="0" distB="0" distL="0" distR="0">
                                  <wp:extent cx="3105150" cy="23907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p>
                          <w:p w:rsidR="00176D94" w:rsidRPr="00B85ECE" w:rsidRDefault="00176D94" w:rsidP="00FD7106">
                            <w:r>
                              <w:rPr>
                                <w:noProof/>
                              </w:rPr>
                              <w:drawing>
                                <wp:inline distT="0" distB="0" distL="0" distR="0">
                                  <wp:extent cx="3095625" cy="23812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r w:rsidRPr="00B85ECE">
                              <w:t xml:space="preserve"> </w:t>
                            </w:r>
                            <w:r>
                              <w:rPr>
                                <w:noProof/>
                              </w:rPr>
                              <w:drawing>
                                <wp:inline distT="0" distB="0" distL="0" distR="0">
                                  <wp:extent cx="2876550" cy="22193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p w:rsidR="00176D94" w:rsidRPr="00944917" w:rsidRDefault="00176D94" w:rsidP="00FD7106">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0.9pt;margin-top:82.35pt;width:532.5pt;height:59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">
                <v:textbox>
                  <w:txbxContent>
                    <w:p w:rsidR="00176D94" w:rsidRPr="00753496" w:rsidRDefault="00176D94" w:rsidP="00FD7106">
                      <w:pPr>
                        <w:rPr>
                          <w:b/>
                        </w:rPr>
                      </w:pPr>
                      <w:r>
                        <w:rPr>
                          <w:noProof/>
                        </w:rPr>
                        <w:drawing>
                          <wp:inline distT="0" distB="0" distL="0" distR="0">
                            <wp:extent cx="3276600" cy="25241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76600" cy="2524125"/>
                                    </a:xfrm>
                                    <a:prstGeom prst="rect">
                                      <a:avLst/>
                                    </a:prstGeom>
                                    <a:noFill/>
                                    <a:ln>
                                      <a:noFill/>
                                    </a:ln>
                                  </pic:spPr>
                                </pic:pic>
                              </a:graphicData>
                            </a:graphic>
                          </wp:inline>
                        </w:drawing>
                      </w:r>
                      <w:r>
                        <w:rPr>
                          <w:noProof/>
                        </w:rPr>
                        <w:drawing>
                          <wp:inline distT="0" distB="0" distL="0" distR="0">
                            <wp:extent cx="3171825" cy="24479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71825" cy="2447925"/>
                                    </a:xfrm>
                                    <a:prstGeom prst="rect">
                                      <a:avLst/>
                                    </a:prstGeom>
                                    <a:noFill/>
                                    <a:ln>
                                      <a:noFill/>
                                    </a:ln>
                                  </pic:spPr>
                                </pic:pic>
                              </a:graphicData>
                            </a:graphic>
                          </wp:inline>
                        </w:drawing>
                      </w:r>
                    </w:p>
                    <w:p w:rsidR="00176D94" w:rsidRDefault="00176D94" w:rsidP="00FD7106">
                      <w:r>
                        <w:rPr>
                          <w:noProof/>
                        </w:rPr>
                        <w:drawing>
                          <wp:inline distT="0" distB="0" distL="0" distR="0">
                            <wp:extent cx="3105150" cy="23907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r w:rsidRPr="00753496">
                        <w:t xml:space="preserve"> </w:t>
                      </w:r>
                      <w:r>
                        <w:rPr>
                          <w:noProof/>
                        </w:rPr>
                        <w:drawing>
                          <wp:inline distT="0" distB="0" distL="0" distR="0">
                            <wp:extent cx="3105150" cy="23907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p>
                    <w:p w:rsidR="00176D94" w:rsidRPr="00B85ECE" w:rsidRDefault="00176D94" w:rsidP="00FD7106">
                      <w:r>
                        <w:rPr>
                          <w:noProof/>
                        </w:rPr>
                        <w:drawing>
                          <wp:inline distT="0" distB="0" distL="0" distR="0">
                            <wp:extent cx="3095625" cy="23812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r w:rsidRPr="00B85ECE">
                        <w:t xml:space="preserve"> </w:t>
                      </w:r>
                      <w:r>
                        <w:rPr>
                          <w:noProof/>
                        </w:rPr>
                        <w:drawing>
                          <wp:inline distT="0" distB="0" distL="0" distR="0">
                            <wp:extent cx="2876550" cy="22193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p w:rsidR="00176D94" w:rsidRPr="00944917" w:rsidRDefault="00176D94" w:rsidP="00FD7106">
                      <w:pPr>
                        <w:jc w:val="center"/>
                        <w:rPr>
                          <w:b/>
                        </w:rPr>
                      </w:pPr>
                    </w:p>
                  </w:txbxContent>
                </v:textbox>
                <w10:wrap type="square" anchory="page"/>
              </v:shape>
            </w:pict>
          </mc:Fallback>
        </mc:AlternateContent>
      </w:r>
      <w:r w:rsidR="00FD7106">
        <w:br w:type="page"/>
      </w:r>
    </w:p>
    <w:p w:rsidR="00E334B4" w:rsidRDefault="00A3116D" w:rsidP="00E334B4">
      <w:pPr>
        <w:spacing w:line="480" w:lineRule="auto"/>
        <w:jc w:val="both"/>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-614680</wp:posOffset>
                </wp:positionH>
                <wp:positionV relativeFrom="page">
                  <wp:posOffset>950595</wp:posOffset>
                </wp:positionV>
                <wp:extent cx="6762750" cy="3387090"/>
                <wp:effectExtent l="13970" t="7620" r="5080" b="5715"/>
                <wp:wrapSquare wrapText="bothSides"/>
                <wp:docPr id="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387090"/>
                        </a:xfrm>
                        <a:prstGeom prst="rect">
                          <a:avLst/>
                        </a:prstGeom>
                        <a:solidFill>
                          <a:srgbClr val="FFFFFF"/>
                        </a:solidFill>
                        <a:ln w="9525">
                          <a:solidFill>
                            <a:srgbClr val="000000"/>
                          </a:solidFill>
                          <a:miter lim="800000"/>
                          <a:headEnd/>
                          <a:tailEnd/>
                        </a:ln>
                      </wps:spPr>
                      <wps:txbx>
                        <w:txbxContent>
                          <w:p w:rsidR="00176D94" w:rsidRPr="00860A77" w:rsidRDefault="00176D94" w:rsidP="00B85ECE">
                            <w:r>
                              <w:rPr>
                                <w:noProof/>
                              </w:rPr>
                              <w:drawing>
                                <wp:inline distT="0" distB="0" distL="0" distR="0">
                                  <wp:extent cx="3067050" cy="2362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67050" cy="2362200"/>
                                          </a:xfrm>
                                          <a:prstGeom prst="rect">
                                            <a:avLst/>
                                          </a:prstGeom>
                                          <a:noFill/>
                                          <a:ln>
                                            <a:noFill/>
                                          </a:ln>
                                        </pic:spPr>
                                      </pic:pic>
                                    </a:graphicData>
                                  </a:graphic>
                                </wp:inline>
                              </w:drawing>
                            </w:r>
                            <w:r>
                              <w:rPr>
                                <w:noProof/>
                              </w:rPr>
                              <w:drawing>
                                <wp:inline distT="0" distB="0" distL="0" distR="0">
                                  <wp:extent cx="3105150" cy="23907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p>
                          <w:p w:rsidR="00176D94" w:rsidRPr="00B85ECE" w:rsidRDefault="00176D94" w:rsidP="00B85ECE"/>
                          <w:p w:rsidR="00176D94" w:rsidRPr="00BF7519" w:rsidRDefault="00176D94" w:rsidP="00B85ECE"/>
                          <w:p w:rsidR="00176D94" w:rsidRPr="00944917" w:rsidRDefault="00176D94" w:rsidP="00B85ECE">
                            <w:pPr>
                              <w:jc w:val="center"/>
                              <w:rPr>
                                <w:b/>
                              </w:rPr>
                            </w:pPr>
                            <w:r w:rsidRPr="00944917">
                              <w:rPr>
                                <w:b/>
                              </w:rPr>
                              <w:t xml:space="preserve">Figure </w:t>
                            </w:r>
                            <w:r w:rsidR="00FB0E04">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48.4pt;margin-top:74.85pt;width:532.5pt;height:26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">
                <v:textbox>
                  <w:txbxContent>
                    <w:p w:rsidR="00176D94" w:rsidRPr="00860A77" w:rsidRDefault="00176D94" w:rsidP="00B85ECE">
                      <w:r>
                        <w:rPr>
                          <w:noProof/>
                        </w:rPr>
                        <w:drawing>
                          <wp:inline distT="0" distB="0" distL="0" distR="0">
                            <wp:extent cx="3067050" cy="2362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67050" cy="2362200"/>
                                    </a:xfrm>
                                    <a:prstGeom prst="rect">
                                      <a:avLst/>
                                    </a:prstGeom>
                                    <a:noFill/>
                                    <a:ln>
                                      <a:noFill/>
                                    </a:ln>
                                  </pic:spPr>
                                </pic:pic>
                              </a:graphicData>
                            </a:graphic>
                          </wp:inline>
                        </w:drawing>
                      </w:r>
                      <w:r>
                        <w:rPr>
                          <w:noProof/>
                        </w:rPr>
                        <w:drawing>
                          <wp:inline distT="0" distB="0" distL="0" distR="0">
                            <wp:extent cx="3105150" cy="23907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p>
                    <w:p w:rsidR="00176D94" w:rsidRPr="00B85ECE" w:rsidRDefault="00176D94" w:rsidP="00B85ECE"/>
                    <w:p w:rsidR="00176D94" w:rsidRPr="00BF7519" w:rsidRDefault="00176D94" w:rsidP="00B85ECE"/>
                    <w:p w:rsidR="00176D94" w:rsidRPr="00944917" w:rsidRDefault="00176D94" w:rsidP="00B85ECE">
                      <w:pPr>
                        <w:jc w:val="center"/>
                        <w:rPr>
                          <w:b/>
                        </w:rPr>
                      </w:pPr>
                      <w:r w:rsidRPr="00944917">
                        <w:rPr>
                          <w:b/>
                        </w:rPr>
                        <w:t xml:space="preserve">Figure </w:t>
                      </w:r>
                      <w:r w:rsidR="00FB0E04">
                        <w:rPr>
                          <w:b/>
                        </w:rPr>
                        <w:t>B</w:t>
                      </w:r>
                    </w:p>
                  </w:txbxContent>
                </v:textbox>
                <w10:wrap type="square" anchory="page"/>
              </v:shape>
            </w:pict>
          </mc:Fallback>
        </mc:AlternateContent>
      </w:r>
      <w:r>
        <w:rPr>
          <w:b/>
          <w:noProof/>
        </w:rPr>
        <mc:AlternateContent>
          <mc:Choice Requires="wps">
            <w:drawing>
              <wp:anchor distT="0" distB="0" distL="114300" distR="114300" simplePos="0" relativeHeight="251658752" behindDoc="0" locked="0" layoutInCell="1" allowOverlap="1">
                <wp:simplePos x="0" y="0"/>
                <wp:positionH relativeFrom="column">
                  <wp:posOffset>-462280</wp:posOffset>
                </wp:positionH>
                <wp:positionV relativeFrom="page">
                  <wp:posOffset>5255895</wp:posOffset>
                </wp:positionV>
                <wp:extent cx="6762750" cy="3387090"/>
                <wp:effectExtent l="13970" t="7620" r="5080" b="5715"/>
                <wp:wrapSquare wrapText="bothSides"/>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387090"/>
                        </a:xfrm>
                        <a:prstGeom prst="rect">
                          <a:avLst/>
                        </a:prstGeom>
                        <a:solidFill>
                          <a:srgbClr val="FFFFFF"/>
                        </a:solidFill>
                        <a:ln w="9525">
                          <a:solidFill>
                            <a:srgbClr val="000000"/>
                          </a:solidFill>
                          <a:miter lim="800000"/>
                          <a:headEnd/>
                          <a:tailEnd/>
                        </a:ln>
                      </wps:spPr>
                      <wps:txbx>
                        <w:txbxContent>
                          <w:p w:rsidR="00176D94" w:rsidRPr="007B59B5" w:rsidRDefault="00176D94" w:rsidP="00F95221">
                            <w:r>
                              <w:rPr>
                                <w:noProof/>
                              </w:rPr>
                              <w:drawing>
                                <wp:inline distT="0" distB="0" distL="0" distR="0">
                                  <wp:extent cx="3190875" cy="2457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90875" cy="2457450"/>
                                          </a:xfrm>
                                          <a:prstGeom prst="rect">
                                            <a:avLst/>
                                          </a:prstGeom>
                                          <a:noFill/>
                                          <a:ln>
                                            <a:noFill/>
                                          </a:ln>
                                        </pic:spPr>
                                      </pic:pic>
                                    </a:graphicData>
                                  </a:graphic>
                                </wp:inline>
                              </w:drawing>
                            </w:r>
                            <w:r>
                              <w:rPr>
                                <w:noProof/>
                              </w:rPr>
                              <w:drawing>
                                <wp:inline distT="0" distB="0" distL="0" distR="0">
                                  <wp:extent cx="3248025" cy="25050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48025" cy="2505075"/>
                                          </a:xfrm>
                                          <a:prstGeom prst="rect">
                                            <a:avLst/>
                                          </a:prstGeom>
                                          <a:noFill/>
                                          <a:ln>
                                            <a:noFill/>
                                          </a:ln>
                                        </pic:spPr>
                                      </pic:pic>
                                    </a:graphicData>
                                  </a:graphic>
                                </wp:inline>
                              </w:drawing>
                            </w:r>
                          </w:p>
                          <w:p w:rsidR="00176D94" w:rsidRPr="00B85ECE" w:rsidRDefault="00176D94" w:rsidP="00F95221"/>
                          <w:p w:rsidR="00176D94" w:rsidRPr="00BF7519" w:rsidRDefault="00176D94" w:rsidP="00F95221"/>
                          <w:p w:rsidR="00176D94" w:rsidRPr="00944917" w:rsidRDefault="00176D94" w:rsidP="00F95221">
                            <w:pPr>
                              <w:jc w:val="center"/>
                              <w:rPr>
                                <w:b/>
                              </w:rPr>
                            </w:pPr>
                            <w:r w:rsidRPr="00944917">
                              <w:rPr>
                                <w:b/>
                              </w:rPr>
                              <w:t xml:space="preserve">Figure </w:t>
                            </w:r>
                            <w:r w:rsidR="00FB0E04">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left:0;text-align:left;margin-left:-36.4pt;margin-top:413.85pt;width:532.5pt;height:26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">
                <v:textbox>
                  <w:txbxContent>
                    <w:p w:rsidR="00176D94" w:rsidRPr="007B59B5" w:rsidRDefault="00176D94" w:rsidP="00F95221">
                      <w:r>
                        <w:rPr>
                          <w:noProof/>
                        </w:rPr>
                        <w:drawing>
                          <wp:inline distT="0" distB="0" distL="0" distR="0">
                            <wp:extent cx="3190875" cy="2457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90875" cy="2457450"/>
                                    </a:xfrm>
                                    <a:prstGeom prst="rect">
                                      <a:avLst/>
                                    </a:prstGeom>
                                    <a:noFill/>
                                    <a:ln>
                                      <a:noFill/>
                                    </a:ln>
                                  </pic:spPr>
                                </pic:pic>
                              </a:graphicData>
                            </a:graphic>
                          </wp:inline>
                        </w:drawing>
                      </w:r>
                      <w:r>
                        <w:rPr>
                          <w:noProof/>
                        </w:rPr>
                        <w:drawing>
                          <wp:inline distT="0" distB="0" distL="0" distR="0">
                            <wp:extent cx="3248025" cy="25050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48025" cy="2505075"/>
                                    </a:xfrm>
                                    <a:prstGeom prst="rect">
                                      <a:avLst/>
                                    </a:prstGeom>
                                    <a:noFill/>
                                    <a:ln>
                                      <a:noFill/>
                                    </a:ln>
                                  </pic:spPr>
                                </pic:pic>
                              </a:graphicData>
                            </a:graphic>
                          </wp:inline>
                        </w:drawing>
                      </w:r>
                    </w:p>
                    <w:p w:rsidR="00176D94" w:rsidRPr="00B85ECE" w:rsidRDefault="00176D94" w:rsidP="00F95221"/>
                    <w:p w:rsidR="00176D94" w:rsidRPr="00BF7519" w:rsidRDefault="00176D94" w:rsidP="00F95221"/>
                    <w:p w:rsidR="00176D94" w:rsidRPr="00944917" w:rsidRDefault="00176D94" w:rsidP="00F95221">
                      <w:pPr>
                        <w:jc w:val="center"/>
                        <w:rPr>
                          <w:b/>
                        </w:rPr>
                      </w:pPr>
                      <w:r w:rsidRPr="00944917">
                        <w:rPr>
                          <w:b/>
                        </w:rPr>
                        <w:t xml:space="preserve">Figure </w:t>
                      </w:r>
                      <w:r w:rsidR="00FB0E04">
                        <w:rPr>
                          <w:b/>
                        </w:rPr>
                        <w:t>C</w:t>
                      </w:r>
                    </w:p>
                  </w:txbxContent>
                </v:textbox>
                <w10:wrap type="square" anchory="page"/>
              </v:shape>
            </w:pict>
          </mc:Fallback>
        </mc:AlternateContent>
      </w:r>
    </w:p>
    <w:p w:rsidR="009D4DDD" w:rsidRDefault="00304B46" w:rsidP="00CC34CE">
      <w:pPr>
        <w:spacing w:line="480" w:lineRule="auto"/>
        <w:ind w:firstLine="720"/>
        <w:jc w:val="both"/>
      </w:pPr>
      <w:r>
        <w:rPr>
          <w:b/>
        </w:rPr>
        <w:br w:type="page"/>
      </w:r>
    </w:p>
    <w:p w:rsidR="00D814F4" w:rsidRDefault="00D814F4" w:rsidP="00D814F4"/>
    <w:p w:rsidR="00CC7E05" w:rsidRDefault="00CC7E05" w:rsidP="00BD779B">
      <w:pPr>
        <w:pStyle w:val="ListParagraph"/>
        <w:numPr>
          <w:ilvl w:val="0"/>
          <w:numId w:val="9"/>
        </w:numPr>
        <w:spacing w:line="480" w:lineRule="auto"/>
        <w:ind w:right="-274"/>
        <w:jc w:val="both"/>
      </w:pPr>
      <w:r>
        <w:t>Comparison with previous experimental results</w:t>
      </w:r>
    </w:p>
    <w:p w:rsidR="00D814F4" w:rsidRDefault="00D814F4"/>
    <w:p w:rsidR="00D814F4" w:rsidRDefault="00FB0E04" w:rsidP="00D814F4">
      <w:pPr>
        <w:pStyle w:val="Caption"/>
        <w:keepNext/>
      </w:pPr>
      <w:r>
        <w:t>Table B</w:t>
      </w:r>
      <w:bookmarkStart w:id="0" w:name="_GoBack"/>
      <w:bookmarkEnd w:id="0"/>
      <w:r w:rsidR="00CC7E05">
        <w:t>. Selected Experimental Results</w:t>
      </w:r>
      <w:r w:rsidR="00D814F4">
        <w:t>: Adult New Zealand rabbit (temperature: 36</w:t>
      </w:r>
      <w:r w:rsidR="00D814F4">
        <w:sym w:font="Symbol" w:char="F0B1"/>
      </w:r>
      <w:r w:rsidR="00D814F4">
        <w:t xml:space="preserve">1 C)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90"/>
        <w:gridCol w:w="990"/>
        <w:gridCol w:w="6300"/>
      </w:tblGrid>
      <w:tr w:rsidR="00D814F4" w:rsidTr="00D814F4">
        <w:tc>
          <w:tcPr>
            <w:tcW w:w="1530" w:type="dxa"/>
            <w:shd w:val="clear" w:color="auto" w:fill="auto"/>
          </w:tcPr>
          <w:p w:rsidR="00D814F4" w:rsidRPr="004E128B" w:rsidRDefault="00D814F4" w:rsidP="00D814F4">
            <w:pPr>
              <w:jc w:val="center"/>
              <w:rPr>
                <w:b/>
              </w:rPr>
            </w:pPr>
            <w:r>
              <w:rPr>
                <w:b/>
              </w:rPr>
              <w:t>QOI</w:t>
            </w:r>
          </w:p>
        </w:tc>
        <w:tc>
          <w:tcPr>
            <w:tcW w:w="990" w:type="dxa"/>
          </w:tcPr>
          <w:p w:rsidR="00D814F4" w:rsidRDefault="00D814F4" w:rsidP="00D814F4">
            <w:pPr>
              <w:jc w:val="center"/>
              <w:rPr>
                <w:b/>
              </w:rPr>
            </w:pPr>
            <w:r>
              <w:rPr>
                <w:b/>
              </w:rPr>
              <w:t>Unit</w:t>
            </w:r>
          </w:p>
        </w:tc>
        <w:tc>
          <w:tcPr>
            <w:tcW w:w="990" w:type="dxa"/>
            <w:shd w:val="clear" w:color="auto" w:fill="auto"/>
          </w:tcPr>
          <w:p w:rsidR="00D814F4" w:rsidRDefault="00D814F4" w:rsidP="00D814F4">
            <w:pPr>
              <w:jc w:val="center"/>
              <w:rPr>
                <w:b/>
              </w:rPr>
            </w:pPr>
            <w:r>
              <w:rPr>
                <w:b/>
              </w:rPr>
              <w:t>PR</w:t>
            </w:r>
          </w:p>
          <w:p w:rsidR="00D814F4" w:rsidRPr="004E128B" w:rsidRDefault="00D814F4" w:rsidP="00D814F4">
            <w:pPr>
              <w:jc w:val="center"/>
              <w:rPr>
                <w:b/>
              </w:rPr>
            </w:pPr>
            <w:r w:rsidRPr="004E128B">
              <w:rPr>
                <w:b/>
              </w:rPr>
              <w:t>value</w:t>
            </w:r>
          </w:p>
        </w:tc>
        <w:tc>
          <w:tcPr>
            <w:tcW w:w="6300" w:type="dxa"/>
            <w:shd w:val="clear" w:color="auto" w:fill="auto"/>
          </w:tcPr>
          <w:p w:rsidR="00D814F4" w:rsidRPr="004E128B" w:rsidRDefault="00D814F4" w:rsidP="00D814F4">
            <w:pPr>
              <w:jc w:val="center"/>
              <w:rPr>
                <w:b/>
              </w:rPr>
            </w:pPr>
            <w:r>
              <w:rPr>
                <w:b/>
              </w:rPr>
              <w:t>values from literature: mean</w:t>
            </w:r>
            <w:r>
              <w:sym w:font="Symbol" w:char="F0B1"/>
            </w:r>
            <w:r>
              <w:rPr>
                <w:b/>
              </w:rPr>
              <w:t xml:space="preserve"> SEM (BCL) [citation #]</w:t>
            </w:r>
          </w:p>
        </w:tc>
      </w:tr>
      <w:tr w:rsidR="00D814F4" w:rsidTr="00D814F4">
        <w:tc>
          <w:tcPr>
            <w:tcW w:w="1530" w:type="dxa"/>
            <w:shd w:val="clear" w:color="auto" w:fill="auto"/>
          </w:tcPr>
          <w:p w:rsidR="00D814F4" w:rsidRPr="004E128B" w:rsidRDefault="00D814F4" w:rsidP="00D814F4">
            <w:pPr>
              <w:jc w:val="center"/>
            </w:pPr>
            <w:r>
              <w:t>myocyte (M)</w:t>
            </w:r>
          </w:p>
        </w:tc>
        <w:tc>
          <w:tcPr>
            <w:tcW w:w="990" w:type="dxa"/>
          </w:tcPr>
          <w:p w:rsidR="00D814F4" w:rsidRPr="004E128B" w:rsidRDefault="00D814F4" w:rsidP="00D814F4">
            <w:pPr>
              <w:jc w:val="center"/>
            </w:pPr>
          </w:p>
        </w:tc>
        <w:tc>
          <w:tcPr>
            <w:tcW w:w="990" w:type="dxa"/>
            <w:shd w:val="clear" w:color="auto" w:fill="auto"/>
          </w:tcPr>
          <w:p w:rsidR="00D814F4" w:rsidRPr="004E128B" w:rsidRDefault="00D814F4" w:rsidP="00D814F4">
            <w:pPr>
              <w:jc w:val="center"/>
            </w:pPr>
          </w:p>
        </w:tc>
        <w:tc>
          <w:tcPr>
            <w:tcW w:w="6300" w:type="dxa"/>
            <w:shd w:val="clear" w:color="auto" w:fill="auto"/>
          </w:tcPr>
          <w:p w:rsidR="00D814F4" w:rsidRPr="004E128B" w:rsidRDefault="00D814F4" w:rsidP="00D814F4">
            <w:pPr>
              <w:jc w:val="center"/>
            </w:pPr>
            <w:r>
              <w:t>Microelectrode recordings</w:t>
            </w:r>
          </w:p>
        </w:tc>
      </w:tr>
      <w:tr w:rsidR="00D814F4" w:rsidTr="00D814F4">
        <w:tc>
          <w:tcPr>
            <w:tcW w:w="1530" w:type="dxa"/>
            <w:shd w:val="clear" w:color="auto" w:fill="auto"/>
          </w:tcPr>
          <w:p w:rsidR="00D814F4" w:rsidRPr="004E128B" w:rsidRDefault="00D814F4" w:rsidP="00D814F4">
            <w:pPr>
              <w:jc w:val="center"/>
              <w:rPr>
                <w:color w:val="999999"/>
              </w:rPr>
            </w:pPr>
            <w:r w:rsidRPr="00297FED">
              <w:rPr>
                <w:position w:val="-4"/>
              </w:rPr>
              <w:object w:dxaOrig="740" w:dyaOrig="300">
                <v:shape id="_x0000_i1107" type="#_x0000_t75" style="width:36.75pt;height:15.75pt" o:ole="">
                  <v:imagedata r:id="rId156" o:title=""/>
                </v:shape>
                <o:OLEObject Type="Embed" ProgID="Equation.3" ShapeID="_x0000_i1107" DrawAspect="Content" ObjectID="_1535372784" r:id="rId157"/>
              </w:object>
            </w:r>
          </w:p>
        </w:tc>
        <w:tc>
          <w:tcPr>
            <w:tcW w:w="990" w:type="dxa"/>
          </w:tcPr>
          <w:p w:rsidR="00D814F4" w:rsidRPr="004E128B" w:rsidRDefault="00D814F4" w:rsidP="00D814F4">
            <w:pPr>
              <w:jc w:val="center"/>
            </w:pPr>
            <w:r w:rsidRPr="00297FED">
              <w:rPr>
                <w:position w:val="-6"/>
              </w:rPr>
              <w:object w:dxaOrig="440" w:dyaOrig="279">
                <v:shape id="_x0000_i1108" type="#_x0000_t75" style="width:22.5pt;height:12.75pt" o:ole="">
                  <v:imagedata r:id="rId158" o:title=""/>
                </v:shape>
                <o:OLEObject Type="Embed" ProgID="Equation.3" ShapeID="_x0000_i1108" DrawAspect="Content" ObjectID="_1535372785" r:id="rId159"/>
              </w:object>
            </w:r>
          </w:p>
        </w:tc>
        <w:tc>
          <w:tcPr>
            <w:tcW w:w="990" w:type="dxa"/>
            <w:shd w:val="clear" w:color="auto" w:fill="auto"/>
          </w:tcPr>
          <w:p w:rsidR="00D814F4" w:rsidRPr="004E128B" w:rsidRDefault="00D814F4" w:rsidP="00D814F4">
            <w:pPr>
              <w:jc w:val="center"/>
            </w:pPr>
            <w:r>
              <w:t>-83</w:t>
            </w:r>
          </w:p>
        </w:tc>
        <w:tc>
          <w:tcPr>
            <w:tcW w:w="6300" w:type="dxa"/>
            <w:shd w:val="clear" w:color="auto" w:fill="auto"/>
          </w:tcPr>
          <w:p w:rsidR="00D814F4" w:rsidRPr="004E128B" w:rsidRDefault="00D814F4" w:rsidP="003A3208">
            <w:pPr>
              <w:jc w:val="center"/>
            </w:pPr>
            <w:r>
              <w:t xml:space="preserve">-84.6 </w:t>
            </w:r>
            <w:r>
              <w:sym w:font="Symbol" w:char="F0B1"/>
            </w:r>
            <w:r>
              <w:t xml:space="preserve"> 0.5 </w:t>
            </w:r>
            <w:r w:rsidR="00234A44">
              <w:fldChar w:fldCharType="begin"/>
            </w:r>
            <w:r w:rsidR="003A3208">
              <w:instrText xml:space="preserve"> ADDIN EN.CITE &lt;EndNote&gt;&lt;Cite&gt;&lt;Author&gt;de Groot&lt;/Author&gt;&lt;Year&gt;2003&lt;/Year&gt;&lt;RecNum&gt;5564&lt;/RecNum&gt;&lt;IDText&gt;2003&lt;/IDText&gt;&lt;DisplayText&gt;[4]&lt;/DisplayText&gt;&lt;record&gt;&lt;rec-number&gt;5564&lt;/rec-number&gt;&lt;foreign-keys&gt;&lt;key app="EN" db-id="s9awres08z5spheet5txtv0was2sveadsea0" timestamp="1454953310"&gt;5564&lt;/key&gt;&lt;/foreign-keys&gt;&lt;ref-type name="Journal Article"&gt;17&lt;/ref-type&gt;&lt;contributors&gt;&lt;authors&gt;&lt;author&gt;de Groot, J. R.&lt;/author&gt;&lt;author&gt;Veenstra, T.&lt;/author&gt;&lt;author&gt;Verkerk, A. O.&lt;/author&gt;&lt;author&gt;Wilders, R.&lt;/author&gt;&lt;author&gt;Smits, J. P.&lt;/author&gt;&lt;author&gt;Wilms-Schopman, F. J.&lt;/author&gt;&lt;author&gt;Wiegerinck, R. F.&lt;/author&gt;&lt;author&gt;Bourier, J.&lt;/author&gt;&lt;author&gt;Belterman, C. N.&lt;/author&gt;&lt;author&gt;Coronel, R.&lt;/author&gt;&lt;author&gt;Verheijck, E. E.&lt;/author&gt;&lt;/authors&gt;&lt;/contributors&gt;&lt;auth-address&gt;Academic Medical Center, Task Force Heart Failure and Ageing, Department of Experimental Cardiology, Amsterdam, The Netherlands.&lt;/auth-address&gt;&lt;titles&gt;&lt;title&gt;Conduction slowing by the gap junctional uncoupler carbenoxolone&lt;/title&gt;&lt;secondary-title&gt;Cardiovasc Res&lt;/secondary-title&gt;&lt;/titles&gt;&lt;periodical&gt;&lt;full-title&gt;Cardiovasc Res&lt;/full-title&gt;&lt;/periodical&gt;&lt;pages&gt;288-97&lt;/pages&gt;&lt;volume&gt;60&lt;/volume&gt;&lt;number&gt;2&lt;/number&gt;&lt;keywords&gt;&lt;keyword&gt;Action Potentials/drug effects&lt;/keyword&gt;&lt;keyword&gt;Animals&lt;/keyword&gt;&lt;keyword&gt;Carbenoxolone/*pharmacology&lt;/keyword&gt;&lt;keyword&gt;Cell Separation/methods&lt;/keyword&gt;&lt;keyword&gt;Cells, Cultured&lt;/keyword&gt;&lt;keyword&gt;Female&lt;/keyword&gt;&lt;keyword&gt;Gap Junctions/*drug effects&lt;/keyword&gt;&lt;keyword&gt;Heart Conduction System/*drug effects&lt;/keyword&gt;&lt;keyword&gt;Ion Channels/genetics&lt;/keyword&gt;&lt;keyword&gt;Male&lt;/keyword&gt;&lt;keyword&gt;Perfusion&lt;/keyword&gt;&lt;keyword&gt;Rabbits&lt;/keyword&gt;&lt;keyword&gt;Uncoupling Agents/*pharmacology&lt;/keyword&gt;&lt;/keywords&gt;&lt;dates&gt;&lt;year&gt;2003&lt;/year&gt;&lt;pub-dates&gt;&lt;date&gt;Nov 1&lt;/date&gt;&lt;/pub-dates&gt;&lt;/dates&gt;&lt;isbn&gt;0008-6363 (Print)&amp;#xD;0008-6363 (Linking)&lt;/isbn&gt;&lt;accession-num&gt;14613858&lt;/accession-num&gt;&lt;urls&gt;&lt;related-urls&gt;&lt;url&gt;http://www.ncbi.nlm.nih.gov/pubmed/14613858&lt;/url&gt;&lt;/related-urls&gt;&lt;/urls&gt;&lt;/record&gt;&lt;/Cite&gt;&lt;/EndNote&gt;</w:instrText>
            </w:r>
            <w:r w:rsidR="00234A44">
              <w:fldChar w:fldCharType="separate"/>
            </w:r>
            <w:r w:rsidR="003A3208">
              <w:rPr>
                <w:noProof/>
              </w:rPr>
              <w:t>[4]</w:t>
            </w:r>
            <w:r w:rsidR="00234A44">
              <w:fldChar w:fldCharType="end"/>
            </w:r>
            <w:r w:rsidRPr="004738ED">
              <w:t xml:space="preserve">; -82.8 </w:t>
            </w:r>
            <w:r w:rsidRPr="004738ED">
              <w:sym w:font="Symbol" w:char="F0B1"/>
            </w:r>
            <w:r w:rsidRPr="004738ED">
              <w:t xml:space="preserve"> 0.7 </w:t>
            </w:r>
            <w:r w:rsidR="00234A44">
              <w:fldChar w:fldCharType="begin">
                <w:fldData xml:space="preserve">PEVuZE5vdGU+PENpdGU+PEF1dGhvcj5CZWxhcmRpbmVsbGk8L0F1dGhvcj48WWVhcj4yMDEzPC9Z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=
</w:fldData>
              </w:fldChar>
            </w:r>
            <w:r w:rsidR="003A3208">
              <w:instrText xml:space="preserve"> ADDIN EN.CITE </w:instrText>
            </w:r>
            <w:r w:rsidR="003A3208">
              <w:fldChar w:fldCharType="begin">
                <w:fldData xml:space="preserve">PEVuZE5vdGU+PENpdGU+PEF1dGhvcj5CZWxhcmRpbmVsbGk8L0F1dGhvcj48WWVhcj4yMDEzPC9Z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=
</w:fldData>
              </w:fldChar>
            </w:r>
            <w:r w:rsidR="003A3208">
              <w:instrText xml:space="preserve"> ADDIN EN.CITE.DATA </w:instrText>
            </w:r>
            <w:r w:rsidR="003A3208">
              <w:fldChar w:fldCharType="end"/>
            </w:r>
            <w:r w:rsidR="00234A44">
              <w:fldChar w:fldCharType="separate"/>
            </w:r>
            <w:r w:rsidR="003A3208">
              <w:rPr>
                <w:noProof/>
              </w:rPr>
              <w:t>[5]</w:t>
            </w:r>
            <w:r w:rsidR="00234A44">
              <w:fldChar w:fldCharType="end"/>
            </w:r>
            <w:r w:rsidRPr="004738ED">
              <w:t xml:space="preserve">; -82.7 </w:t>
            </w:r>
            <w:r w:rsidRPr="004738ED">
              <w:sym w:font="Symbol" w:char="F0B1"/>
            </w:r>
            <w:r w:rsidRPr="004738ED">
              <w:t xml:space="preserve"> 0.4</w:t>
            </w:r>
            <w:r w:rsidRPr="001F6AA8">
              <w:t xml:space="preserve"> </w:t>
            </w:r>
            <w:r w:rsidR="00234A44">
              <w:fldChar w:fldCharType="begin"/>
            </w:r>
            <w:r w:rsidR="003A3208">
              <w:instrText xml:space="preserve"> ADDIN EN.CITE &lt;EndNote&gt;&lt;Cite&gt;&lt;Author&gt;Golod&lt;/Author&gt;&lt;Year&gt;1998&lt;/Year&gt;&lt;RecNum&gt;5315&lt;/RecNum&gt;&lt;IDText&gt;1998&lt;/IDText&gt;&lt;DisplayText&gt;[6]&lt;/DisplayText&gt;&lt;record&gt;&lt;rec-number&gt;5315&lt;/rec-number&gt;&lt;foreign-keys&gt;&lt;key app="EN" db-id="s9awres08z5spheet5txtv0was2sveadsea0" timestamp="1445974690"&gt;5315&lt;/key&gt;&lt;/foreign-keys&gt;&lt;ref-type name="Journal Article"&gt;17&lt;/ref-type&gt;&lt;contributors&gt;&lt;authors&gt;&lt;author&gt;Golod, D.A.&lt;/author&gt;&lt;author&gt;Kumar, R.&lt;/author&gt;&lt;author&gt;Joyner, R.W.&lt;/author&gt;&lt;/authors&gt;&lt;/contributors&gt;&lt;auth-address&gt;Todd Franklin Cardiac Research Laboratory, The Children&amp;apos;s Heart Center, Department of Pediatrics, Emory University, Atlanta, Georgia 30322, USA&lt;/auth-address&gt;&lt;titles&gt;&lt;title&gt;Determinants of action potential initiation in isolated rabbit atrial and ventricular myocytes&lt;/title&gt;&lt;secondary-title&gt;Am J Physiol&lt;/secondary-title&gt;&lt;/titles&gt;&lt;periodical&gt;&lt;full-title&gt;Am J Physiol&lt;/full-title&gt;&lt;/periodical&gt;&lt;pages&gt;H1902-H1913&lt;/pages&gt;&lt;volume&gt;274&lt;/volume&gt;&lt;number&gt;6 Pt 2&lt;/number&gt;&lt;reprint-edition&gt;Not in File&lt;/reprint-edition&gt;&lt;keywords&gt;&lt;keyword&gt;Action Potentials&lt;/keyword&gt;&lt;keyword&gt;Animals&lt;/keyword&gt;&lt;keyword&gt;Cells&lt;/keyword&gt;&lt;keyword&gt;Electrophysiology&lt;/keyword&gt;&lt;keyword&gt;Heart&lt;/keyword&gt;&lt;keyword&gt;Heart Atria&lt;/keyword&gt;&lt;keyword&gt;Heart Conduction System&lt;/keyword&gt;&lt;keyword&gt;Heart Ventricles&lt;/keyword&gt;&lt;keyword&gt;Patch-Clamp Techniques&lt;/keyword&gt;&lt;keyword&gt;physiology&lt;/keyword&gt;&lt;keyword&gt;Potassium&lt;/keyword&gt;&lt;keyword&gt;Rabbits&lt;/keyword&gt;&lt;keyword&gt;Research&lt;/keyword&gt;&lt;keyword&gt;Sinoatrial Node&lt;/keyword&gt;&lt;keyword&gt;Temperature&lt;/keyword&gt;&lt;/keywords&gt;&lt;dates&gt;&lt;year&gt;1998&lt;/year&gt;&lt;pub-dates&gt;&lt;date&gt;6/1998&lt;/date&gt;&lt;/pub-dates&gt;&lt;/dates&gt;&lt;label&gt;5329&lt;/label&gt;&lt;urls&gt;&lt;related-urls&gt;&lt;url&gt;http://www.ncbi.nlm.nih.gov/pubmed/9841518&lt;/url&gt;&lt;/related-urls&gt;&lt;/urls&gt;&lt;/record&gt;&lt;/Cite&gt;&lt;/EndNote&gt;</w:instrText>
            </w:r>
            <w:r w:rsidR="00234A44">
              <w:fldChar w:fldCharType="separate"/>
            </w:r>
            <w:r w:rsidR="003A3208">
              <w:rPr>
                <w:noProof/>
              </w:rPr>
              <w:t>[6]</w:t>
            </w:r>
            <w:r w:rsidR="00234A44">
              <w:fldChar w:fldCharType="end"/>
            </w:r>
            <w:r w:rsidRPr="001F6AA8">
              <w:t>;</w:t>
            </w:r>
            <w:r>
              <w:rPr>
                <w:u w:val="single"/>
              </w:rPr>
              <w:t xml:space="preserve"> </w:t>
            </w:r>
            <w:r>
              <w:t xml:space="preserve">-82.4 </w:t>
            </w:r>
            <w:r>
              <w:sym w:font="Symbol" w:char="F0B1"/>
            </w:r>
            <w:r>
              <w:t xml:space="preserve"> 0.6 </w:t>
            </w:r>
            <w:r w:rsidR="00234A44">
              <w:fldChar w:fldCharType="begin">
                <w:fldData xml:space="preserve">PEVuZE5vdGU+PENpdGU+PEF1dGhvcj5NY0ludG9zaDwvQXV0aG9yPjxZZWFyPjE5OTg8L1llYXI+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</w:fldData>
              </w:fldChar>
            </w:r>
            <w:r w:rsidR="003A3208">
              <w:instrText xml:space="preserve"> ADDIN EN.CITE </w:instrText>
            </w:r>
            <w:r w:rsidR="003A3208">
              <w:fldChar w:fldCharType="begin">
                <w:fldData xml:space="preserve">PEVuZE5vdGU+PENpdGU+PEF1dGhvcj5NY0ludG9zaDwvQXV0aG9yPjxZZWFyPjE5OTg8L1llYXI+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</w:fldData>
              </w:fldChar>
            </w:r>
            <w:r w:rsidR="003A3208">
              <w:instrText xml:space="preserve"> ADDIN EN.CITE.DATA </w:instrText>
            </w:r>
            <w:r w:rsidR="003A3208">
              <w:fldChar w:fldCharType="end"/>
            </w:r>
            <w:r w:rsidR="00234A44">
              <w:fldChar w:fldCharType="separate"/>
            </w:r>
            <w:r w:rsidR="003A3208">
              <w:rPr>
                <w:noProof/>
              </w:rPr>
              <w:t>[7]</w:t>
            </w:r>
            <w:r w:rsidR="00234A44">
              <w:fldChar w:fldCharType="end"/>
            </w:r>
            <w:r>
              <w:t xml:space="preserve">; </w:t>
            </w:r>
            <w:r>
              <w:rPr>
                <w:u w:val="single"/>
              </w:rPr>
              <w:t xml:space="preserve"> </w:t>
            </w:r>
            <w:r>
              <w:t xml:space="preserve">-81.4 </w:t>
            </w:r>
            <w:r>
              <w:sym w:font="Symbol" w:char="F0B1"/>
            </w:r>
            <w:r>
              <w:t xml:space="preserve"> 1.3 </w:t>
            </w:r>
            <w:r w:rsidR="00234A44">
              <w:fldChar w:fldCharType="begin"/>
            </w:r>
            <w:r w:rsidR="003A3208">
              <w:instrText xml:space="preserve"> ADDIN EN.CITE &lt;EndNote&gt;&lt;Cite&gt;&lt;Author&gt;Xiao&lt;/Author&gt;&lt;Year&gt;2005&lt;/Year&gt;&lt;RecNum&gt;5568&lt;/RecNum&gt;&lt;IDText&gt;2005&lt;/IDText&gt;&lt;DisplayText&gt;[8]&lt;/DisplayText&gt;&lt;record&gt;&lt;rec-number&gt;5568&lt;/rec-number&gt;&lt;foreign-keys&gt;&lt;key app="EN" db-id="s9awres08z5spheet5txtv0was2sveadsea0" timestamp="1454955691"&gt;5568&lt;/key&gt;&lt;/foreign-keys&gt;&lt;ref-type name="Journal Article"&gt;17&lt;/ref-type&gt;&lt;contributors&gt;&lt;authors&gt;&lt;author&gt;Xiao, G. S.&lt;/author&gt;&lt;author&gt;Zhou, J. J.&lt;/author&gt;&lt;author&gt;Wang, G. Y.&lt;/author&gt;&lt;author&gt;Cao, C. M.&lt;/author&gt;&lt;author&gt;Li, G. R.&lt;/author&gt;&lt;author&gt;Wong, T. M.&lt;/author&gt;&lt;/authors&gt;&lt;/contributors&gt;&lt;auth-address&gt;Department of Physiology, The University of Hong Kong, Pokfulam, Hong Kong, SAR, China.&lt;/auth-address&gt;&lt;titles&gt;&lt;title&gt;In vitro electrophysiologic effects of morphine in rabbit ventricular myocytes&lt;/title&gt;&lt;secondary-title&gt;Anesthesiology&lt;/secondary-title&gt;&lt;/titles&gt;&lt;periodical&gt;&lt;full-title&gt;Anesthesiology&lt;/full-title&gt;&lt;/periodical&gt;&lt;pages&gt;280-6&lt;/pages&gt;&lt;volume&gt;103&lt;/volume&gt;&lt;number&gt;2&lt;/number&gt;&lt;keywords&gt;&lt;keyword&gt;Action Potentials/drug effects&lt;/keyword&gt;&lt;keyword&gt;Animals&lt;/keyword&gt;&lt;keyword&gt;Calcium/metabolism&lt;/keyword&gt;&lt;keyword&gt;Calcium Channels, L-Type/drug effects/physiology&lt;/keyword&gt;&lt;keyword&gt;Female&lt;/keyword&gt;&lt;keyword&gt;In Vitro Techniques&lt;/keyword&gt;&lt;keyword&gt;Male&lt;/keyword&gt;&lt;keyword&gt;Morphine/*pharmacology&lt;/keyword&gt;&lt;keyword&gt;Myocytes, Cardiac/*drug effects/physiology&lt;/keyword&gt;&lt;keyword&gt;Naltrexone/analogs &amp;amp; derivatives/pharmacology&lt;/keyword&gt;&lt;keyword&gt;Potassium Channels/drug effects/physiology&lt;/keyword&gt;&lt;keyword&gt;Rabbits&lt;/keyword&gt;&lt;/keywords&gt;&lt;dates&gt;&lt;year&gt;2005&lt;/year&gt;&lt;pub-dates&gt;&lt;date&gt;Aug&lt;/date&gt;&lt;/pub-dates&gt;&lt;/dates&gt;&lt;isbn&gt;0003-3022 (Print)&amp;#xD;0003-3022 (Linking)&lt;/isbn&gt;&lt;accession-num&gt;16052110&lt;/accession-num&gt;&lt;urls&gt;&lt;related-urls&gt;&lt;url&gt;http://www.ncbi.nlm.nih.gov/pubmed/16052110&lt;/url&gt;&lt;/related-urls&gt;&lt;/urls&gt;&lt;/record&gt;&lt;/Cite&gt;&lt;/EndNote&gt;</w:instrText>
            </w:r>
            <w:r w:rsidR="00234A44">
              <w:fldChar w:fldCharType="separate"/>
            </w:r>
            <w:r w:rsidR="003A3208">
              <w:rPr>
                <w:noProof/>
              </w:rPr>
              <w:t>[8]</w:t>
            </w:r>
            <w:r w:rsidR="00234A44">
              <w:fldChar w:fldCharType="end"/>
            </w:r>
            <w:r w:rsidRPr="003141BF">
              <w:t>;</w:t>
            </w:r>
            <w:r>
              <w:rPr>
                <w:u w:val="single"/>
              </w:rPr>
              <w:t xml:space="preserve"> </w:t>
            </w:r>
            <w:r>
              <w:t>-8</w:t>
            </w:r>
            <w:r w:rsidRPr="002F5A3C">
              <w:t>1.3</w:t>
            </w:r>
            <w:r>
              <w:t xml:space="preserve"> </w:t>
            </w:r>
            <w:r>
              <w:sym w:font="Symbol" w:char="F0B1"/>
            </w:r>
            <w:r>
              <w:t xml:space="preserve"> 0.2 </w:t>
            </w:r>
            <w:r w:rsidR="00234A44">
              <w:fldChar w:fldCharType="begin"/>
            </w:r>
            <w:r w:rsidR="003A3208">
              <w:instrText xml:space="preserve"> ADDIN EN.CITE &lt;EndNote&gt;&lt;Cite&gt;&lt;Author&gt;Fedida&lt;/Author&gt;&lt;Year&gt;1991&lt;/Year&gt;&lt;RecNum&gt;5569&lt;/RecNum&gt;&lt;IDText&gt;1991&lt;/IDText&gt;&lt;DisplayText&gt;[9]&lt;/DisplayText&gt;&lt;record&gt;&lt;rec-number&gt;5569&lt;/rec-number&gt;&lt;foreign-keys&gt;&lt;key app="EN" db-id="s9awres08z5spheet5txtv0was2sveadsea0" timestamp="1454955806"&gt;5569&lt;/key&gt;&lt;/foreign-keys&gt;&lt;ref-type name="Journal Article"&gt;17&lt;/ref-type&gt;&lt;contributors&gt;&lt;authors&gt;&lt;author&gt;Fedida, D.&lt;/author&gt;&lt;author&gt;Giles, W. R.&lt;/author&gt;&lt;/authors&gt;&lt;/contributors&gt;&lt;auth-address&gt;Department of Medical Physiology, University of Calgary, Alberta, Canada.&lt;/auth-address&gt;&lt;titles&gt;&lt;title&gt;Regional variations in action potentials and transient outward current in myocytes isolated from rabbit left ventricle&lt;/title&gt;&lt;secondary-title&gt;J Physiol&lt;/secondary-title&gt;&lt;/titles&gt;&lt;periodical&gt;&lt;full-title&gt;J Physiol&lt;/full-title&gt;&lt;/periodical&gt;&lt;pages&gt;191-209&lt;/pages&gt;&lt;volume&gt;442&lt;/volume&gt;&lt;keywords&gt;&lt;keyword&gt;Action Potentials/*physiology&lt;/keyword&gt;&lt;keyword&gt;Animals&lt;/keyword&gt;&lt;keyword&gt;Endocardium/physiology&lt;/keyword&gt;&lt;keyword&gt;Papillary Muscles/physiology&lt;/keyword&gt;&lt;keyword&gt;Pericardium/physiology&lt;/keyword&gt;&lt;keyword&gt;Rabbits&lt;/keyword&gt;&lt;keyword&gt;Sodium-Potassium-Exchanging ATPase/physiology&lt;/keyword&gt;&lt;keyword&gt;*Ventricular Function&lt;/keyword&gt;&lt;/keywords&gt;&lt;dates&gt;&lt;year&gt;1991&lt;/year&gt;&lt;pub-dates&gt;&lt;date&gt;Oct&lt;/date&gt;&lt;/pub-dates&gt;&lt;/dates&gt;&lt;isbn&gt;0022-3751 (Print)&amp;#xD;0022-3751 (Linking)&lt;/isbn&gt;&lt;accession-num&gt;1665856&lt;/accession-num&gt;&lt;urls&gt;&lt;related-urls&gt;&lt;url&gt;http://www.ncbi.nlm.nih.gov/pubmed/1665856&lt;/url&gt;&lt;/related-urls&gt;&lt;/urls&gt;&lt;custom2&gt;1179885&lt;/custom2&gt;&lt;/record&gt;&lt;/Cite&gt;&lt;/EndNote&gt;</w:instrText>
            </w:r>
            <w:r w:rsidR="00234A44">
              <w:fldChar w:fldCharType="separate"/>
            </w:r>
            <w:r w:rsidR="003A3208">
              <w:rPr>
                <w:noProof/>
              </w:rPr>
              <w:t>[9]</w:t>
            </w:r>
            <w:r w:rsidR="00234A44">
              <w:fldChar w:fldCharType="end"/>
            </w:r>
            <w:r>
              <w:t xml:space="preserve">; -81 </w:t>
            </w:r>
            <w:r>
              <w:sym w:font="Symbol" w:char="F0B1"/>
            </w:r>
            <w:r>
              <w:t xml:space="preserve"> 2 </w:t>
            </w:r>
            <w:r w:rsidR="00234A44">
              <w:fldChar w:fldCharType="begin"/>
            </w:r>
            <w:r w:rsidR="003A3208">
              <w:instrText xml:space="preserve"> ADDIN EN.CITE &lt;EndNote&gt;&lt;Cite&gt;&lt;Author&gt;Puglisi&lt;/Author&gt;&lt;Year&gt;1999&lt;/Year&gt;&lt;RecNum&gt;5570&lt;/RecNum&gt;&lt;IDText&gt;1999&lt;/IDText&gt;&lt;DisplayText&gt;[10]&lt;/DisplayText&gt;&lt;record&gt;&lt;rec-number&gt;5570&lt;/rec-number&gt;&lt;foreign-keys&gt;&lt;key app="EN" db-id="s9awres08z5spheet5txtv0was2sveadsea0" timestamp="1454955972"&gt;5570&lt;/key&gt;&lt;/foreign-keys&gt;&lt;ref-type name="Journal Article"&gt;17&lt;/ref-type&gt;&lt;contributors&gt;&lt;authors&gt;&lt;author&gt;Puglisi, J. L.&lt;/author&gt;&lt;author&gt;Yuan, W.&lt;/author&gt;&lt;author&gt;Bassani, J. W.&lt;/author&gt;&lt;author&gt;Bers, D. M.&lt;/author&gt;&lt;/authors&gt;&lt;/contributors&gt;&lt;auth-address&gt;Department of Physiology, Loyola University Chicago, Maywood, IL 60153, USA.&lt;/auth-address&gt;&lt;titles&gt;&lt;title&gt;Ca(2+) influx through Ca(2+) channels in rabbit ventricular myocytes during action potential clamp: influence of temperature&lt;/title&gt;&lt;secondary-title&gt;Circ Res&lt;/secondary-title&gt;&lt;/titles&gt;&lt;periodical&gt;&lt;full-title&gt;Circ Res&lt;/full-title&gt;&lt;/periodical&gt;&lt;pages&gt;e7-e16&lt;/pages&gt;&lt;volume&gt;85&lt;/volume&gt;&lt;number&gt;6&lt;/number&gt;&lt;keywords&gt;&lt;keyword&gt;*Action Potentials&lt;/keyword&gt;&lt;keyword&gt;Animals&lt;/keyword&gt;&lt;keyword&gt;Calcium/*metabolism&lt;/keyword&gt;&lt;keyword&gt;Calcium Channels/*metabolism&lt;/keyword&gt;&lt;keyword&gt;Heart Ventricles/metabolism&lt;/keyword&gt;&lt;keyword&gt;Myocardium/*metabolism&lt;/keyword&gt;&lt;keyword&gt;Rabbits&lt;/keyword&gt;&lt;keyword&gt;Temperature&lt;/keyword&gt;&lt;keyword&gt;*Ventricular Function&lt;/keyword&gt;&lt;/keywords&gt;&lt;dates&gt;&lt;year&gt;1999&lt;/year&gt;&lt;pub-dates&gt;&lt;date&gt;Sep 17&lt;/date&gt;&lt;/pub-dates&gt;&lt;/dates&gt;&lt;isbn&gt;1524-4571 (Electronic)&amp;#xD;0009-7330 (Linking)&lt;/isbn&gt;&lt;accession-num&gt;10488061&lt;/accession-num&gt;&lt;urls&gt;&lt;related-urls&gt;&lt;url&gt;http://www.ncbi.nlm.nih.gov/pubmed/10488061&lt;/url&gt;&lt;/related-urls&gt;&lt;/urls&gt;&lt;/record&gt;&lt;/Cite&gt;&lt;/EndNote&gt;</w:instrText>
            </w:r>
            <w:r w:rsidR="00234A44">
              <w:fldChar w:fldCharType="separate"/>
            </w:r>
            <w:r w:rsidR="003A3208">
              <w:rPr>
                <w:noProof/>
              </w:rPr>
              <w:t>[10]</w:t>
            </w:r>
            <w:r w:rsidR="00234A44">
              <w:fldChar w:fldCharType="end"/>
            </w:r>
            <w:r>
              <w:t xml:space="preserve">; -78.8 </w:t>
            </w:r>
            <w:r>
              <w:sym w:font="Symbol" w:char="F0B1"/>
            </w:r>
            <w:r>
              <w:t xml:space="preserve"> 2 </w:t>
            </w:r>
            <w:r w:rsidR="00234A44">
              <w:fldChar w:fldCharType="begin"/>
            </w:r>
            <w:r w:rsidR="003A3208">
              <w:instrText xml:space="preserve"> ADDIN EN.CITE &lt;EndNote&gt;&lt;Cite&gt;&lt;Author&gt;Bassani&lt;/Author&gt;&lt;Year&gt;2004&lt;/Year&gt;&lt;RecNum&gt;5567&lt;/RecNum&gt;&lt;IDText&gt;2004&lt;/IDText&gt;&lt;DisplayText&gt;[11]&lt;/DisplayText&gt;&lt;record&gt;&lt;rec-number&gt;5567&lt;/rec-number&gt;&lt;foreign-keys&gt;&lt;key app="EN" db-id="s9awres08z5spheet5txtv0was2sveadsea0" timestamp="1454954368"&gt;5567&lt;/key&gt;&lt;/foreign-keys&gt;&lt;ref-type name="Journal Article"&gt;17&lt;/ref-type&gt;&lt;contributors&gt;&lt;authors&gt;&lt;author&gt;Bassani, R. A.&lt;/author&gt;&lt;author&gt;Altamirano, J.&lt;/author&gt;&lt;author&gt;Puglisi, J. L.&lt;/author&gt;&lt;author&gt;Bers, D. M.&lt;/author&gt;&lt;/authors&gt;&lt;/contributors&gt;&lt;auth-address&gt;Centro de Engenharia Biomedica, Universidade Estadual de Campinas, 13084-971 Campinas, SP, Brazil. rosana@ceb.unicamp.br&lt;/auth-address&gt;&lt;titles&gt;&lt;title&gt;Action potential duration determines sarcoplasmic reticulum Ca2+ reloading in mammalian ventricular myocytes&lt;/title&gt;&lt;secondary-title&gt;J Physiol&lt;/secondary-title&gt;&lt;/titles&gt;&lt;periodical&gt;&lt;full-title&gt;J Physiol&lt;/full-title&gt;&lt;/periodical&gt;&lt;pages&gt;593-609&lt;/pages&gt;&lt;volume&gt;559&lt;/volume&gt;&lt;number&gt;Pt 2&lt;/number&gt;&lt;keywords&gt;&lt;keyword&gt;Action Potentials/*physiology&lt;/keyword&gt;&lt;keyword&gt;Animals&lt;/keyword&gt;&lt;keyword&gt;Caffeine/pharmacology&lt;/keyword&gt;&lt;keyword&gt;Calcium/*metabolism&lt;/keyword&gt;&lt;keyword&gt;Ferrets&lt;/keyword&gt;&lt;keyword&gt;Heart Ventricles/drug effects/metabolism&lt;/keyword&gt;&lt;keyword&gt;In Vitro Techniques&lt;/keyword&gt;&lt;keyword&gt;Male&lt;/keyword&gt;&lt;keyword&gt;Myocytes, Cardiac/drug effects/*metabolism&lt;/keyword&gt;&lt;keyword&gt;Rabbits&lt;/keyword&gt;&lt;keyword&gt;Rats&lt;/keyword&gt;&lt;keyword&gt;Rats, Wistar&lt;/keyword&gt;&lt;keyword&gt;Sarcoplasmic Reticulum/drug effects/*metabolism&lt;/keyword&gt;&lt;keyword&gt;Species Specificity&lt;/keyword&gt;&lt;keyword&gt;Non-programmatic&lt;/keyword&gt;&lt;/keywords&gt;&lt;dates&gt;&lt;year&gt;2004&lt;/year&gt;&lt;pub-dates&gt;&lt;date&gt;Sep 1&lt;/date&gt;&lt;/pub-dates&gt;&lt;/dates&gt;&lt;isbn&gt;0022-3751 (Print)&amp;#xD;0022-3751 (Linking)&lt;/isbn&gt;&lt;accession-num&gt;15243136&lt;/accession-num&gt;&lt;urls&gt;&lt;related-urls&gt;&lt;url&gt;http://www.ncbi.nlm.nih.gov/pubmed/15243136&lt;/url&gt;&lt;/related-urls&gt;&lt;/urls&gt;&lt;custom2&gt;1665117&lt;/custom2&gt;&lt;electronic-resource-num&gt;10.1113/jphysiol.2004.067959&lt;/electronic-resource-num&gt;&lt;/record&gt;&lt;/Cite&gt;&lt;/EndNote&gt;</w:instrText>
            </w:r>
            <w:r w:rsidR="00234A44">
              <w:fldChar w:fldCharType="separate"/>
            </w:r>
            <w:r w:rsidR="003A3208">
              <w:rPr>
                <w:noProof/>
              </w:rPr>
              <w:t>[11]</w:t>
            </w:r>
            <w:r w:rsidR="00234A44">
              <w:fldChar w:fldCharType="end"/>
            </w:r>
          </w:p>
        </w:tc>
      </w:tr>
      <w:tr w:rsidR="00D814F4" w:rsidTr="00D814F4">
        <w:tc>
          <w:tcPr>
            <w:tcW w:w="1530" w:type="dxa"/>
            <w:shd w:val="clear" w:color="auto" w:fill="auto"/>
          </w:tcPr>
          <w:p w:rsidR="00D814F4" w:rsidRPr="004E128B" w:rsidRDefault="00D814F4" w:rsidP="00D814F4">
            <w:pPr>
              <w:jc w:val="center"/>
            </w:pPr>
            <w:r w:rsidRPr="00297FED">
              <w:rPr>
                <w:position w:val="-4"/>
              </w:rPr>
              <w:object w:dxaOrig="680" w:dyaOrig="300">
                <v:shape id="_x0000_i1109" type="#_x0000_t75" style="width:34.5pt;height:15.75pt" o:ole="">
                  <v:imagedata r:id="rId160" o:title=""/>
                </v:shape>
                <o:OLEObject Type="Embed" ProgID="Equation.3" ShapeID="_x0000_i1109" DrawAspect="Content" ObjectID="_1535372786" r:id="rId161"/>
              </w:object>
            </w:r>
          </w:p>
        </w:tc>
        <w:tc>
          <w:tcPr>
            <w:tcW w:w="990" w:type="dxa"/>
          </w:tcPr>
          <w:p w:rsidR="00D814F4" w:rsidRPr="004E128B" w:rsidRDefault="00D814F4" w:rsidP="00D814F4">
            <w:pPr>
              <w:jc w:val="center"/>
            </w:pPr>
            <w:r w:rsidRPr="00297FED">
              <w:rPr>
                <w:position w:val="-6"/>
              </w:rPr>
              <w:object w:dxaOrig="440" w:dyaOrig="279">
                <v:shape id="_x0000_i1110" type="#_x0000_t75" style="width:22.5pt;height:12.75pt" o:ole="">
                  <v:imagedata r:id="rId162" o:title=""/>
                </v:shape>
                <o:OLEObject Type="Embed" ProgID="Equation.3" ShapeID="_x0000_i1110" DrawAspect="Content" ObjectID="_1535372787" r:id="rId163"/>
              </w:object>
            </w:r>
          </w:p>
        </w:tc>
        <w:tc>
          <w:tcPr>
            <w:tcW w:w="990" w:type="dxa"/>
            <w:shd w:val="clear" w:color="auto" w:fill="auto"/>
          </w:tcPr>
          <w:p w:rsidR="00D814F4" w:rsidRPr="004E128B" w:rsidRDefault="00D814F4" w:rsidP="00D814F4">
            <w:pPr>
              <w:jc w:val="center"/>
            </w:pPr>
            <w:r>
              <w:t>117</w:t>
            </w:r>
          </w:p>
        </w:tc>
        <w:tc>
          <w:tcPr>
            <w:tcW w:w="6300" w:type="dxa"/>
            <w:shd w:val="clear" w:color="auto" w:fill="auto"/>
          </w:tcPr>
          <w:p w:rsidR="00D814F4" w:rsidRDefault="00D814F4" w:rsidP="00D814F4">
            <w:pPr>
              <w:jc w:val="center"/>
            </w:pPr>
            <w:r>
              <w:t xml:space="preserve">114 </w:t>
            </w:r>
            <w:r>
              <w:sym w:font="Symbol" w:char="F0B1"/>
            </w:r>
            <w:r>
              <w:t xml:space="preserve"> 1 </w:t>
            </w:r>
            <w:r w:rsidR="00234A44">
              <w:fldChar w:fldCharType="begin">
                <w:fldData xml:space="preserve">PEVuZE5vdGU+PENpdGU+PEF1dGhvcj5NY0ludG9zaDwvQXV0aG9yPjxZZWFyPjE5OTg8L1llYXI+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</w:fldData>
              </w:fldChar>
            </w:r>
            <w:r w:rsidR="003A3208">
              <w:instrText xml:space="preserve"> ADDIN EN.CITE </w:instrText>
            </w:r>
            <w:r w:rsidR="003A3208">
              <w:fldChar w:fldCharType="begin">
                <w:fldData xml:space="preserve">PEVuZE5vdGU+PENpdGU+PEF1dGhvcj5NY0ludG9zaDwvQXV0aG9yPjxZZWFyPjE5OTg8L1llYXI+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</w:fldData>
              </w:fldChar>
            </w:r>
            <w:r w:rsidR="003A3208">
              <w:instrText xml:space="preserve"> ADDIN EN.CITE.DATA </w:instrText>
            </w:r>
            <w:r w:rsidR="003A3208">
              <w:fldChar w:fldCharType="end"/>
            </w:r>
            <w:r w:rsidR="00234A44">
              <w:fldChar w:fldCharType="separate"/>
            </w:r>
            <w:r w:rsidR="003A3208">
              <w:rPr>
                <w:noProof/>
              </w:rPr>
              <w:t>[7]</w:t>
            </w:r>
            <w:r w:rsidR="00234A44">
              <w:fldChar w:fldCharType="end"/>
            </w:r>
            <w:r>
              <w:t xml:space="preserve">; 117 </w:t>
            </w:r>
            <w:r>
              <w:sym w:font="Symbol" w:char="F0B1"/>
            </w:r>
            <w:r>
              <w:t xml:space="preserve"> 4 </w:t>
            </w:r>
            <w:r w:rsidR="00234A44">
              <w:fldChar w:fldCharType="begin"/>
            </w:r>
            <w:r w:rsidR="003A3208">
              <w:instrText xml:space="preserve"> ADDIN EN.CITE &lt;EndNote&gt;&lt;Cite&gt;&lt;Author&gt;de Groot&lt;/Author&gt;&lt;Year&gt;2003&lt;/Year&gt;&lt;RecNum&gt;5564&lt;/RecNum&gt;&lt;IDText&gt;2003&lt;/IDText&gt;&lt;DisplayText&gt;[4]&lt;/DisplayText&gt;&lt;record&gt;&lt;rec-number&gt;5564&lt;/rec-number&gt;&lt;foreign-keys&gt;&lt;key app="EN" db-id="s9awres08z5spheet5txtv0was2sveadsea0" timestamp="1454953310"&gt;5564&lt;/key&gt;&lt;/foreign-keys&gt;&lt;ref-type name="Journal Article"&gt;17&lt;/ref-type&gt;&lt;contributors&gt;&lt;authors&gt;&lt;author&gt;de Groot, J. R.&lt;/author&gt;&lt;author&gt;Veenstra, T.&lt;/author&gt;&lt;author&gt;Verkerk, A. O.&lt;/author&gt;&lt;author&gt;Wilders, R.&lt;/author&gt;&lt;author&gt;Smits, J. P.&lt;/author&gt;&lt;author&gt;Wilms-Schopman, F. J.&lt;/author&gt;&lt;author&gt;Wiegerinck, R. F.&lt;/author&gt;&lt;author&gt;Bourier, J.&lt;/author&gt;&lt;author&gt;Belterman, C. N.&lt;/author&gt;&lt;author&gt;Coronel, R.&lt;/author&gt;&lt;author&gt;Verheijck, E. E.&lt;/author&gt;&lt;/authors&gt;&lt;/contributors&gt;&lt;auth-address&gt;Academic Medical Center, Task Force Heart Failure and Ageing, Department of Experimental Cardiology, Amsterdam, The Netherlands.&lt;/auth-address&gt;&lt;titles&gt;&lt;title&gt;Conduction slowing by the gap junctional uncoupler carbenoxolone&lt;/title&gt;&lt;secondary-title&gt;Cardiovasc Res&lt;/secondary-title&gt;&lt;/titles&gt;&lt;periodical&gt;&lt;full-title&gt;Cardiovasc Res&lt;/full-title&gt;&lt;/periodical&gt;&lt;pages&gt;288-97&lt;/pages&gt;&lt;volume&gt;60&lt;/volume&gt;&lt;number&gt;2&lt;/number&gt;&lt;keywords&gt;&lt;keyword&gt;Action Potentials/drug effects&lt;/keyword&gt;&lt;keyword&gt;Animals&lt;/keyword&gt;&lt;keyword&gt;Carbenoxolone/*pharmacology&lt;/keyword&gt;&lt;keyword&gt;Cell Separation/methods&lt;/keyword&gt;&lt;keyword&gt;Cells, Cultured&lt;/keyword&gt;&lt;keyword&gt;Female&lt;/keyword&gt;&lt;keyword&gt;Gap Junctions/*drug effects&lt;/keyword&gt;&lt;keyword&gt;Heart Conduction System/*drug effects&lt;/keyword&gt;&lt;keyword&gt;Ion Channels/genetics&lt;/keyword&gt;&lt;keyword&gt;Male&lt;/keyword&gt;&lt;keyword&gt;Perfusion&lt;/keyword&gt;&lt;keyword&gt;Rabbits&lt;/keyword&gt;&lt;keyword&gt;Uncoupling Agents/*pharmacology&lt;/keyword&gt;&lt;/keywords&gt;&lt;dates&gt;&lt;year&gt;2003&lt;/year&gt;&lt;pub-dates&gt;&lt;date&gt;Nov 1&lt;/date&gt;&lt;/pub-dates&gt;&lt;/dates&gt;&lt;isbn&gt;0008-6363 (Print)&amp;#xD;0008-6363 (Linking)&lt;/isbn&gt;&lt;accession-num&gt;14613858&lt;/accession-num&gt;&lt;urls&gt;&lt;related-urls&gt;&lt;url&gt;http://www.ncbi.nlm.nih.gov/pubmed/14613858&lt;/url&gt;&lt;/related-urls&gt;&lt;/urls&gt;&lt;/record&gt;&lt;/Cite&gt;&lt;/EndNote&gt;</w:instrText>
            </w:r>
            <w:r w:rsidR="00234A44">
              <w:fldChar w:fldCharType="separate"/>
            </w:r>
            <w:r w:rsidR="003A3208">
              <w:rPr>
                <w:noProof/>
              </w:rPr>
              <w:t>[4]</w:t>
            </w:r>
            <w:r w:rsidR="00234A44">
              <w:fldChar w:fldCharType="end"/>
            </w:r>
            <w:r>
              <w:t xml:space="preserve">; 121 </w:t>
            </w:r>
            <w:r>
              <w:sym w:font="Symbol" w:char="F0B1"/>
            </w:r>
            <w:r>
              <w:t xml:space="preserve"> 3 </w:t>
            </w:r>
            <w:r w:rsidR="00234A44">
              <w:fldChar w:fldCharType="begin"/>
            </w:r>
            <w:r w:rsidR="003A3208">
              <w:instrText xml:space="preserve"> ADDIN EN.CITE &lt;EndNote&gt;&lt;Cite&gt;&lt;Author&gt;Bassani&lt;/Author&gt;&lt;Year&gt;2004&lt;/Year&gt;&lt;RecNum&gt;5567&lt;/RecNum&gt;&lt;IDText&gt;2004&lt;/IDText&gt;&lt;DisplayText&gt;[11]&lt;/DisplayText&gt;&lt;record&gt;&lt;rec-number&gt;5567&lt;/rec-number&gt;&lt;foreign-keys&gt;&lt;key app="EN" db-id="s9awres08z5spheet5txtv0was2sveadsea0" timestamp="1454954368"&gt;5567&lt;/key&gt;&lt;/foreign-keys&gt;&lt;ref-type name="Journal Article"&gt;17&lt;/ref-type&gt;&lt;contributors&gt;&lt;authors&gt;&lt;author&gt;Bassani, R. A.&lt;/author&gt;&lt;author&gt;Altamirano, J.&lt;/author&gt;&lt;author&gt;Puglisi, J. L.&lt;/author&gt;&lt;author&gt;Bers, D. M.&lt;/author&gt;&lt;/authors&gt;&lt;/contributors&gt;&lt;auth-address&gt;Centro de Engenharia Biomedica, Universidade Estadual de Campinas, 13084-971 Campinas, SP, Brazil. rosana@ceb.unicamp.br&lt;/auth-address&gt;&lt;titles&gt;&lt;title&gt;Action potential duration determines sarcoplasmic reticulum Ca2+ reloading in mammalian ventricular myocytes&lt;/title&gt;&lt;secondary-title&gt;J Physiol&lt;/secondary-title&gt;&lt;/titles&gt;&lt;periodical&gt;&lt;full-title&gt;J Physiol&lt;/full-title&gt;&lt;/periodical&gt;&lt;pages&gt;593-609&lt;/pages&gt;&lt;volume&gt;559&lt;/volume&gt;&lt;number&gt;Pt 2&lt;/number&gt;&lt;keywords&gt;&lt;keyword&gt;Action Potentials/*physiology&lt;/keyword&gt;&lt;keyword&gt;Animals&lt;/keyword&gt;&lt;keyword&gt;Caffeine/pharmacology&lt;/keyword&gt;&lt;keyword&gt;Calcium/*metabolism&lt;/keyword&gt;&lt;keyword&gt;Ferrets&lt;/keyword&gt;&lt;keyword&gt;Heart Ventricles/drug effects/metabolism&lt;/keyword&gt;&lt;keyword&gt;In Vitro Techniques&lt;/keyword&gt;&lt;keyword&gt;Male&lt;/keyword&gt;&lt;keyword&gt;Myocytes, Cardiac/drug effects/*metabolism&lt;/keyword&gt;&lt;keyword&gt;Rabbits&lt;/keyword&gt;&lt;keyword&gt;Rats&lt;/keyword&gt;&lt;keyword&gt;Rats, Wistar&lt;/keyword&gt;&lt;keyword&gt;Sarcoplasmic Reticulum/drug effects/*metabolism&lt;/keyword&gt;&lt;keyword&gt;Species Specificity&lt;/keyword&gt;&lt;keyword&gt;Non-programmatic&lt;/keyword&gt;&lt;/keywords&gt;&lt;dates&gt;&lt;year&gt;2004&lt;/year&gt;&lt;pub-dates&gt;&lt;date&gt;Sep 1&lt;/date&gt;&lt;/pub-dates&gt;&lt;/dates&gt;&lt;isbn&gt;0022-3751 (Print)&amp;#xD;0022-3751 (Linking)&lt;/isbn&gt;&lt;accession-num&gt;15243136&lt;/accession-num&gt;&lt;urls&gt;&lt;related-urls&gt;&lt;url&gt;http://www.ncbi.nlm.nih.gov/pubmed/15243136&lt;/url&gt;&lt;/related-urls&gt;&lt;/urls&gt;&lt;custom2&gt;1665117&lt;/custom2&gt;&lt;electronic-resource-num&gt;10.1113/jphysiol.2004.067959&lt;/electronic-resource-num&gt;&lt;/record&gt;&lt;/Cite&gt;&lt;/EndNote&gt;</w:instrText>
            </w:r>
            <w:r w:rsidR="00234A44">
              <w:fldChar w:fldCharType="separate"/>
            </w:r>
            <w:r w:rsidR="003A3208">
              <w:rPr>
                <w:noProof/>
              </w:rPr>
              <w:t>[11]</w:t>
            </w:r>
            <w:r w:rsidR="00234A44">
              <w:fldChar w:fldCharType="end"/>
            </w:r>
            <w:r>
              <w:t xml:space="preserve">; }; </w:t>
            </w:r>
            <w:r>
              <w:rPr>
                <w:u w:val="single"/>
              </w:rPr>
              <w:t xml:space="preserve"> </w:t>
            </w:r>
            <w:r>
              <w:t xml:space="preserve">122 </w:t>
            </w:r>
            <w:r>
              <w:sym w:font="Symbol" w:char="F0B1"/>
            </w:r>
            <w:r>
              <w:t xml:space="preserve"> 8 </w:t>
            </w:r>
            <w:r w:rsidR="00234A44">
              <w:fldChar w:fldCharType="begin"/>
            </w:r>
            <w:r w:rsidR="003A3208">
              <w:instrText xml:space="preserve"> ADDIN EN.CITE &lt;EndNote&gt;&lt;Cite&gt;&lt;Author&gt;Xiao&lt;/Author&gt;&lt;Year&gt;2005&lt;/Year&gt;&lt;RecNum&gt;5568&lt;/RecNum&gt;&lt;IDText&gt;2005&lt;/IDText&gt;&lt;DisplayText&gt;[8]&lt;/DisplayText&gt;&lt;record&gt;&lt;rec-number&gt;5568&lt;/rec-number&gt;&lt;foreign-keys&gt;&lt;key app="EN" db-id="s9awres08z5spheet5txtv0was2sveadsea0" timestamp="1454955691"&gt;5568&lt;/key&gt;&lt;/foreign-keys&gt;&lt;ref-type name="Journal Article"&gt;17&lt;/ref-type&gt;&lt;contributors&gt;&lt;authors&gt;&lt;author&gt;Xiao, G. S.&lt;/author&gt;&lt;author&gt;Zhou, J. J.&lt;/author&gt;&lt;author&gt;Wang, G. Y.&lt;/author&gt;&lt;author&gt;Cao, C. M.&lt;/author&gt;&lt;author&gt;Li, G. R.&lt;/author&gt;&lt;author&gt;Wong, T. M.&lt;/author&gt;&lt;/authors&gt;&lt;/contributors&gt;&lt;auth-address&gt;Department of Physiology, The University of Hong Kong, Pokfulam, Hong Kong, SAR, China.&lt;/auth-address&gt;&lt;titles&gt;&lt;title&gt;In vitro electrophysiologic effects of morphine in rabbit ventricular myocytes&lt;/title&gt;&lt;secondary-title&gt;Anesthesiology&lt;/secondary-title&gt;&lt;/titles&gt;&lt;periodical&gt;&lt;full-title&gt;Anesthesiology&lt;/full-title&gt;&lt;/periodical&gt;&lt;pages&gt;280-6&lt;/pages&gt;&lt;volume&gt;103&lt;/volume&gt;&lt;number&gt;2&lt;/number&gt;&lt;keywords&gt;&lt;keyword&gt;Action Potentials/drug effects&lt;/keyword&gt;&lt;keyword&gt;Animals&lt;/keyword&gt;&lt;keyword&gt;Calcium/metabolism&lt;/keyword&gt;&lt;keyword&gt;Calcium Channels, L-Type/drug effects/physiology&lt;/keyword&gt;&lt;keyword&gt;Female&lt;/keyword&gt;&lt;keyword&gt;In Vitro Techniques&lt;/keyword&gt;&lt;keyword&gt;Male&lt;/keyword&gt;&lt;keyword&gt;Morphine/*pharmacology&lt;/keyword&gt;&lt;keyword&gt;Myocytes, Cardiac/*drug effects/physiology&lt;/keyword&gt;&lt;keyword&gt;Naltrexone/analogs &amp;amp; derivatives/pharmacology&lt;/keyword&gt;&lt;keyword&gt;Potassium Channels/drug effects/physiology&lt;/keyword&gt;&lt;keyword&gt;Rabbits&lt;/keyword&gt;&lt;/keywords&gt;&lt;dates&gt;&lt;year&gt;2005&lt;/year&gt;&lt;pub-dates&gt;&lt;date&gt;Aug&lt;/date&gt;&lt;/pub-dates&gt;&lt;/dates&gt;&lt;isbn&gt;0003-3022 (Print)&amp;#xD;0003-3022 (Linking)&lt;/isbn&gt;&lt;accession-num&gt;16052110&lt;/accession-num&gt;&lt;urls&gt;&lt;related-urls&gt;&lt;url&gt;http://www.ncbi.nlm.nih.gov/pubmed/16052110&lt;/url&gt;&lt;/related-urls&gt;&lt;/urls&gt;&lt;/record&gt;&lt;/Cite&gt;&lt;/EndNote&gt;</w:instrText>
            </w:r>
            <w:r w:rsidR="00234A44">
              <w:fldChar w:fldCharType="separate"/>
            </w:r>
            <w:r w:rsidR="003A3208">
              <w:rPr>
                <w:noProof/>
              </w:rPr>
              <w:t>[8]</w:t>
            </w:r>
            <w:r w:rsidR="00234A44">
              <w:fldChar w:fldCharType="end"/>
            </w:r>
            <w:r w:rsidRPr="001F6AA8">
              <w:t xml:space="preserve">; </w:t>
            </w:r>
          </w:p>
          <w:p w:rsidR="00D814F4" w:rsidRPr="004E128B" w:rsidRDefault="00D814F4" w:rsidP="003A3208">
            <w:pPr>
              <w:jc w:val="center"/>
            </w:pPr>
            <w:r w:rsidRPr="001F6AA8">
              <w:t xml:space="preserve">127 </w:t>
            </w:r>
            <w:r w:rsidRPr="001F6AA8">
              <w:sym w:font="Symbol" w:char="F0B1"/>
            </w:r>
            <w:r w:rsidRPr="001F6AA8">
              <w:t xml:space="preserve"> 1 </w:t>
            </w:r>
            <w:r w:rsidR="00234A44">
              <w:fldChar w:fldCharType="begin"/>
            </w:r>
            <w:r w:rsidR="003A3208">
              <w:instrText xml:space="preserve"> ADDIN EN.CITE &lt;EndNote&gt;&lt;Cite&gt;&lt;Author&gt;Golod&lt;/Author&gt;&lt;Year&gt;1998&lt;/Year&gt;&lt;RecNum&gt;5315&lt;/RecNum&gt;&lt;IDText&gt;1998&lt;/IDText&gt;&lt;DisplayText&gt;[6]&lt;/DisplayText&gt;&lt;record&gt;&lt;rec-number&gt;5315&lt;/rec-number&gt;&lt;foreign-keys&gt;&lt;key app="EN" db-id="s9awres08z5spheet5txtv0was2sveadsea0" timestamp="1445974690"&gt;5315&lt;/key&gt;&lt;/foreign-keys&gt;&lt;ref-type name="Journal Article"&gt;17&lt;/ref-type&gt;&lt;contributors&gt;&lt;authors&gt;&lt;author&gt;Golod, D.A.&lt;/author&gt;&lt;author&gt;Kumar, R.&lt;/author&gt;&lt;author&gt;Joyner, R.W.&lt;/author&gt;&lt;/authors&gt;&lt;/contributors&gt;&lt;auth-address&gt;Todd Franklin Cardiac Research Laboratory, The Children&amp;apos;s Heart Center, Department of Pediatrics, Emory University, Atlanta, Georgia 30322, USA&lt;/auth-address&gt;&lt;titles&gt;&lt;title&gt;Determinants of action potential initiation in isolated rabbit atrial and ventricular myocytes&lt;/title&gt;&lt;secondary-title&gt;Am J Physiol&lt;/secondary-title&gt;&lt;/titles&gt;&lt;periodical&gt;&lt;full-title&gt;Am J Physiol&lt;/full-title&gt;&lt;/periodical&gt;&lt;pages&gt;H1902-H1913&lt;/pages&gt;&lt;volume&gt;274&lt;/volume&gt;&lt;number&gt;6 Pt 2&lt;/number&gt;&lt;reprint-edition&gt;Not in File&lt;/reprint-edition&gt;&lt;keywords&gt;&lt;keyword&gt;Action Potentials&lt;/keyword&gt;&lt;keyword&gt;Animals&lt;/keyword&gt;&lt;keyword&gt;Cells&lt;/keyword&gt;&lt;keyword&gt;Electrophysiology&lt;/keyword&gt;&lt;keyword&gt;Heart&lt;/keyword&gt;&lt;keyword&gt;Heart Atria&lt;/keyword&gt;&lt;keyword&gt;Heart Conduction System&lt;/keyword&gt;&lt;keyword&gt;Heart Ventricles&lt;/keyword&gt;&lt;keyword&gt;Patch-Clamp Techniques&lt;/keyword&gt;&lt;keyword&gt;physiology&lt;/keyword&gt;&lt;keyword&gt;Potassium&lt;/keyword&gt;&lt;keyword&gt;Rabbits&lt;/keyword&gt;&lt;keyword&gt;Research&lt;/keyword&gt;&lt;keyword&gt;Sinoatrial Node&lt;/keyword&gt;&lt;keyword&gt;Temperature&lt;/keyword&gt;&lt;/keywords&gt;&lt;dates&gt;&lt;year&gt;1998&lt;/year&gt;&lt;pub-dates&gt;&lt;date&gt;6/1998&lt;/date&gt;&lt;/pub-dates&gt;&lt;/dates&gt;&lt;label&gt;5329&lt;/label&gt;&lt;urls&gt;&lt;related-urls&gt;&lt;url&gt;http://www.ncbi.nlm.nih.gov/pubmed/9841518&lt;/url&gt;&lt;/related-urls&gt;&lt;/urls&gt;&lt;/record&gt;&lt;/Cite&gt;&lt;/EndNote&gt;</w:instrText>
            </w:r>
            <w:r w:rsidR="00234A44">
              <w:fldChar w:fldCharType="separate"/>
            </w:r>
            <w:r w:rsidR="003A3208">
              <w:rPr>
                <w:noProof/>
              </w:rPr>
              <w:t>[6]</w:t>
            </w:r>
            <w:r w:rsidR="00234A44">
              <w:fldChar w:fldCharType="end"/>
            </w:r>
            <w:r w:rsidRPr="001F6AA8">
              <w:t>;</w:t>
            </w:r>
            <w:r>
              <w:rPr>
                <w:u w:val="single"/>
              </w:rPr>
              <w:t xml:space="preserve"> </w:t>
            </w:r>
            <w:r>
              <w:t xml:space="preserve">127 </w:t>
            </w:r>
            <w:r>
              <w:sym w:font="Symbol" w:char="F0B1"/>
            </w:r>
            <w:r>
              <w:t xml:space="preserve"> 3 </w:t>
            </w:r>
            <w:r w:rsidR="00234A44">
              <w:fldChar w:fldCharType="begin"/>
            </w:r>
            <w:r w:rsidR="003A3208">
              <w:instrText xml:space="preserve"> ADDIN EN.CITE &lt;EndNote&gt;&lt;Cite&gt;&lt;Author&gt;Puglisi&lt;/Author&gt;&lt;Year&gt;1999&lt;/Year&gt;&lt;RecNum&gt;5570&lt;/RecNum&gt;&lt;IDText&gt;1999&lt;/IDText&gt;&lt;DisplayText&gt;[10]&lt;/DisplayText&gt;&lt;record&gt;&lt;rec-number&gt;5570&lt;/rec-number&gt;&lt;foreign-keys&gt;&lt;key app="EN" db-id="s9awres08z5spheet5txtv0was2sveadsea0" timestamp="1454955972"&gt;5570&lt;/key&gt;&lt;/foreign-keys&gt;&lt;ref-type name="Journal Article"&gt;17&lt;/ref-type&gt;&lt;contributors&gt;&lt;authors&gt;&lt;author&gt;Puglisi, J. L.&lt;/author&gt;&lt;author&gt;Yuan, W.&lt;/author&gt;&lt;author&gt;Bassani, J. W.&lt;/author&gt;&lt;author&gt;Bers, D. M.&lt;/author&gt;&lt;/authors&gt;&lt;/contributors&gt;&lt;auth-address&gt;Department of Physiology, Loyola University Chicago, Maywood, IL 60153, USA.&lt;/auth-address&gt;&lt;titles&gt;&lt;title&gt;Ca(2+) influx through Ca(2+) channels in rabbit ventricular myocytes during action potential clamp: influence of temperature&lt;/title&gt;&lt;secondary-title&gt;Circ Res&lt;/secondary-title&gt;&lt;/titles&gt;&lt;periodical&gt;&lt;full-title&gt;Circ Res&lt;/full-title&gt;&lt;/periodical&gt;&lt;pages&gt;e7-e16&lt;/pages&gt;&lt;volume&gt;85&lt;/volume&gt;&lt;number&gt;6&lt;/number&gt;&lt;keywords&gt;&lt;keyword&gt;*Action Potentials&lt;/keyword&gt;&lt;keyword&gt;Animals&lt;/keyword&gt;&lt;keyword&gt;Calcium/*metabolism&lt;/keyword&gt;&lt;keyword&gt;Calcium Channels/*metabolism&lt;/keyword&gt;&lt;keyword&gt;Heart Ventricles/metabolism&lt;/keyword&gt;&lt;keyword&gt;Myocardium/*metabolism&lt;/keyword&gt;&lt;keyword&gt;Rabbits&lt;/keyword&gt;&lt;keyword&gt;Temperature&lt;/keyword&gt;&lt;keyword&gt;*Ventricular Function&lt;/keyword&gt;&lt;/keywords&gt;&lt;dates&gt;&lt;year&gt;1999&lt;/year&gt;&lt;pub-dates&gt;&lt;date&gt;Sep 17&lt;/date&gt;&lt;/pub-dates&gt;&lt;/dates&gt;&lt;isbn&gt;1524-4571 (Electronic)&amp;#xD;0009-7330 (Linking)&lt;/isbn&gt;&lt;accession-num&gt;10488061&lt;/accession-num&gt;&lt;urls&gt;&lt;related-urls&gt;&lt;url&gt;http://www.ncbi.nlm.nih.gov/pubmed/10488061&lt;/url&gt;&lt;/related-urls&gt;&lt;/urls&gt;&lt;/record&gt;&lt;/Cite&gt;&lt;/EndNote&gt;</w:instrText>
            </w:r>
            <w:r w:rsidR="00234A44">
              <w:fldChar w:fldCharType="separate"/>
            </w:r>
            <w:r w:rsidR="003A3208">
              <w:rPr>
                <w:noProof/>
              </w:rPr>
              <w:t>[10]</w:t>
            </w:r>
            <w:r w:rsidR="00234A44">
              <w:fldChar w:fldCharType="end"/>
            </w:r>
          </w:p>
        </w:tc>
      </w:tr>
      <w:tr w:rsidR="00D814F4" w:rsidTr="00D814F4">
        <w:tc>
          <w:tcPr>
            <w:tcW w:w="1530" w:type="dxa"/>
            <w:shd w:val="clear" w:color="auto" w:fill="auto"/>
          </w:tcPr>
          <w:p w:rsidR="00D814F4" w:rsidRPr="004E128B" w:rsidRDefault="00D814F4" w:rsidP="00D814F4">
            <w:pPr>
              <w:jc w:val="center"/>
            </w:pPr>
            <w:r w:rsidRPr="009F2DAD">
              <w:rPr>
                <w:position w:val="-12"/>
              </w:rPr>
              <w:object w:dxaOrig="1180" w:dyaOrig="400">
                <v:shape id="_x0000_i1111" type="#_x0000_t75" style="width:59.25pt;height:19.5pt" o:ole="">
                  <v:imagedata r:id="rId164" o:title=""/>
                </v:shape>
                <o:OLEObject Type="Embed" ProgID="Equation.3" ShapeID="_x0000_i1111" DrawAspect="Content" ObjectID="_1535372788" r:id="rId165"/>
              </w:object>
            </w:r>
          </w:p>
        </w:tc>
        <w:tc>
          <w:tcPr>
            <w:tcW w:w="990" w:type="dxa"/>
          </w:tcPr>
          <w:p w:rsidR="00D814F4" w:rsidRPr="004E128B" w:rsidRDefault="00D814F4" w:rsidP="00D814F4">
            <w:pPr>
              <w:jc w:val="center"/>
            </w:pPr>
            <w:r w:rsidRPr="00297FED">
              <w:rPr>
                <w:position w:val="-6"/>
              </w:rPr>
              <w:object w:dxaOrig="859" w:dyaOrig="279">
                <v:shape id="_x0000_i1112" type="#_x0000_t75" style="width:43.5pt;height:12.75pt" o:ole="">
                  <v:imagedata r:id="rId166" o:title=""/>
                </v:shape>
                <o:OLEObject Type="Embed" ProgID="Equation.3" ShapeID="_x0000_i1112" DrawAspect="Content" ObjectID="_1535372789" r:id="rId167"/>
              </w:object>
            </w:r>
          </w:p>
        </w:tc>
        <w:tc>
          <w:tcPr>
            <w:tcW w:w="990" w:type="dxa"/>
            <w:shd w:val="clear" w:color="auto" w:fill="auto"/>
          </w:tcPr>
          <w:p w:rsidR="00D814F4" w:rsidRPr="004E128B" w:rsidRDefault="00D814F4" w:rsidP="00D814F4">
            <w:pPr>
              <w:jc w:val="center"/>
            </w:pPr>
            <w:r>
              <w:t>233</w:t>
            </w:r>
          </w:p>
        </w:tc>
        <w:tc>
          <w:tcPr>
            <w:tcW w:w="6300" w:type="dxa"/>
            <w:shd w:val="clear" w:color="auto" w:fill="auto"/>
          </w:tcPr>
          <w:p w:rsidR="00D814F4" w:rsidRPr="00E13694" w:rsidRDefault="00D814F4" w:rsidP="003A3208">
            <w:pPr>
              <w:jc w:val="center"/>
              <w:rPr>
                <w:u w:val="single"/>
              </w:rPr>
            </w:pPr>
            <w:r>
              <w:t xml:space="preserve">113 </w:t>
            </w:r>
            <w:r>
              <w:sym w:font="Symbol" w:char="F0B1"/>
            </w:r>
            <w:r>
              <w:t xml:space="preserve"> 8 </w:t>
            </w:r>
            <w:r w:rsidR="00234A44">
              <w:fldChar w:fldCharType="begin">
                <w:fldData xml:space="preserve">PEVuZE5vdGU+PENpdGU+PEF1dGhvcj5NY0ludG9zaDwvQXV0aG9yPjxZZWFyPjE5OTg8L1llYXI+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</w:fldData>
              </w:fldChar>
            </w:r>
            <w:r w:rsidR="003A3208">
              <w:instrText xml:space="preserve"> ADDIN EN.CITE </w:instrText>
            </w:r>
            <w:r w:rsidR="003A3208">
              <w:fldChar w:fldCharType="begin">
                <w:fldData xml:space="preserve">PEVuZE5vdGU+PENpdGU+PEF1dGhvcj5NY0ludG9zaDwvQXV0aG9yPjxZZWFyPjE5OTg8L1llYXI+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</w:fldData>
              </w:fldChar>
            </w:r>
            <w:r w:rsidR="003A3208">
              <w:instrText xml:space="preserve"> ADDIN EN.CITE.DATA </w:instrText>
            </w:r>
            <w:r w:rsidR="003A3208">
              <w:fldChar w:fldCharType="end"/>
            </w:r>
            <w:r w:rsidR="00234A44">
              <w:fldChar w:fldCharType="separate"/>
            </w:r>
            <w:r w:rsidR="003A3208">
              <w:rPr>
                <w:noProof/>
              </w:rPr>
              <w:t>[7]</w:t>
            </w:r>
            <w:r w:rsidR="00234A44">
              <w:fldChar w:fldCharType="end"/>
            </w:r>
            <w:r>
              <w:t>;</w:t>
            </w:r>
            <w:r>
              <w:rPr>
                <w:u w:val="single"/>
              </w:rPr>
              <w:t xml:space="preserve"> </w:t>
            </w:r>
            <w:r>
              <w:t xml:space="preserve">146 </w:t>
            </w:r>
            <w:r>
              <w:sym w:font="Symbol" w:char="F0B1"/>
            </w:r>
            <w:r>
              <w:t xml:space="preserve"> 18 </w:t>
            </w:r>
            <w:r w:rsidR="00234A44">
              <w:fldChar w:fldCharType="begin"/>
            </w:r>
            <w:r w:rsidR="003A3208">
              <w:instrText xml:space="preserve"> ADDIN EN.CITE &lt;EndNote&gt;&lt;Cite&gt;&lt;Author&gt;de Groot&lt;/Author&gt;&lt;Year&gt;2003&lt;/Year&gt;&lt;RecNum&gt;5564&lt;/RecNum&gt;&lt;IDText&gt;2003&lt;/IDText&gt;&lt;DisplayText&gt;[4]&lt;/DisplayText&gt;&lt;record&gt;&lt;rec-number&gt;5564&lt;/rec-number&gt;&lt;foreign-keys&gt;&lt;key app="EN" db-id="s9awres08z5spheet5txtv0was2sveadsea0" timestamp="1454953310"&gt;5564&lt;/key&gt;&lt;/foreign-keys&gt;&lt;ref-type name="Journal Article"&gt;17&lt;/ref-type&gt;&lt;contributors&gt;&lt;authors&gt;&lt;author&gt;de Groot, J. R.&lt;/author&gt;&lt;author&gt;Veenstra, T.&lt;/author&gt;&lt;author&gt;Verkerk, A. O.&lt;/author&gt;&lt;author&gt;Wilders, R.&lt;/author&gt;&lt;author&gt;Smits, J. P.&lt;/author&gt;&lt;author&gt;Wilms-Schopman, F. J.&lt;/author&gt;&lt;author&gt;Wiegerinck, R. F.&lt;/author&gt;&lt;author&gt;Bourier, J.&lt;/author&gt;&lt;author&gt;Belterman, C. N.&lt;/author&gt;&lt;author&gt;Coronel, R.&lt;/author&gt;&lt;author&gt;Verheijck, E. E.&lt;/author&gt;&lt;/authors&gt;&lt;/contributors&gt;&lt;auth-address&gt;Academic Medical Center, Task Force Heart Failure and Ageing, Department of Experimental Cardiology, Amsterdam, The Netherlands.&lt;/auth-address&gt;&lt;titles&gt;&lt;title&gt;Conduction slowing by the gap junctional uncoupler carbenoxolone&lt;/title&gt;&lt;secondary-title&gt;Cardiovasc Res&lt;/secondary-title&gt;&lt;/titles&gt;&lt;periodical&gt;&lt;full-title&gt;Cardiovasc Res&lt;/full-title&gt;&lt;/periodical&gt;&lt;pages&gt;288-97&lt;/pages&gt;&lt;volume&gt;60&lt;/volume&gt;&lt;number&gt;2&lt;/number&gt;&lt;keywords&gt;&lt;keyword&gt;Action Potentials/drug effects&lt;/keyword&gt;&lt;keyword&gt;Animals&lt;/keyword&gt;&lt;keyword&gt;Carbenoxolone/*pharmacology&lt;/keyword&gt;&lt;keyword&gt;Cell Separation/methods&lt;/keyword&gt;&lt;keyword&gt;Cells, Cultured&lt;/keyword&gt;&lt;keyword&gt;Female&lt;/keyword&gt;&lt;keyword&gt;Gap Junctions/*drug effects&lt;/keyword&gt;&lt;keyword&gt;Heart Conduction System/*drug effects&lt;/keyword&gt;&lt;keyword&gt;Ion Channels/genetics&lt;/keyword&gt;&lt;keyword&gt;Male&lt;/keyword&gt;&lt;keyword&gt;Perfusion&lt;/keyword&gt;&lt;keyword&gt;Rabbits&lt;/keyword&gt;&lt;keyword&gt;Uncoupling Agents/*pharmacology&lt;/keyword&gt;&lt;/keywords&gt;&lt;dates&gt;&lt;year&gt;2003&lt;/year&gt;&lt;pub-dates&gt;&lt;date&gt;Nov 1&lt;/date&gt;&lt;/pub-dates&gt;&lt;/dates&gt;&lt;isbn&gt;0008-6363 (Print)&amp;#xD;0008-6363 (Linking)&lt;/isbn&gt;&lt;accession-num&gt;14613858&lt;/accession-num&gt;&lt;urls&gt;&lt;related-urls&gt;&lt;url&gt;http://www.ncbi.nlm.nih.gov/pubmed/14613858&lt;/url&gt;&lt;/related-urls&gt;&lt;/urls&gt;&lt;/record&gt;&lt;/Cite&gt;&lt;/EndNote&gt;</w:instrText>
            </w:r>
            <w:r w:rsidR="00234A44">
              <w:fldChar w:fldCharType="separate"/>
            </w:r>
            <w:r w:rsidR="003A3208">
              <w:rPr>
                <w:noProof/>
              </w:rPr>
              <w:t>[4]</w:t>
            </w:r>
            <w:r w:rsidR="00234A44">
              <w:fldChar w:fldCharType="end"/>
            </w:r>
            <w:r w:rsidRPr="004738ED">
              <w:t xml:space="preserve">; 309 </w:t>
            </w:r>
            <w:r w:rsidRPr="004738ED">
              <w:sym w:font="Symbol" w:char="F0B1"/>
            </w:r>
            <w:r w:rsidRPr="004738ED">
              <w:t xml:space="preserve"> 11 </w:t>
            </w:r>
            <w:r w:rsidR="00234A44">
              <w:fldChar w:fldCharType="begin">
                <w:fldData xml:space="preserve">PEVuZE5vdGU+PENpdGU+PEF1dGhvcj5CZWxhcmRpbmVsbGk8L0F1dGhvcj48WWVhcj4yMDEzPC9Z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=
</w:fldData>
              </w:fldChar>
            </w:r>
            <w:r w:rsidR="003A3208">
              <w:instrText xml:space="preserve"> ADDIN EN.CITE </w:instrText>
            </w:r>
            <w:r w:rsidR="003A3208">
              <w:fldChar w:fldCharType="begin">
                <w:fldData xml:space="preserve">PEVuZE5vdGU+PENpdGU+PEF1dGhvcj5CZWxhcmRpbmVsbGk8L0F1dGhvcj48WWVhcj4yMDEzPC9Z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=
</w:fldData>
              </w:fldChar>
            </w:r>
            <w:r w:rsidR="003A3208">
              <w:instrText xml:space="preserve"> ADDIN EN.CITE.DATA </w:instrText>
            </w:r>
            <w:r w:rsidR="003A3208">
              <w:fldChar w:fldCharType="end"/>
            </w:r>
            <w:r w:rsidR="00234A44">
              <w:fldChar w:fldCharType="separate"/>
            </w:r>
            <w:r w:rsidR="003A3208">
              <w:rPr>
                <w:noProof/>
              </w:rPr>
              <w:t>[5]</w:t>
            </w:r>
            <w:r w:rsidR="00234A44">
              <w:fldChar w:fldCharType="end"/>
            </w:r>
            <w:r w:rsidRPr="004738ED">
              <w:t xml:space="preserve">; 395 </w:t>
            </w:r>
            <w:r w:rsidRPr="004738ED">
              <w:sym w:font="Symbol" w:char="F0B1"/>
            </w:r>
            <w:r w:rsidRPr="004738ED">
              <w:t xml:space="preserve"> 21</w:t>
            </w:r>
            <w:r w:rsidRPr="00466407">
              <w:t xml:space="preserve"> </w:t>
            </w:r>
            <w:r w:rsidR="00234A44">
              <w:fldChar w:fldCharType="begin"/>
            </w:r>
            <w:r w:rsidR="003A3208">
              <w:instrText xml:space="preserve"> ADDIN EN.CITE &lt;EndNote&gt;&lt;Cite&gt;&lt;Author&gt;Golod&lt;/Author&gt;&lt;Year&gt;1998&lt;/Year&gt;&lt;RecNum&gt;5315&lt;/RecNum&gt;&lt;IDText&gt;1998&lt;/IDText&gt;&lt;DisplayText&gt;[6]&lt;/DisplayText&gt;&lt;record&gt;&lt;rec-number&gt;5315&lt;/rec-number&gt;&lt;foreign-keys&gt;&lt;key app="EN" db-id="s9awres08z5spheet5txtv0was2sveadsea0" timestamp="1445974690"&gt;5315&lt;/key&gt;&lt;/foreign-keys&gt;&lt;ref-type name="Journal Article"&gt;17&lt;/ref-type&gt;&lt;contributors&gt;&lt;authors&gt;&lt;author&gt;Golod, D.A.&lt;/author&gt;&lt;author&gt;Kumar, R.&lt;/author&gt;&lt;author&gt;Joyner, R.W.&lt;/author&gt;&lt;/authors&gt;&lt;/contributors&gt;&lt;auth-address&gt;Todd Franklin Cardiac Research Laboratory, The Children&amp;apos;s Heart Center, Department of Pediatrics, Emory University, Atlanta, Georgia 30322, USA&lt;/auth-address&gt;&lt;titles&gt;&lt;title&gt;Determinants of action potential initiation in isolated rabbit atrial and ventricular myocytes&lt;/title&gt;&lt;secondary-title&gt;Am J Physiol&lt;/secondary-title&gt;&lt;/titles&gt;&lt;periodical&gt;&lt;full-title&gt;Am J Physiol&lt;/full-title&gt;&lt;/periodical&gt;&lt;pages&gt;H1902-H1913&lt;/pages&gt;&lt;volume&gt;274&lt;/volume&gt;&lt;number&gt;6 Pt 2&lt;/number&gt;&lt;reprint-edition&gt;Not in File&lt;/reprint-edition&gt;&lt;keywords&gt;&lt;keyword&gt;Action Potentials&lt;/keyword&gt;&lt;keyword&gt;Animals&lt;/keyword&gt;&lt;keyword&gt;Cells&lt;/keyword&gt;&lt;keyword&gt;Electrophysiology&lt;/keyword&gt;&lt;keyword&gt;Heart&lt;/keyword&gt;&lt;keyword&gt;Heart Atria&lt;/keyword&gt;&lt;keyword&gt;Heart Conduction System&lt;/keyword&gt;&lt;keyword&gt;Heart Ventricles&lt;/keyword&gt;&lt;keyword&gt;Patch-Clamp Techniques&lt;/keyword&gt;&lt;keyword&gt;physiology&lt;/keyword&gt;&lt;keyword&gt;Potassium&lt;/keyword&gt;&lt;keyword&gt;Rabbits&lt;/keyword&gt;&lt;keyword&gt;Research&lt;/keyword&gt;&lt;keyword&gt;Sinoatrial Node&lt;/keyword&gt;&lt;keyword&gt;Temperature&lt;/keyword&gt;&lt;/keywords&gt;&lt;dates&gt;&lt;year&gt;1998&lt;/year&gt;&lt;pub-dates&gt;&lt;date&gt;6/1998&lt;/date&gt;&lt;/pub-dates&gt;&lt;/dates&gt;&lt;label&gt;5329&lt;/label&gt;&lt;urls&gt;&lt;related-urls&gt;&lt;url&gt;http://www.ncbi.nlm.nih.gov/pubmed/9841518&lt;/url&gt;&lt;/related-urls&gt;&lt;/urls&gt;&lt;/record&gt;&lt;/Cite&gt;&lt;/EndNote&gt;</w:instrText>
            </w:r>
            <w:r w:rsidR="00234A44">
              <w:fldChar w:fldCharType="separate"/>
            </w:r>
            <w:r w:rsidR="003A3208">
              <w:rPr>
                <w:noProof/>
              </w:rPr>
              <w:t>[6]</w:t>
            </w:r>
            <w:r w:rsidR="00234A44">
              <w:fldChar w:fldCharType="end"/>
            </w:r>
          </w:p>
        </w:tc>
      </w:tr>
      <w:tr w:rsidR="00D814F4" w:rsidTr="00D814F4">
        <w:tc>
          <w:tcPr>
            <w:tcW w:w="1530" w:type="dxa"/>
            <w:shd w:val="clear" w:color="auto" w:fill="auto"/>
          </w:tcPr>
          <w:p w:rsidR="00D814F4" w:rsidRPr="004E128B" w:rsidRDefault="00D814F4" w:rsidP="00D814F4">
            <w:pPr>
              <w:jc w:val="center"/>
            </w:pPr>
            <w:r>
              <w:t>tissue (T)</w:t>
            </w:r>
          </w:p>
        </w:tc>
        <w:tc>
          <w:tcPr>
            <w:tcW w:w="990" w:type="dxa"/>
          </w:tcPr>
          <w:p w:rsidR="00D814F4" w:rsidRPr="004E128B" w:rsidRDefault="00D814F4" w:rsidP="00D814F4">
            <w:pPr>
              <w:jc w:val="center"/>
            </w:pPr>
          </w:p>
        </w:tc>
        <w:tc>
          <w:tcPr>
            <w:tcW w:w="990" w:type="dxa"/>
            <w:shd w:val="clear" w:color="auto" w:fill="auto"/>
          </w:tcPr>
          <w:p w:rsidR="00D814F4" w:rsidRPr="004E128B" w:rsidRDefault="00D814F4" w:rsidP="00D814F4">
            <w:pPr>
              <w:jc w:val="center"/>
            </w:pPr>
          </w:p>
        </w:tc>
        <w:tc>
          <w:tcPr>
            <w:tcW w:w="6300" w:type="dxa"/>
            <w:shd w:val="clear" w:color="auto" w:fill="auto"/>
          </w:tcPr>
          <w:p w:rsidR="00D814F4" w:rsidRPr="004E128B" w:rsidRDefault="00D814F4" w:rsidP="00D814F4">
            <w:pPr>
              <w:jc w:val="center"/>
            </w:pPr>
            <w:r>
              <w:t>floating microelectrode and extracellular mapping (CV)</w:t>
            </w:r>
          </w:p>
        </w:tc>
      </w:tr>
      <w:tr w:rsidR="00D814F4" w:rsidTr="00D814F4">
        <w:tc>
          <w:tcPr>
            <w:tcW w:w="1530" w:type="dxa"/>
            <w:shd w:val="clear" w:color="auto" w:fill="auto"/>
          </w:tcPr>
          <w:p w:rsidR="00D814F4" w:rsidRPr="004E128B" w:rsidRDefault="00D814F4" w:rsidP="00D814F4">
            <w:pPr>
              <w:jc w:val="center"/>
            </w:pPr>
            <w:r w:rsidRPr="00297FED">
              <w:rPr>
                <w:position w:val="-4"/>
              </w:rPr>
              <w:object w:dxaOrig="680" w:dyaOrig="300">
                <v:shape id="_x0000_i1113" type="#_x0000_t75" style="width:34.5pt;height:15.75pt" o:ole="">
                  <v:imagedata r:id="rId168" o:title=""/>
                </v:shape>
                <o:OLEObject Type="Embed" ProgID="Equation.3" ShapeID="_x0000_i1113" DrawAspect="Content" ObjectID="_1535372790" r:id="rId169"/>
              </w:object>
            </w:r>
          </w:p>
        </w:tc>
        <w:tc>
          <w:tcPr>
            <w:tcW w:w="990" w:type="dxa"/>
          </w:tcPr>
          <w:p w:rsidR="00D814F4" w:rsidRPr="004E128B" w:rsidRDefault="00D814F4" w:rsidP="00D814F4">
            <w:pPr>
              <w:jc w:val="center"/>
            </w:pPr>
            <w:r w:rsidRPr="00297FED">
              <w:rPr>
                <w:position w:val="-6"/>
              </w:rPr>
              <w:object w:dxaOrig="440" w:dyaOrig="279">
                <v:shape id="_x0000_i1114" type="#_x0000_t75" style="width:22.5pt;height:12.75pt" o:ole="">
                  <v:imagedata r:id="rId162" o:title=""/>
                </v:shape>
                <o:OLEObject Type="Embed" ProgID="Equation.3" ShapeID="_x0000_i1114" DrawAspect="Content" ObjectID="_1535372791" r:id="rId170"/>
              </w:object>
            </w:r>
          </w:p>
        </w:tc>
        <w:tc>
          <w:tcPr>
            <w:tcW w:w="990" w:type="dxa"/>
            <w:shd w:val="clear" w:color="auto" w:fill="auto"/>
          </w:tcPr>
          <w:p w:rsidR="00D814F4" w:rsidRPr="004E128B" w:rsidRDefault="00D814F4" w:rsidP="00D814F4">
            <w:pPr>
              <w:jc w:val="center"/>
            </w:pPr>
            <w:r>
              <w:t>-83</w:t>
            </w:r>
          </w:p>
        </w:tc>
        <w:tc>
          <w:tcPr>
            <w:tcW w:w="6300" w:type="dxa"/>
            <w:shd w:val="clear" w:color="auto" w:fill="auto"/>
          </w:tcPr>
          <w:p w:rsidR="00D814F4" w:rsidRDefault="00D814F4" w:rsidP="00D814F4">
            <w:pPr>
              <w:jc w:val="center"/>
            </w:pPr>
            <w:r>
              <w:t xml:space="preserve"> -85 </w:t>
            </w:r>
            <w:r>
              <w:sym w:font="Symbol" w:char="F0B1"/>
            </w:r>
            <w:r>
              <w:t xml:space="preserve"> 1  </w:t>
            </w:r>
            <w:r w:rsidR="00234A44">
              <w:fldChar w:fldCharType="begin"/>
            </w:r>
            <w:r w:rsidR="003A3208">
              <w:instrText xml:space="preserve"> ADDIN EN.CITE &lt;EndNote&gt;&lt;Cite&gt;&lt;Author&gt;Gluais&lt;/Author&gt;&lt;Year&gt;2002&lt;/Year&gt;&lt;RecNum&gt;5571&lt;/RecNum&gt;&lt;IDText&gt;2002&lt;/IDText&gt;&lt;DisplayText&gt;[12]&lt;/DisplayText&gt;&lt;record&gt;&lt;rec-number&gt;5571&lt;/rec-number&gt;&lt;foreign-keys&gt;&lt;key app="EN" db-id="s9awres08z5spheet5txtv0was2sveadsea0" timestamp="1454956010"&gt;5571&lt;/key&gt;&lt;/foreign-keys&gt;&lt;ref-type name="Journal Article"&gt;17&lt;/ref-type&gt;&lt;contributors&gt;&lt;authors&gt;&lt;author&gt;Gluais, P.&lt;/author&gt;&lt;author&gt;Bastide, M.&lt;/author&gt;&lt;author&gt;Caron, J.&lt;/author&gt;&lt;author&gt;Adamantidis, M.&lt;/author&gt;&lt;/authors&gt;&lt;/contributors&gt;&lt;auth-address&gt;Laboratoire de Pharmacologie, Faculte de Medecine Henri Warembourg, Pole Recherche, 1 place de Verdun, 59045 Lille Cedex, France. pascale_gluais@yahoo.fr&lt;/auth-address&gt;&lt;titles&gt;&lt;title&gt;Risperidone prolongs cardiac action potential through reduction of K+ currents in rabbit myocytes&lt;/title&gt;&lt;secondary-title&gt;Eur J Pharmacol&lt;/secondary-title&gt;&lt;/titles&gt;&lt;periodical&gt;&lt;full-title&gt;Eur J Pharmacol&lt;/full-title&gt;&lt;/periodical&gt;&lt;pages&gt;123-32&lt;/pages&gt;&lt;volume&gt;444&lt;/volume&gt;&lt;number&gt;3&lt;/number&gt;&lt;keywords&gt;&lt;keyword&gt;Action Potentials/*drug effects/physiology&lt;/keyword&gt;&lt;keyword&gt;Animals&lt;/keyword&gt;&lt;keyword&gt;Dose-Response Relationship, Drug&lt;/keyword&gt;&lt;keyword&gt;Heart Ventricles/drug effects&lt;/keyword&gt;&lt;keyword&gt;In Vitro Techniques&lt;/keyword&gt;&lt;keyword&gt;Male&lt;/keyword&gt;&lt;keyword&gt;Myocytes, Cardiac/*drug effects/physiology&lt;/keyword&gt;&lt;keyword&gt;Potassium Channel Blockers/*pharmacology&lt;/keyword&gt;&lt;keyword&gt;Potassium Channels/*metabolism/physiology&lt;/keyword&gt;&lt;keyword&gt;Purkinje Fibers/drug effects/physiology&lt;/keyword&gt;&lt;keyword&gt;Rabbits&lt;/keyword&gt;&lt;keyword&gt;Risperidone/*pharmacology&lt;/keyword&gt;&lt;keyword&gt;Ventricular Function&lt;/keyword&gt;&lt;/keywords&gt;&lt;dates&gt;&lt;year&gt;2002&lt;/year&gt;&lt;pub-dates&gt;&lt;date&gt;May 31&lt;/date&gt;&lt;/pub-dates&gt;&lt;/dates&gt;&lt;isbn&gt;0014-2999 (Print)&amp;#xD;0014-2999 (Linking)&lt;/isbn&gt;&lt;accession-num&gt;12063072&lt;/accession-num&gt;&lt;urls&gt;&lt;related-urls&gt;&lt;url&gt;http://www.ncbi.nlm.nih.gov/pubmed/12063072&lt;/url&gt;&lt;/related-urls&gt;&lt;/urls&gt;&lt;/record&gt;&lt;/Cite&gt;&lt;/EndNote&gt;</w:instrText>
            </w:r>
            <w:r w:rsidR="00234A44">
              <w:fldChar w:fldCharType="separate"/>
            </w:r>
            <w:r w:rsidR="003A3208">
              <w:rPr>
                <w:noProof/>
              </w:rPr>
              <w:t>[12]</w:t>
            </w:r>
            <w:r w:rsidR="00234A44">
              <w:fldChar w:fldCharType="end"/>
            </w:r>
            <w:r>
              <w:t xml:space="preserve">;  -83 </w:t>
            </w:r>
            <w:r>
              <w:sym w:font="Symbol" w:char="F0B1"/>
            </w:r>
            <w:r>
              <w:t xml:space="preserve"> 1 </w:t>
            </w:r>
            <w:r w:rsidR="00234A44">
              <w:fldChar w:fldCharType="begin">
                <w:fldData xml:space="preserve">PEVuZE5vdGU+PENpdGU+PEF1dGhvcj5CaWFnZXR0aTwvQXV0aG9yPjxZZWFyPjIwMDY8L1llYXI+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</w:fldData>
              </w:fldChar>
            </w:r>
            <w:r w:rsidR="003A3208">
              <w:instrText xml:space="preserve"> ADDIN EN.CITE </w:instrText>
            </w:r>
            <w:r w:rsidR="003A3208">
              <w:fldChar w:fldCharType="begin">
                <w:fldData xml:space="preserve">PEVuZE5vdGU+PENpdGU+PEF1dGhvcj5CaWFnZXR0aTwvQXV0aG9yPjxZZWFyPjIwMDY8L1llYXI+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</w:fldData>
              </w:fldChar>
            </w:r>
            <w:r w:rsidR="003A3208">
              <w:instrText xml:space="preserve"> ADDIN EN.CITE.DATA </w:instrText>
            </w:r>
            <w:r w:rsidR="003A3208">
              <w:fldChar w:fldCharType="end"/>
            </w:r>
            <w:r w:rsidR="00234A44">
              <w:fldChar w:fldCharType="separate"/>
            </w:r>
            <w:r w:rsidR="003A3208">
              <w:rPr>
                <w:noProof/>
              </w:rPr>
              <w:t>[13]</w:t>
            </w:r>
            <w:r w:rsidR="00234A44">
              <w:fldChar w:fldCharType="end"/>
            </w:r>
            <w:r>
              <w:t xml:space="preserve">; -82 </w:t>
            </w:r>
            <w:r>
              <w:sym w:font="Symbol" w:char="F0B1"/>
            </w:r>
            <w:r>
              <w:t xml:space="preserve"> 1 </w:t>
            </w:r>
            <w:r w:rsidR="00234A44">
              <w:fldChar w:fldCharType="begin">
                <w:fldData xml:space="preserve">PEVuZE5vdGU+PENpdGU+PEF1dGhvcj5GZWRvcm92PC9BdXRob3I+PFllYXI+MjAwNzwvWWVhcj48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</w:fldData>
              </w:fldChar>
            </w:r>
            <w:r w:rsidR="003A3208">
              <w:instrText xml:space="preserve"> ADDIN EN.CITE </w:instrText>
            </w:r>
            <w:r w:rsidR="003A3208">
              <w:fldChar w:fldCharType="begin">
                <w:fldData xml:space="preserve">PEVuZE5vdGU+PENpdGU+PEF1dGhvcj5GZWRvcm92PC9BdXRob3I+PFllYXI+MjAwNzwvWWVhcj48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</w:fldData>
              </w:fldChar>
            </w:r>
            <w:r w:rsidR="003A3208">
              <w:instrText xml:space="preserve"> ADDIN EN.CITE.DATA </w:instrText>
            </w:r>
            <w:r w:rsidR="003A3208">
              <w:fldChar w:fldCharType="end"/>
            </w:r>
            <w:r w:rsidR="00234A44">
              <w:fldChar w:fldCharType="separate"/>
            </w:r>
            <w:r w:rsidR="003A3208">
              <w:rPr>
                <w:noProof/>
              </w:rPr>
              <w:t>[14]</w:t>
            </w:r>
            <w:r w:rsidR="00234A44">
              <w:fldChar w:fldCharType="end"/>
            </w:r>
            <w:r w:rsidRPr="003141BF">
              <w:t>;</w:t>
            </w:r>
            <w:r>
              <w:t xml:space="preserve"> </w:t>
            </w:r>
          </w:p>
          <w:p w:rsidR="00D814F4" w:rsidRPr="004E128B" w:rsidRDefault="00D814F4" w:rsidP="003A3208">
            <w:pPr>
              <w:jc w:val="center"/>
            </w:pPr>
            <w:r>
              <w:t xml:space="preserve">-81.7 </w:t>
            </w:r>
            <w:r>
              <w:sym w:font="Symbol" w:char="F0B1"/>
            </w:r>
            <w:r>
              <w:t xml:space="preserve"> 0.6 </w:t>
            </w:r>
            <w:r w:rsidR="00234A44">
              <w:fldChar w:fldCharType="begin">
                <w:fldData xml:space="preserve">PEVuZE5vdGU+PENpdGU+PEF1dGhvcj5XaWVnZXJpbmNrPC9BdXRob3I+PFllYXI+MjAwNjwvWWVh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</w:fldData>
              </w:fldChar>
            </w:r>
            <w:r w:rsidR="003A3208">
              <w:instrText xml:space="preserve"> ADDIN EN.CITE </w:instrText>
            </w:r>
            <w:r w:rsidR="003A3208">
              <w:fldChar w:fldCharType="begin">
                <w:fldData xml:space="preserve">PEVuZE5vdGU+PENpdGU+PEF1dGhvcj5XaWVnZXJpbmNrPC9BdXRob3I+PFllYXI+MjAwNjwvWWVh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</w:fldData>
              </w:fldChar>
            </w:r>
            <w:r w:rsidR="003A3208">
              <w:instrText xml:space="preserve"> ADDIN EN.CITE.DATA </w:instrText>
            </w:r>
            <w:r w:rsidR="003A3208">
              <w:fldChar w:fldCharType="end"/>
            </w:r>
            <w:r w:rsidR="00234A44">
              <w:fldChar w:fldCharType="separate"/>
            </w:r>
            <w:r w:rsidR="003A3208">
              <w:rPr>
                <w:noProof/>
              </w:rPr>
              <w:t>[15]</w:t>
            </w:r>
            <w:r w:rsidR="00234A44">
              <w:fldChar w:fldCharType="end"/>
            </w:r>
            <w:r>
              <w:t xml:space="preserve">; -81 </w:t>
            </w:r>
            <w:r>
              <w:sym w:font="Symbol" w:char="F0B1"/>
            </w:r>
            <w:r>
              <w:t xml:space="preserve"> 3 </w:t>
            </w:r>
            <w:r w:rsidR="00234A44">
              <w:fldChar w:fldCharType="begin"/>
            </w:r>
            <w:r w:rsidR="003A3208">
              <w:instrText xml:space="preserve"> ADDIN EN.CITE &lt;EndNote&gt;&lt;Cite&gt;&lt;Author&gt;Valverde&lt;/Author&gt;&lt;Year&gt;2003&lt;/Year&gt;&lt;RecNum&gt;5103&lt;/RecNum&gt;&lt;IDText&gt;2003&lt;/IDText&gt;&lt;DisplayText&gt;[16]&lt;/DisplayText&gt;&lt;record&gt;&lt;rec-number&gt;5103&lt;/rec-number&gt;&lt;foreign-keys&gt;&lt;key app="EN" db-id="s9awres08z5spheet5txtv0was2sveadsea0" timestamp="1445974689"&gt;5103&lt;/key&gt;&lt;/foreign-keys&gt;&lt;ref-type name="Journal Article"&gt;17&lt;/ref-type&gt;&lt;contributors&gt;&lt;authors&gt;&lt;author&gt;Valverde, E.R.&lt;/author&gt;&lt;author&gt;Biagetti, M.O.&lt;/author&gt;&lt;author&gt;Bertran, G.R.&lt;/author&gt;&lt;author&gt;Arini, P.D.&lt;/author&gt;&lt;author&gt;Bidoggia, H.&lt;/author&gt;&lt;author&gt;Quinteiro, R.A.&lt;/author&gt;&lt;/authors&gt;&lt;/contributors&gt;&lt;auth-address&gt;The Cardiac Electrophysiology Laboratory, Department of Physiology, Favaloro University, Buenos Aires, Argentina&lt;/auth-address&gt;&lt;titles&gt;&lt;title&gt;Developmental changes of cardiac repolarization in rabbits: implications for the role of sex hormones&lt;/title&gt;&lt;secondary-title&gt;Cardiovasc. Res&lt;/secondary-title&gt;&lt;/titles&gt;&lt;periodical&gt;&lt;full-title&gt;Cardiovasc. Res&lt;/full-title&gt;&lt;/periodical&gt;&lt;pages&gt;625-631&lt;/pages&gt;&lt;volume&gt;57&lt;/volume&gt;&lt;number&gt;3&lt;/number&gt;&lt;reprint-edition&gt;Not in File&lt;/reprint-edition&gt;&lt;keywords&gt;&lt;keyword&gt;Action Potentials&lt;/keyword&gt;&lt;keyword&gt;Adult&lt;/keyword&gt;&lt;keyword&gt;Animals&lt;/keyword&gt;&lt;keyword&gt;Cardiac Electrophysiology&lt;/keyword&gt;&lt;keyword&gt;Electrocardiography&lt;/keyword&gt;&lt;keyword&gt;Electrophysiology&lt;/keyword&gt;&lt;keyword&gt;Female&lt;/keyword&gt;&lt;keyword&gt;Gonadal Steroid Hormones&lt;/keyword&gt;&lt;keyword&gt;growth &amp;amp; development&lt;/keyword&gt;&lt;keyword&gt;Heart&lt;/keyword&gt;&lt;keyword&gt;Heart Conduction System&lt;/keyword&gt;&lt;keyword&gt;Humans&lt;/keyword&gt;&lt;keyword&gt;Male&lt;/keyword&gt;&lt;keyword&gt;methods&lt;/keyword&gt;&lt;keyword&gt;Microelectrodes&lt;/keyword&gt;&lt;keyword&gt;physiology&lt;/keyword&gt;&lt;keyword&gt;physiopathology&lt;/keyword&gt;&lt;keyword&gt;Rabbits&lt;/keyword&gt;&lt;keyword&gt;Sex&lt;/keyword&gt;&lt;keyword&gt;Sex Characteristics&lt;/keyword&gt;&lt;/keywords&gt;&lt;dates&gt;&lt;year&gt;2003&lt;/year&gt;&lt;pub-dates&gt;&lt;date&gt;3/2003&lt;/date&gt;&lt;/pub-dates&gt;&lt;/dates&gt;&lt;isbn&gt;0008-6363&lt;/isbn&gt;&lt;label&gt;5114&lt;/label&gt;&lt;urls&gt;&lt;related-urls&gt;&lt;url&gt;http://www.ncbi.nlm.nih.gov/pubmed/12618224&lt;/url&gt;&lt;/related-urls&gt;&lt;/urls&gt;&lt;electronic-resource-num&gt;S0008636302007915&lt;/electronic-resource-num&gt;&lt;/record&gt;&lt;/Cite&gt;&lt;/EndNote&gt;</w:instrText>
            </w:r>
            <w:r w:rsidR="00234A44">
              <w:fldChar w:fldCharType="separate"/>
            </w:r>
            <w:r w:rsidR="003A3208">
              <w:rPr>
                <w:noProof/>
              </w:rPr>
              <w:t>[16]</w:t>
            </w:r>
            <w:r w:rsidR="00234A44">
              <w:fldChar w:fldCharType="end"/>
            </w:r>
          </w:p>
        </w:tc>
      </w:tr>
      <w:tr w:rsidR="00D814F4" w:rsidTr="00D814F4">
        <w:tc>
          <w:tcPr>
            <w:tcW w:w="1530" w:type="dxa"/>
            <w:shd w:val="clear" w:color="auto" w:fill="auto"/>
          </w:tcPr>
          <w:p w:rsidR="00D814F4" w:rsidRPr="004E128B" w:rsidRDefault="00D814F4" w:rsidP="00D814F4">
            <w:pPr>
              <w:jc w:val="center"/>
            </w:pPr>
            <w:r w:rsidRPr="00297FED">
              <w:rPr>
                <w:position w:val="-4"/>
              </w:rPr>
              <w:object w:dxaOrig="639" w:dyaOrig="300">
                <v:shape id="_x0000_i1115" type="#_x0000_t75" style="width:30.75pt;height:15.75pt" o:ole="">
                  <v:imagedata r:id="rId171" o:title=""/>
                </v:shape>
                <o:OLEObject Type="Embed" ProgID="Equation.3" ShapeID="_x0000_i1115" DrawAspect="Content" ObjectID="_1535372792" r:id="rId172"/>
              </w:object>
            </w:r>
          </w:p>
        </w:tc>
        <w:tc>
          <w:tcPr>
            <w:tcW w:w="990" w:type="dxa"/>
          </w:tcPr>
          <w:p w:rsidR="00D814F4" w:rsidRPr="004E128B" w:rsidRDefault="00D814F4" w:rsidP="00D814F4">
            <w:pPr>
              <w:jc w:val="center"/>
            </w:pPr>
            <w:r w:rsidRPr="00297FED">
              <w:rPr>
                <w:position w:val="-6"/>
              </w:rPr>
              <w:object w:dxaOrig="440" w:dyaOrig="279">
                <v:shape id="_x0000_i1116" type="#_x0000_t75" style="width:22.5pt;height:12.75pt" o:ole="">
                  <v:imagedata r:id="rId162" o:title=""/>
                </v:shape>
                <o:OLEObject Type="Embed" ProgID="Equation.3" ShapeID="_x0000_i1116" DrawAspect="Content" ObjectID="_1535372793" r:id="rId173"/>
              </w:object>
            </w:r>
          </w:p>
        </w:tc>
        <w:tc>
          <w:tcPr>
            <w:tcW w:w="990" w:type="dxa"/>
            <w:shd w:val="clear" w:color="auto" w:fill="auto"/>
          </w:tcPr>
          <w:p w:rsidR="00D814F4" w:rsidRPr="004E128B" w:rsidRDefault="00D814F4" w:rsidP="00D814F4">
            <w:pPr>
              <w:jc w:val="center"/>
            </w:pPr>
            <w:r>
              <w:t>107</w:t>
            </w:r>
          </w:p>
        </w:tc>
        <w:tc>
          <w:tcPr>
            <w:tcW w:w="6300" w:type="dxa"/>
            <w:shd w:val="clear" w:color="auto" w:fill="auto"/>
          </w:tcPr>
          <w:p w:rsidR="00D814F4" w:rsidRPr="004E128B" w:rsidRDefault="00D814F4" w:rsidP="003A3208">
            <w:pPr>
              <w:jc w:val="center"/>
            </w:pPr>
            <w:r>
              <w:t xml:space="preserve">-95 </w:t>
            </w:r>
            <w:r>
              <w:sym w:font="Symbol" w:char="F0B1"/>
            </w:r>
            <w:r>
              <w:t xml:space="preserve"> 1 </w:t>
            </w:r>
            <w:r w:rsidR="00234A44">
              <w:fldChar w:fldCharType="begin">
                <w:fldData xml:space="preserve">PEVuZE5vdGU+PENpdGU+PEF1dGhvcj5CaWFnZXR0aTwvQXV0aG9yPjxZZWFyPjIwMDY8L1llYXI+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</w:fldData>
              </w:fldChar>
            </w:r>
            <w:r w:rsidR="003A3208">
              <w:instrText xml:space="preserve"> ADDIN EN.CITE </w:instrText>
            </w:r>
            <w:r w:rsidR="003A3208">
              <w:fldChar w:fldCharType="begin">
                <w:fldData xml:space="preserve">PEVuZE5vdGU+PENpdGU+PEF1dGhvcj5CaWFnZXR0aTwvQXV0aG9yPjxZZWFyPjIwMDY8L1llYXI+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</w:fldData>
              </w:fldChar>
            </w:r>
            <w:r w:rsidR="003A3208">
              <w:instrText xml:space="preserve"> ADDIN EN.CITE.DATA </w:instrText>
            </w:r>
            <w:r w:rsidR="003A3208">
              <w:fldChar w:fldCharType="end"/>
            </w:r>
            <w:r w:rsidR="00234A44">
              <w:fldChar w:fldCharType="separate"/>
            </w:r>
            <w:r w:rsidR="003A3208">
              <w:rPr>
                <w:noProof/>
              </w:rPr>
              <w:t>[13]</w:t>
            </w:r>
            <w:r w:rsidR="00234A44">
              <w:fldChar w:fldCharType="end"/>
            </w:r>
            <w:r>
              <w:t xml:space="preserve">; 106 </w:t>
            </w:r>
            <w:r>
              <w:sym w:font="Symbol" w:char="F0B1"/>
            </w:r>
            <w:r>
              <w:t xml:space="preserve"> 2 </w:t>
            </w:r>
            <w:r w:rsidR="00234A44">
              <w:fldChar w:fldCharType="begin"/>
            </w:r>
            <w:r w:rsidR="003A3208">
              <w:instrText xml:space="preserve"> ADDIN EN.CITE &lt;EndNote&gt;&lt;Cite&gt;&lt;Author&gt;Valverde&lt;/Author&gt;&lt;Year&gt;2003&lt;/Year&gt;&lt;RecNum&gt;5103&lt;/RecNum&gt;&lt;IDText&gt;2003&lt;/IDText&gt;&lt;DisplayText&gt;[16]&lt;/DisplayText&gt;&lt;record&gt;&lt;rec-number&gt;5103&lt;/rec-number&gt;&lt;foreign-keys&gt;&lt;key app="EN" db-id="s9awres08z5spheet5txtv0was2sveadsea0" timestamp="1445974689"&gt;5103&lt;/key&gt;&lt;/foreign-keys&gt;&lt;ref-type name="Journal Article"&gt;17&lt;/ref-type&gt;&lt;contributors&gt;&lt;authors&gt;&lt;author&gt;Valverde, E.R.&lt;/author&gt;&lt;author&gt;Biagetti, M.O.&lt;/author&gt;&lt;author&gt;Bertran, G.R.&lt;/author&gt;&lt;author&gt;Arini, P.D.&lt;/author&gt;&lt;author&gt;Bidoggia, H.&lt;/author&gt;&lt;author&gt;Quinteiro, R.A.&lt;/author&gt;&lt;/authors&gt;&lt;/contributors&gt;&lt;auth-address&gt;The Cardiac Electrophysiology Laboratory, Department of Physiology, Favaloro University, Buenos Aires, Argentina&lt;/auth-address&gt;&lt;titles&gt;&lt;title&gt;Developmental changes of cardiac repolarization in rabbits: implications for the role of sex hormones&lt;/title&gt;&lt;secondary-title&gt;Cardiovasc. Res&lt;/secondary-title&gt;&lt;/titles&gt;&lt;periodical&gt;&lt;full-title&gt;Cardiovasc. Res&lt;/full-title&gt;&lt;/periodical&gt;&lt;pages&gt;625-631&lt;/pages&gt;&lt;volume&gt;57&lt;/volume&gt;&lt;number&gt;3&lt;/number&gt;&lt;reprint-edition&gt;Not in File&lt;/reprint-edition&gt;&lt;keywords&gt;&lt;keyword&gt;Action Potentials&lt;/keyword&gt;&lt;keyword&gt;Adult&lt;/keyword&gt;&lt;keyword&gt;Animals&lt;/keyword&gt;&lt;keyword&gt;Cardiac Electrophysiology&lt;/keyword&gt;&lt;keyword&gt;Electrocardiography&lt;/keyword&gt;&lt;keyword&gt;Electrophysiology&lt;/keyword&gt;&lt;keyword&gt;Female&lt;/keyword&gt;&lt;keyword&gt;Gonadal Steroid Hormones&lt;/keyword&gt;&lt;keyword&gt;growth &amp;amp; development&lt;/keyword&gt;&lt;keyword&gt;Heart&lt;/keyword&gt;&lt;keyword&gt;Heart Conduction System&lt;/keyword&gt;&lt;keyword&gt;Humans&lt;/keyword&gt;&lt;keyword&gt;Male&lt;/keyword&gt;&lt;keyword&gt;methods&lt;/keyword&gt;&lt;keyword&gt;Microelectrodes&lt;/keyword&gt;&lt;keyword&gt;physiology&lt;/keyword&gt;&lt;keyword&gt;physiopathology&lt;/keyword&gt;&lt;keyword&gt;Rabbits&lt;/keyword&gt;&lt;keyword&gt;Sex&lt;/keyword&gt;&lt;keyword&gt;Sex Characteristics&lt;/keyword&gt;&lt;/keywords&gt;&lt;dates&gt;&lt;year&gt;2003&lt;/year&gt;&lt;pub-dates&gt;&lt;date&gt;3/2003&lt;/date&gt;&lt;/pub-dates&gt;&lt;/dates&gt;&lt;isbn&gt;0008-6363&lt;/isbn&gt;&lt;label&gt;5114&lt;/label&gt;&lt;urls&gt;&lt;related-urls&gt;&lt;url&gt;http://www.ncbi.nlm.nih.gov/pubmed/12618224&lt;/url&gt;&lt;/related-urls&gt;&lt;/urls&gt;&lt;electronic-resource-num&gt;S0008636302007915&lt;/electronic-resource-num&gt;&lt;/record&gt;&lt;/Cite&gt;&lt;/EndNote&gt;</w:instrText>
            </w:r>
            <w:r w:rsidR="00234A44">
              <w:fldChar w:fldCharType="separate"/>
            </w:r>
            <w:r w:rsidR="003A3208">
              <w:rPr>
                <w:noProof/>
              </w:rPr>
              <w:t>[16]</w:t>
            </w:r>
            <w:r w:rsidR="00234A44">
              <w:fldChar w:fldCharType="end"/>
            </w:r>
            <w:r>
              <w:t xml:space="preserve">; 118 </w:t>
            </w:r>
            <w:r>
              <w:sym w:font="Symbol" w:char="F0B1"/>
            </w:r>
            <w:r>
              <w:t xml:space="preserve"> 2 </w:t>
            </w:r>
            <w:r w:rsidRPr="004E128B">
              <w:t>mV</w:t>
            </w:r>
            <w:r>
              <w:t xml:space="preserve"> </w:t>
            </w:r>
            <w:r w:rsidR="00234A44">
              <w:fldChar w:fldCharType="begin"/>
            </w:r>
            <w:r w:rsidR="003A3208">
              <w:instrText xml:space="preserve"> ADDIN EN.CITE &lt;EndNote&gt;&lt;Cite&gt;&lt;Author&gt;Gluais&lt;/Author&gt;&lt;Year&gt;2002&lt;/Year&gt;&lt;RecNum&gt;5571&lt;/RecNum&gt;&lt;IDText&gt;2002&lt;/IDText&gt;&lt;DisplayText&gt;[12]&lt;/DisplayText&gt;&lt;record&gt;&lt;rec-number&gt;5571&lt;/rec-number&gt;&lt;foreign-keys&gt;&lt;key app="EN" db-id="s9awres08z5spheet5txtv0was2sveadsea0" timestamp="1454956010"&gt;5571&lt;/key&gt;&lt;/foreign-keys&gt;&lt;ref-type name="Journal Article"&gt;17&lt;/ref-type&gt;&lt;contributors&gt;&lt;authors&gt;&lt;author&gt;Gluais, P.&lt;/author&gt;&lt;author&gt;Bastide, M.&lt;/author&gt;&lt;author&gt;Caron, J.&lt;/author&gt;&lt;author&gt;Adamantidis, M.&lt;/author&gt;&lt;/authors&gt;&lt;/contributors&gt;&lt;auth-address&gt;Laboratoire de Pharmacologie, Faculte de Medecine Henri Warembourg, Pole Recherche, 1 place de Verdun, 59045 Lille Cedex, France. pascale_gluais@yahoo.fr&lt;/auth-address&gt;&lt;titles&gt;&lt;title&gt;Risperidone prolongs cardiac action potential through reduction of K+ currents in rabbit myocytes&lt;/title&gt;&lt;secondary-title&gt;Eur J Pharmacol&lt;/secondary-title&gt;&lt;/titles&gt;&lt;periodical&gt;&lt;full-title&gt;Eur J Pharmacol&lt;/full-title&gt;&lt;/periodical&gt;&lt;pages&gt;123-32&lt;/pages&gt;&lt;volume&gt;444&lt;/volume&gt;&lt;number&gt;3&lt;/number&gt;&lt;keywords&gt;&lt;keyword&gt;Action Potentials/*drug effects/physiology&lt;/keyword&gt;&lt;keyword&gt;Animals&lt;/keyword&gt;&lt;keyword&gt;Dose-Response Relationship, Drug&lt;/keyword&gt;&lt;keyword&gt;Heart Ventricles/drug effects&lt;/keyword&gt;&lt;keyword&gt;In Vitro Techniques&lt;/keyword&gt;&lt;keyword&gt;Male&lt;/keyword&gt;&lt;keyword&gt;Myocytes, Cardiac/*drug effects/physiology&lt;/keyword&gt;&lt;keyword&gt;Potassium Channel Blockers/*pharmacology&lt;/keyword&gt;&lt;keyword&gt;Potassium Channels/*metabolism/physiology&lt;/keyword&gt;&lt;keyword&gt;Purkinje Fibers/drug effects/physiology&lt;/keyword&gt;&lt;keyword&gt;Rabbits&lt;/keyword&gt;&lt;keyword&gt;Risperidone/*pharmacology&lt;/keyword&gt;&lt;keyword&gt;Ventricular Function&lt;/keyword&gt;&lt;/keywords&gt;&lt;dates&gt;&lt;year&gt;2002&lt;/year&gt;&lt;pub-dates&gt;&lt;date&gt;May 31&lt;/date&gt;&lt;/pub-dates&gt;&lt;/dates&gt;&lt;isbn&gt;0014-2999 (Print)&amp;#xD;0014-2999 (Linking)&lt;/isbn&gt;&lt;accession-num&gt;12063072&lt;/accession-num&gt;&lt;urls&gt;&lt;related-urls&gt;&lt;url&gt;http://www.ncbi.nlm.nih.gov/pubmed/12063072&lt;/url&gt;&lt;/related-urls&gt;&lt;/urls&gt;&lt;/record&gt;&lt;/Cite&gt;&lt;/EndNote&gt;</w:instrText>
            </w:r>
            <w:r w:rsidR="00234A44">
              <w:fldChar w:fldCharType="separate"/>
            </w:r>
            <w:r w:rsidR="003A3208">
              <w:rPr>
                <w:noProof/>
              </w:rPr>
              <w:t>[12]</w:t>
            </w:r>
            <w:r w:rsidR="00234A44">
              <w:fldChar w:fldCharType="end"/>
            </w:r>
            <w:r>
              <w:t xml:space="preserve">; 120 </w:t>
            </w:r>
            <w:r>
              <w:sym w:font="Symbol" w:char="F0B1"/>
            </w:r>
            <w:r>
              <w:t xml:space="preserve"> 2 </w:t>
            </w:r>
            <w:r w:rsidR="00234A44">
              <w:fldChar w:fldCharType="begin">
                <w:fldData xml:space="preserve">PEVuZE5vdGU+PENpdGU+PEF1dGhvcj5GZWRvcm92PC9BdXRob3I+PFllYXI+MjAwNzwvWWVhcj48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</w:fldData>
              </w:fldChar>
            </w:r>
            <w:r w:rsidR="003A3208">
              <w:instrText xml:space="preserve"> ADDIN EN.CITE </w:instrText>
            </w:r>
            <w:r w:rsidR="003A3208">
              <w:fldChar w:fldCharType="begin">
                <w:fldData xml:space="preserve">PEVuZE5vdGU+PENpdGU+PEF1dGhvcj5GZWRvcm92PC9BdXRob3I+PFllYXI+MjAwNzwvWWVhcj48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</w:fldData>
              </w:fldChar>
            </w:r>
            <w:r w:rsidR="003A3208">
              <w:instrText xml:space="preserve"> ADDIN EN.CITE.DATA </w:instrText>
            </w:r>
            <w:r w:rsidR="003A3208">
              <w:fldChar w:fldCharType="end"/>
            </w:r>
            <w:r w:rsidR="00234A44">
              <w:fldChar w:fldCharType="separate"/>
            </w:r>
            <w:r w:rsidR="003A3208">
              <w:rPr>
                <w:noProof/>
              </w:rPr>
              <w:t>[14]</w:t>
            </w:r>
            <w:r w:rsidR="00234A44">
              <w:fldChar w:fldCharType="end"/>
            </w:r>
          </w:p>
        </w:tc>
      </w:tr>
      <w:tr w:rsidR="00D814F4" w:rsidTr="00D814F4">
        <w:tc>
          <w:tcPr>
            <w:tcW w:w="1530" w:type="dxa"/>
            <w:shd w:val="clear" w:color="auto" w:fill="auto"/>
          </w:tcPr>
          <w:p w:rsidR="00D814F4" w:rsidRPr="004E128B" w:rsidRDefault="00D814F4" w:rsidP="00D814F4">
            <w:pPr>
              <w:jc w:val="center"/>
            </w:pPr>
            <w:r w:rsidRPr="00200914">
              <w:rPr>
                <w:position w:val="-10"/>
              </w:rPr>
              <w:object w:dxaOrig="499" w:dyaOrig="360">
                <v:shape id="_x0000_i1117" type="#_x0000_t75" style="width:24.75pt;height:18pt" o:ole="">
                  <v:imagedata r:id="rId174" o:title=""/>
                </v:shape>
                <o:OLEObject Type="Embed" ProgID="Equation.3" ShapeID="_x0000_i1117" DrawAspect="Content" ObjectID="_1535372794" r:id="rId175"/>
              </w:object>
            </w:r>
          </w:p>
        </w:tc>
        <w:tc>
          <w:tcPr>
            <w:tcW w:w="990" w:type="dxa"/>
          </w:tcPr>
          <w:p w:rsidR="00D814F4" w:rsidRPr="004E128B" w:rsidRDefault="00D814F4" w:rsidP="00D814F4">
            <w:pPr>
              <w:jc w:val="center"/>
            </w:pPr>
            <w:r w:rsidRPr="00297FED">
              <w:rPr>
                <w:position w:val="-6"/>
              </w:rPr>
              <w:object w:dxaOrig="600" w:dyaOrig="279">
                <v:shape id="_x0000_i1118" type="#_x0000_t75" style="width:30.75pt;height:12.75pt" o:ole="">
                  <v:imagedata r:id="rId176" o:title=""/>
                </v:shape>
                <o:OLEObject Type="Embed" ProgID="Equation.3" ShapeID="_x0000_i1118" DrawAspect="Content" ObjectID="_1535372795" r:id="rId177"/>
              </w:object>
            </w:r>
          </w:p>
        </w:tc>
        <w:tc>
          <w:tcPr>
            <w:tcW w:w="990" w:type="dxa"/>
            <w:shd w:val="clear" w:color="auto" w:fill="auto"/>
          </w:tcPr>
          <w:p w:rsidR="00D814F4" w:rsidRPr="004E128B" w:rsidRDefault="00D814F4" w:rsidP="00D814F4">
            <w:pPr>
              <w:jc w:val="center"/>
            </w:pPr>
            <w:r>
              <w:t>55</w:t>
            </w:r>
          </w:p>
        </w:tc>
        <w:tc>
          <w:tcPr>
            <w:tcW w:w="6300" w:type="dxa"/>
            <w:shd w:val="clear" w:color="auto" w:fill="auto"/>
          </w:tcPr>
          <w:p w:rsidR="00D814F4" w:rsidRDefault="00D814F4" w:rsidP="00D814F4">
            <w:pPr>
              <w:jc w:val="center"/>
            </w:pPr>
            <w:r>
              <w:t xml:space="preserve">50 </w:t>
            </w:r>
            <w:r>
              <w:sym w:font="Symbol" w:char="F0B1"/>
            </w:r>
            <w:r>
              <w:t xml:space="preserve"> 6  (300) </w:t>
            </w:r>
            <w:r w:rsidR="00234A44">
              <w:fldChar w:fldCharType="begin"/>
            </w:r>
            <w:r w:rsidR="003A3208">
              <w:instrText xml:space="preserve"> ADDIN EN.CITE &lt;EndNote&gt;&lt;Cite&gt;&lt;Author&gt;Knisley&lt;/Author&gt;&lt;Year&gt;1995&lt;/Year&gt;&lt;RecNum&gt;2208&lt;/RecNum&gt;&lt;IDText&gt;1995&lt;/IDText&gt;&lt;DisplayText&gt;[17]&lt;/DisplayText&gt;&lt;record&gt;&lt;rec-number&gt;2208&lt;/rec-number&gt;&lt;foreign-keys&gt;&lt;key app="EN" db-id="s9awres08z5spheet5txtv0was2sveadsea0" timestamp="1445974676"&gt;2208&lt;/key&gt;&lt;/foreign-keys&gt;&lt;ref-type name="Journal Article"&gt;17&lt;/ref-type&gt;&lt;contributors&gt;&lt;authors&gt;&lt;author&gt;Knisley, S.B.&lt;/author&gt;&lt;author&gt;Hill, B.C.&lt;/author&gt;&lt;/authors&gt;&lt;/contributors&gt;&lt;auth-address&gt;Division of Cardiovascular Disease, School of Medicine, University of Alabama, Birmingham 35294-0019, USA&lt;/auth-address&gt;&lt;titles&gt;&lt;title&gt;Effects of bipolar point and line stimulation in anisotropic rabbit epicardium: assessment of the critical radius of curvature for longitudinal block&lt;/title&gt;&lt;secondary-title&gt;IEEE Trans Biomed Eng&lt;/secondary-title&gt;&lt;/titles&gt;&lt;periodical&gt;&lt;full-title&gt;IEEE Trans Biomed Eng&lt;/full-title&gt;&lt;/periodical&gt;&lt;pages&gt;957-966&lt;/pages&gt;&lt;volume&gt;42&lt;/volume&gt;&lt;number&gt;10&lt;/number&gt;&lt;reprint-edition&gt;Not in File&lt;/reprint-edition&gt;&lt;keywords&gt;&lt;keyword&gt;Action Potentials/drug effects/physiology Animals Anisotropy Diacetyl/analogs &amp;amp; derivatives/pharmacology Electric Stimulation/instrumentation/methods Electrodes Fluorescent Dyes Heart Block/physiopathology Pericardium/drug effects/*physiology Rabbits&lt;/keyword&gt;&lt;/keywords&gt;&lt;dates&gt;&lt;year&gt;1995&lt;/year&gt;&lt;pub-dates&gt;&lt;date&gt;1995&lt;/date&gt;&lt;/pub-dates&gt;&lt;/dates&gt;&lt;label&gt;2214&lt;/label&gt;&lt;urls&gt;&lt;related-urls&gt;&lt;url&gt;http://www.ncbi.nlm.nih.gov/entrez/query.fcgi?cmd=Retrieve&amp;amp;db=PubMed&amp;amp;dopt=Citation&amp;amp;list_uids=8582725&lt;/url&gt;&lt;/related-urls&gt;&lt;/urls&gt;&lt;access-date&gt;0 AD&lt;/access-date&gt;&lt;/record&gt;&lt;/Cite&gt;&lt;/EndNote&gt;</w:instrText>
            </w:r>
            <w:r w:rsidR="00234A44">
              <w:fldChar w:fldCharType="separate"/>
            </w:r>
            <w:r w:rsidR="003A3208">
              <w:rPr>
                <w:noProof/>
              </w:rPr>
              <w:t>[17]</w:t>
            </w:r>
            <w:r w:rsidR="00234A44">
              <w:fldChar w:fldCharType="end"/>
            </w:r>
            <w:r>
              <w:t xml:space="preserve">; 55 </w:t>
            </w:r>
            <w:r>
              <w:sym w:font="Symbol" w:char="F0B1"/>
            </w:r>
            <w:r>
              <w:t xml:space="preserve"> 0.3  (250) </w:t>
            </w:r>
            <w:r w:rsidR="00234A44">
              <w:fldChar w:fldCharType="begin"/>
            </w:r>
            <w:r w:rsidR="003A3208">
              <w:instrText xml:space="preserve"> ADDIN EN.CITE &lt;EndNote&gt;&lt;Cite&gt;&lt;Author&gt;Thakor&lt;/Author&gt;&lt;Year&gt;1997&lt;/Year&gt;&lt;RecNum&gt;5576&lt;/RecNum&gt;&lt;IDText&gt;1997&lt;/IDText&gt;&lt;DisplayText&gt;[18]&lt;/DisplayText&gt;&lt;record&gt;&lt;rec-number&gt;5576&lt;/rec-number&gt;&lt;foreign-keys&gt;&lt;key app="EN" db-id="s9awres08z5spheet5txtv0was2sveadsea0" timestamp="1454956482"&gt;5576&lt;/key&gt;&lt;/foreign-keys&gt;&lt;ref-type name="Journal Article"&gt;17&lt;/ref-type&gt;&lt;contributors&gt;&lt;authors&gt;&lt;author&gt;Thakor, N. V.&lt;/author&gt;&lt;author&gt;Ranjan, R.&lt;/author&gt;&lt;author&gt;Rajasekhar, S.&lt;/author&gt;&lt;author&gt;Mower, M. M.&lt;/author&gt;&lt;/authors&gt;&lt;/contributors&gt;&lt;auth-address&gt;Department of Biomedical Engineering, Johns Hopkins School of Medicine, Baltimore, Maryland 21205, USA.&lt;/auth-address&gt;&lt;titles&gt;&lt;title&gt;Effect of varying pacing waveform shapes on propagation and hemodynamics in the rabbit heart&lt;/title&gt;&lt;secondary-title&gt;Am J Cardiol&lt;/secondary-title&gt;&lt;/titles&gt;&lt;periodical&gt;&lt;full-title&gt;Am J Cardiol&lt;/full-title&gt;&lt;/periodical&gt;&lt;pages&gt;36-43&lt;/pages&gt;&lt;volume&gt;79&lt;/volume&gt;&lt;number&gt;6A&lt;/number&gt;&lt;keywords&gt;&lt;keyword&gt;Action Potentials&lt;/keyword&gt;&lt;keyword&gt;Animals&lt;/keyword&gt;&lt;keyword&gt;*Cardiac Pacing, Artificial&lt;/keyword&gt;&lt;keyword&gt;Electrodes&lt;/keyword&gt;&lt;keyword&gt;Heart/*physiology&lt;/keyword&gt;&lt;keyword&gt;Heart Conduction System/*physiology&lt;/keyword&gt;&lt;keyword&gt;Hemodynamics&lt;/keyword&gt;&lt;keyword&gt;In Vitro Techniques&lt;/keyword&gt;&lt;keyword&gt;*Myocardial Contraction&lt;/keyword&gt;&lt;keyword&gt;Rabbits&lt;/keyword&gt;&lt;keyword&gt;Transducers&lt;/keyword&gt;&lt;/keywords&gt;&lt;dates&gt;&lt;year&gt;1997&lt;/year&gt;&lt;pub-dates&gt;&lt;date&gt;Mar 20&lt;/date&gt;&lt;/pub-dates&gt;&lt;/dates&gt;&lt;isbn&gt;0002-9149 (Print)&amp;#xD;0002-9149 (Linking)&lt;/isbn&gt;&lt;accession-num&gt;9080865&lt;/accession-num&gt;&lt;urls&gt;&lt;related-urls&gt;&lt;url&gt;http://www.ncbi.nlm.nih.gov/pubmed/9080865&lt;/url&gt;&lt;/related-urls&gt;&lt;/urls&gt;&lt;/record&gt;&lt;/Cite&gt;&lt;/EndNote&gt;</w:instrText>
            </w:r>
            <w:r w:rsidR="00234A44">
              <w:fldChar w:fldCharType="separate"/>
            </w:r>
            <w:r w:rsidR="003A3208">
              <w:rPr>
                <w:noProof/>
              </w:rPr>
              <w:t>[18]</w:t>
            </w:r>
            <w:r w:rsidR="00234A44">
              <w:fldChar w:fldCharType="end"/>
            </w:r>
            <w:r>
              <w:t xml:space="preserve">; </w:t>
            </w:r>
          </w:p>
          <w:p w:rsidR="00D814F4" w:rsidRPr="004E128B" w:rsidRDefault="00D814F4" w:rsidP="003A3208">
            <w:pPr>
              <w:jc w:val="center"/>
            </w:pPr>
            <w:r>
              <w:t xml:space="preserve">61 </w:t>
            </w:r>
            <w:r>
              <w:sym w:font="Symbol" w:char="F0B1"/>
            </w:r>
            <w:r>
              <w:t xml:space="preserve"> 2 (350) </w:t>
            </w:r>
            <w:r w:rsidR="00234A44">
              <w:fldChar w:fldCharType="begin"/>
            </w:r>
            <w:r w:rsidR="003A3208">
              <w:instrText xml:space="preserve"> ADDIN EN.CITE &lt;EndNote&gt;&lt;Cite&gt;&lt;Author&gt;Schalij&lt;/Author&gt;&lt;Year&gt;1992&lt;/Year&gt;&lt;RecNum&gt;3518&lt;/RecNum&gt;&lt;DisplayText&gt;[19]&lt;/DisplayText&gt;&lt;record&gt;&lt;rec-number&gt;3518&lt;/rec-number&gt;&lt;foreign-keys&gt;&lt;key app="EN" db-id="s9awres08z5spheet5txtv0was2sveadsea0" timestamp="1445974682"&gt;3518&lt;/key&gt;&lt;/foreign-keys&gt;&lt;ref-type name="Journal Article"&gt;17&lt;/ref-type&gt;&lt;contributors&gt;&lt;authors&gt;&lt;author&gt;Schalij, M.J.&lt;/author&gt;&lt;author&gt;Lammers, W.J.&lt;/author&gt;&lt;author&gt;Rensma, P.L.&lt;/author&gt;&lt;author&gt;Allessie, M.A.&lt;/author&gt;&lt;/authors&gt;&lt;/contributors&gt;&lt;auth-address&gt;Department of Physiology, University of Limburg, Maastricht, The Netherlands&lt;/auth-address&gt;&lt;titles&gt;&lt;title&gt;Anisotropic conduction and reentry in perfused epicardium of rabbit left ventricle&lt;/title&gt;&lt;secondary-title&gt;Am J Physiol&lt;/secondary-title&gt;&lt;/titles&gt;&lt;periodical&gt;&lt;full-title&gt;Am J Physiol&lt;/full-title&gt;&lt;/periodical&gt;&lt;pages&gt;H1466-H1478&lt;/pages&gt;&lt;volume&gt;263&lt;/volume&gt;&lt;number&gt;5 Pt 2&lt;/number&gt;&lt;reprint-edition&gt;Not in File&lt;/reprint-edition&gt;&lt;keywords&gt;&lt;keyword&gt;Animals Cardiac Complexes,Premature/etiology Cardiac Pacing,Artificial Electrophysiology Female Heart Conduction System/*physiology Male Pericardium/*physiology Rabbits Tachycardia,Ventricular/physiopathology *Ventricular Function,Left&lt;/keyword&gt;&lt;/keywords&gt;&lt;dates&gt;&lt;year&gt;1992&lt;/year&gt;&lt;pub-dates&gt;&lt;date&gt;1992&lt;/date&gt;&lt;/pub-dates&gt;&lt;/dates&gt;&lt;label&gt;3527&lt;/label&gt;&lt;urls&gt;&lt;related-urls&gt;&lt;url&gt;http://www.ncbi.nlm.nih.gov/entrez/query.fcgi?cmd=Retrieve&amp;amp;db=PubMed&amp;amp;dopt=Citation&amp;amp;list_uids=1279990&lt;/url&gt;&lt;/related-urls&gt;&lt;/urls&gt;&lt;access-date&gt;0 AD&lt;/access-date&gt;&lt;/record&gt;&lt;/Cite&gt;&lt;/EndNote&gt;</w:instrText>
            </w:r>
            <w:r w:rsidR="00234A44">
              <w:fldChar w:fldCharType="separate"/>
            </w:r>
            <w:r w:rsidR="003A3208">
              <w:rPr>
                <w:noProof/>
              </w:rPr>
              <w:t>[19]</w:t>
            </w:r>
            <w:r w:rsidR="00234A44">
              <w:fldChar w:fldCharType="end"/>
            </w:r>
            <w:r>
              <w:t xml:space="preserve">; 67 </w:t>
            </w:r>
            <w:r>
              <w:sym w:font="Symbol" w:char="F0B1"/>
            </w:r>
            <w:r>
              <w:t xml:space="preserve"> 4 (250) </w:t>
            </w:r>
            <w:r w:rsidR="00234A44">
              <w:fldChar w:fldCharType="begin">
                <w:fldData xml:space="preserve">PEVuZE5vdGU+PENpdGU+PEF1dGhvcj5XaWVnZXJpbmNrPC9BdXRob3I+PFllYXI+MjAwNjwvWWVh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</w:fldData>
              </w:fldChar>
            </w:r>
            <w:r w:rsidR="003A3208">
              <w:instrText xml:space="preserve"> ADDIN EN.CITE </w:instrText>
            </w:r>
            <w:r w:rsidR="003A3208">
              <w:fldChar w:fldCharType="begin">
                <w:fldData xml:space="preserve">PEVuZE5vdGU+PENpdGU+PEF1dGhvcj5XaWVnZXJpbmNrPC9BdXRob3I+PFllYXI+MjAwNjwvWWVh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</w:fldData>
              </w:fldChar>
            </w:r>
            <w:r w:rsidR="003A3208">
              <w:instrText xml:space="preserve"> ADDIN EN.CITE.DATA </w:instrText>
            </w:r>
            <w:r w:rsidR="003A3208">
              <w:fldChar w:fldCharType="end"/>
            </w:r>
            <w:r w:rsidR="00234A44">
              <w:fldChar w:fldCharType="separate"/>
            </w:r>
            <w:r w:rsidR="003A3208">
              <w:rPr>
                <w:noProof/>
              </w:rPr>
              <w:t>[15]</w:t>
            </w:r>
            <w:r w:rsidR="00234A44">
              <w:fldChar w:fldCharType="end"/>
            </w:r>
          </w:p>
        </w:tc>
      </w:tr>
    </w:tbl>
    <w:p w:rsidR="00D814F4" w:rsidRDefault="00D814F4" w:rsidP="00D814F4">
      <w:pPr>
        <w:jc w:val="both"/>
      </w:pPr>
      <w:r>
        <w:t xml:space="preserve">* NOT comprehensive </w:t>
      </w:r>
    </w:p>
    <w:p w:rsidR="00D814F4" w:rsidRDefault="00D814F4" w:rsidP="00D814F4">
      <w:pPr>
        <w:jc w:val="both"/>
      </w:pPr>
      <w:r>
        <w:t xml:space="preserve"> </w:t>
      </w:r>
    </w:p>
    <w:p w:rsidR="00D814F4" w:rsidRDefault="00D814F4" w:rsidP="00D814F4">
      <w:r>
        <w:t>RMP: resting membrane potential</w:t>
      </w:r>
    </w:p>
    <w:p w:rsidR="00D814F4" w:rsidRDefault="00D814F4" w:rsidP="00D814F4">
      <w:r>
        <w:t>APA: action potential amplitude</w:t>
      </w:r>
    </w:p>
    <w:p w:rsidR="00D814F4" w:rsidRDefault="00D814F4" w:rsidP="00D814F4">
      <w:r>
        <w:t>CV: conduction velocity</w:t>
      </w:r>
    </w:p>
    <w:p w:rsidR="00BD779B" w:rsidRDefault="00BD779B" w:rsidP="00D814F4"/>
    <w:p w:rsidR="00BD779B" w:rsidRDefault="00BD779B" w:rsidP="00BD779B">
      <w:pPr>
        <w:spacing w:line="480" w:lineRule="auto"/>
        <w:ind w:left="360" w:right="-274"/>
        <w:jc w:val="both"/>
      </w:pPr>
    </w:p>
    <w:p w:rsidR="00BD779B" w:rsidRDefault="00BD779B" w:rsidP="00BD779B">
      <w:pPr>
        <w:numPr>
          <w:ilvl w:val="0"/>
          <w:numId w:val="9"/>
        </w:numPr>
        <w:spacing w:line="480" w:lineRule="auto"/>
        <w:ind w:right="-274"/>
        <w:jc w:val="both"/>
      </w:pPr>
      <w:r>
        <w:t>Movie legends</w:t>
      </w:r>
    </w:p>
    <w:p w:rsidR="00BD779B" w:rsidRDefault="00814EC5" w:rsidP="00BD779B">
      <w:pPr>
        <w:pStyle w:val="ListParagraph"/>
        <w:spacing w:line="480" w:lineRule="auto"/>
        <w:ind w:left="360"/>
        <w:jc w:val="both"/>
      </w:pPr>
      <w:proofErr w:type="gramStart"/>
      <w:r>
        <w:rPr>
          <w:b/>
        </w:rPr>
        <w:t>Gray_Fig6</w:t>
      </w:r>
      <w:r w:rsidR="00BD779B" w:rsidRPr="00BD779B">
        <w:rPr>
          <w:b/>
        </w:rPr>
        <w:t>_gk3_b045_2d.avi</w:t>
      </w:r>
      <w:r w:rsidR="00BD779B">
        <w:t>.</w:t>
      </w:r>
      <w:proofErr w:type="gramEnd"/>
      <w:r w:rsidR="00BD779B">
        <w:t xml:space="preserve"> Spiral wave dynamics </w:t>
      </w:r>
      <w:r w:rsidR="00DF496A" w:rsidRPr="00E531B6">
        <w:rPr>
          <w:position w:val="-10"/>
        </w:rPr>
        <w:object w:dxaOrig="1700" w:dyaOrig="340">
          <v:shape id="_x0000_i1119" type="#_x0000_t75" style="width:81.75pt;height:17.25pt" o:ole="">
            <v:imagedata r:id="rId178" o:title=""/>
          </v:shape>
          <o:OLEObject Type="Embed" ProgID="Equation.3" ShapeID="_x0000_i1119" DrawAspect="Content" ObjectID="_1535372796" r:id="rId179"/>
        </w:object>
      </w:r>
      <w:r w:rsidR="00BD779B">
        <w:t xml:space="preserve"> </w:t>
      </w:r>
      <w:proofErr w:type="gramStart"/>
      <w:r w:rsidR="00BD779B">
        <w:t xml:space="preserve">and </w:t>
      </w:r>
      <w:proofErr w:type="gramEnd"/>
      <w:r w:rsidR="00BD779B" w:rsidRPr="00E531B6">
        <w:rPr>
          <w:position w:val="-6"/>
        </w:rPr>
        <w:object w:dxaOrig="1560" w:dyaOrig="320">
          <v:shape id="_x0000_i1120" type="#_x0000_t75" style="width:82.5pt;height:15.75pt" o:ole="">
            <v:imagedata r:id="rId180" o:title=""/>
          </v:shape>
          <o:OLEObject Type="Embed" ProgID="Equation.3" ShapeID="_x0000_i1120" DrawAspect="Content" ObjectID="_1535372797" r:id="rId181"/>
        </w:object>
      </w:r>
      <w:r w:rsidR="00BD779B">
        <w:t xml:space="preserve">.  </w:t>
      </w:r>
    </w:p>
    <w:p w:rsidR="00D814F4" w:rsidRDefault="00814EC5" w:rsidP="00BD779B">
      <w:pPr>
        <w:pStyle w:val="ListParagraph"/>
        <w:spacing w:line="480" w:lineRule="auto"/>
        <w:ind w:left="360"/>
        <w:jc w:val="both"/>
      </w:pPr>
      <w:proofErr w:type="gramStart"/>
      <w:r>
        <w:rPr>
          <w:b/>
        </w:rPr>
        <w:t>Gray_Fig6</w:t>
      </w:r>
      <w:r w:rsidR="00BD779B">
        <w:rPr>
          <w:b/>
        </w:rPr>
        <w:t>_gk5_b03</w:t>
      </w:r>
      <w:r w:rsidR="00BD779B" w:rsidRPr="00BD779B">
        <w:rPr>
          <w:b/>
        </w:rPr>
        <w:t>5_2d.avi</w:t>
      </w:r>
      <w:r w:rsidR="00BD779B">
        <w:t>.</w:t>
      </w:r>
      <w:proofErr w:type="gramEnd"/>
      <w:r w:rsidR="00BD779B">
        <w:t xml:space="preserve"> Spiral wave dynamics </w:t>
      </w:r>
      <w:r w:rsidR="00DF496A" w:rsidRPr="00E531B6">
        <w:rPr>
          <w:position w:val="-10"/>
        </w:rPr>
        <w:object w:dxaOrig="1700" w:dyaOrig="340">
          <v:shape id="_x0000_i1121" type="#_x0000_t75" style="width:81.75pt;height:17.25pt" o:ole="">
            <v:imagedata r:id="rId182" o:title=""/>
          </v:shape>
          <o:OLEObject Type="Embed" ProgID="Equation.3" ShapeID="_x0000_i1121" DrawAspect="Content" ObjectID="_1535372798" r:id="rId183"/>
        </w:object>
      </w:r>
      <w:r w:rsidR="00BD779B">
        <w:t xml:space="preserve"> </w:t>
      </w:r>
      <w:proofErr w:type="gramStart"/>
      <w:r w:rsidR="00BD779B">
        <w:t xml:space="preserve">and </w:t>
      </w:r>
      <w:proofErr w:type="gramEnd"/>
      <w:r w:rsidR="00DF496A" w:rsidRPr="00E531B6">
        <w:rPr>
          <w:position w:val="-6"/>
        </w:rPr>
        <w:object w:dxaOrig="1540" w:dyaOrig="320">
          <v:shape id="_x0000_i1122" type="#_x0000_t75" style="width:82.5pt;height:15.75pt" o:ole="">
            <v:imagedata r:id="rId184" o:title=""/>
          </v:shape>
          <o:OLEObject Type="Embed" ProgID="Equation.3" ShapeID="_x0000_i1122" DrawAspect="Content" ObjectID="_1535372799" r:id="rId185"/>
        </w:object>
      </w:r>
      <w:r w:rsidR="00BD779B">
        <w:t xml:space="preserve">.  </w:t>
      </w:r>
      <w:r w:rsidR="00D814F4">
        <w:br w:type="page"/>
      </w:r>
    </w:p>
    <w:p w:rsidR="00234A44" w:rsidRPr="00234A44" w:rsidRDefault="009D4DDD" w:rsidP="00234A44">
      <w:pPr>
        <w:spacing w:line="480" w:lineRule="auto"/>
        <w:ind w:right="-270" w:firstLine="720"/>
        <w:jc w:val="center"/>
        <w:rPr>
          <w:b/>
        </w:rPr>
      </w:pPr>
      <w:r w:rsidRPr="009D4DDD">
        <w:rPr>
          <w:b/>
        </w:rPr>
        <w:lastRenderedPageBreak/>
        <w:t>References</w:t>
      </w:r>
    </w:p>
    <w:p w:rsidR="003A3208" w:rsidRPr="003A3208" w:rsidRDefault="00234A44" w:rsidP="003A3208">
      <w:pPr>
        <w:pStyle w:val="EndNoteBibliography"/>
      </w:pPr>
      <w:r>
        <w:fldChar w:fldCharType="begin"/>
      </w:r>
      <w:r>
        <w:instrText xml:space="preserve"> ADDIN EN.REFLIST </w:instrText>
      </w:r>
      <w:r>
        <w:fldChar w:fldCharType="separate"/>
      </w:r>
      <w:r w:rsidR="003A3208" w:rsidRPr="003A3208">
        <w:t>1.</w:t>
      </w:r>
      <w:r w:rsidR="003A3208" w:rsidRPr="003A3208">
        <w:tab/>
        <w:t>Joyner RW, Ramza BM, Osaka T, Tan RC. Cellular mechanisms of delayed recovery of excitability in ventricular tissue. Am J Physiol. 1991;260(1 Pt 2):H225-H33.</w:t>
      </w:r>
    </w:p>
    <w:p w:rsidR="003A3208" w:rsidRPr="003A3208" w:rsidRDefault="003A3208" w:rsidP="003A3208">
      <w:pPr>
        <w:pStyle w:val="EndNoteBibliography"/>
      </w:pPr>
      <w:r w:rsidRPr="003A3208">
        <w:t>2.</w:t>
      </w:r>
      <w:r w:rsidRPr="003A3208">
        <w:tab/>
        <w:t>ten Tusscher KH, Noble D, Noble PJ, Panfilov AV. A model for human ventricular tissue. Am J Physiol Heart Circ Physiol. 2004;286(4):H1573-H89. doi: 10.1152/ajpheart.00794.2003 [doi];00794.2003 [pii].</w:t>
      </w:r>
    </w:p>
    <w:p w:rsidR="003A3208" w:rsidRPr="003A3208" w:rsidRDefault="003A3208" w:rsidP="003A3208">
      <w:pPr>
        <w:pStyle w:val="EndNoteBibliography"/>
      </w:pPr>
      <w:r w:rsidRPr="003A3208">
        <w:t>3.</w:t>
      </w:r>
      <w:r w:rsidRPr="003A3208">
        <w:tab/>
        <w:t>Grandi E, Pasqualini FS, Bers DM. A novel computational model of the human ventricular action potential and Ca transient. Journal of Molecular and Cellular Cardiology. 2010;48(1):112-21. PubMed PMID: WOS:000273883600015.</w:t>
      </w:r>
    </w:p>
    <w:p w:rsidR="003A3208" w:rsidRPr="003A3208" w:rsidRDefault="003A3208" w:rsidP="003A3208">
      <w:pPr>
        <w:pStyle w:val="EndNoteBibliography"/>
      </w:pPr>
      <w:r w:rsidRPr="003A3208">
        <w:t>4.</w:t>
      </w:r>
      <w:r w:rsidRPr="003A3208">
        <w:tab/>
        <w:t>de Groot JR, Veenstra T, Verkerk AO, Wilders R, Smits JP, Wilms-Schopman FJ, et al. Conduction slowing by the gap junctional uncoupler carbenoxolone. Cardiovasc Res. 2003;60(2):288-97. PubMed PMID: 14613858.</w:t>
      </w:r>
    </w:p>
    <w:p w:rsidR="003A3208" w:rsidRPr="003A3208" w:rsidRDefault="003A3208" w:rsidP="003A3208">
      <w:pPr>
        <w:pStyle w:val="EndNoteBibliography"/>
      </w:pPr>
      <w:r w:rsidRPr="003A3208">
        <w:t>5.</w:t>
      </w:r>
      <w:r w:rsidRPr="003A3208">
        <w:tab/>
        <w:t>Belardinelli L, Liu G, Smith-Maxwell C, Wang WQ, El-Bizri N, Hirakawa R, et al. A novel, potent, and selective inhibitor of cardiac late sodium current suppresses experimental arrhythmias. J Pharmacol Exp Ther. 2013;344(1):23-32. doi: 10.1124/jpet.112.198887. PubMed PMID: 23010360.</w:t>
      </w:r>
    </w:p>
    <w:p w:rsidR="003A3208" w:rsidRPr="003A3208" w:rsidRDefault="003A3208" w:rsidP="003A3208">
      <w:pPr>
        <w:pStyle w:val="EndNoteBibliography"/>
      </w:pPr>
      <w:r w:rsidRPr="003A3208">
        <w:t>6.</w:t>
      </w:r>
      <w:r w:rsidRPr="003A3208">
        <w:tab/>
        <w:t>Golod DA, Kumar R, Joyner RW. Determinants of action potential initiation in isolated rabbit atrial and ventricular myocytes. Am J Physiol. 1998;274(6 Pt 2):H1902-H13.</w:t>
      </w:r>
    </w:p>
    <w:p w:rsidR="003A3208" w:rsidRPr="003A3208" w:rsidRDefault="003A3208" w:rsidP="003A3208">
      <w:pPr>
        <w:pStyle w:val="EndNoteBibliography"/>
      </w:pPr>
      <w:r w:rsidRPr="003A3208">
        <w:t>7.</w:t>
      </w:r>
      <w:r w:rsidRPr="003A3208">
        <w:tab/>
        <w:t>McIntosh MA, Cobbe SM, Kane KA, Rankin AC. Action potential prolongation and potassium currents in left-ventricular myocytes isolated from hypertrophied rabbit hearts. J Mol Cell Cardiol. 1998;30(1):43-53. PubMed PMID: 9500863.</w:t>
      </w:r>
    </w:p>
    <w:p w:rsidR="003A3208" w:rsidRPr="003A3208" w:rsidRDefault="003A3208" w:rsidP="003A3208">
      <w:pPr>
        <w:pStyle w:val="EndNoteBibliography"/>
      </w:pPr>
      <w:r w:rsidRPr="003A3208">
        <w:t>8.</w:t>
      </w:r>
      <w:r w:rsidRPr="003A3208">
        <w:tab/>
        <w:t>Xiao GS, Zhou JJ, Wang GY, Cao CM, Li GR, Wong TM. In vitro electrophysiologic effects of morphine in rabbit ventricular myocytes. Anesthesiology. 2005;103(2):280-6. PubMed PMID: 16052110.</w:t>
      </w:r>
    </w:p>
    <w:p w:rsidR="003A3208" w:rsidRPr="003A3208" w:rsidRDefault="003A3208" w:rsidP="003A3208">
      <w:pPr>
        <w:pStyle w:val="EndNoteBibliography"/>
      </w:pPr>
      <w:r w:rsidRPr="003A3208">
        <w:t>9.</w:t>
      </w:r>
      <w:r w:rsidRPr="003A3208">
        <w:tab/>
        <w:t>Fedida D, Giles WR. Regional variations in action potentials and transient outward current in myocytes isolated from rabbit left ventricle. J Physiol. 1991;442:191-209. PubMed PMID: 1665856; PubMed Central PMCID: PMC1179885.</w:t>
      </w:r>
    </w:p>
    <w:p w:rsidR="003A3208" w:rsidRPr="003A3208" w:rsidRDefault="003A3208" w:rsidP="003A3208">
      <w:pPr>
        <w:pStyle w:val="EndNoteBibliography"/>
      </w:pPr>
      <w:r w:rsidRPr="003A3208">
        <w:t>10.</w:t>
      </w:r>
      <w:r w:rsidRPr="003A3208">
        <w:tab/>
        <w:t>Puglisi JL, Yuan W, Bassani JW, Bers DM. Ca(2+) influx through Ca(2+) channels in rabbit ventricular myocytes during action potential clamp: influence of temperature. Circ Res. 1999;85(6):e7-e16. PubMed PMID: 10488061.</w:t>
      </w:r>
    </w:p>
    <w:p w:rsidR="003A3208" w:rsidRPr="003A3208" w:rsidRDefault="003A3208" w:rsidP="003A3208">
      <w:pPr>
        <w:pStyle w:val="EndNoteBibliography"/>
      </w:pPr>
      <w:r w:rsidRPr="003A3208">
        <w:t>11.</w:t>
      </w:r>
      <w:r w:rsidRPr="003A3208">
        <w:tab/>
        <w:t>Bassani RA, Altamirano J, Puglisi JL, Bers DM. Action potential duration determines sarcoplasmic reticulum Ca2+ reloading in mammalian ventricular myocytes. J Physiol. 2004;559(Pt 2):593-609. doi: 10.1113/jphysiol.2004.067959. PubMed PMID: 15243136; PubMed Central PMCID: PMC1665117.</w:t>
      </w:r>
    </w:p>
    <w:p w:rsidR="003A3208" w:rsidRPr="003A3208" w:rsidRDefault="003A3208" w:rsidP="003A3208">
      <w:pPr>
        <w:pStyle w:val="EndNoteBibliography"/>
      </w:pPr>
      <w:r w:rsidRPr="003A3208">
        <w:t>12.</w:t>
      </w:r>
      <w:r w:rsidRPr="003A3208">
        <w:tab/>
        <w:t>Gluais P, Bastide M, Caron J, Adamantidis M. Risperidone prolongs cardiac action potential through reduction of K+ currents in rabbit myocytes. Eur J Pharmacol. 2002;444(3):123-32. PubMed PMID: 12063072.</w:t>
      </w:r>
    </w:p>
    <w:p w:rsidR="003A3208" w:rsidRPr="003A3208" w:rsidRDefault="003A3208" w:rsidP="003A3208">
      <w:pPr>
        <w:pStyle w:val="EndNoteBibliography"/>
      </w:pPr>
      <w:r w:rsidRPr="003A3208">
        <w:t>13.</w:t>
      </w:r>
      <w:r w:rsidRPr="003A3208">
        <w:tab/>
        <w:t>Biagetti MO, Quinteiro RA. Gender differences in electrical remodeling and susceptibility to ventricular arrhythmias in rabbits with left ventricular hypertrophy. Heart Rhythm. 2006;3(7):832-9. doi: S1547-5271(06)01240-9;10.1016/j.hrthm.2006.03.010.</w:t>
      </w:r>
    </w:p>
    <w:p w:rsidR="003A3208" w:rsidRPr="003A3208" w:rsidRDefault="003A3208" w:rsidP="003A3208">
      <w:pPr>
        <w:pStyle w:val="EndNoteBibliography"/>
      </w:pPr>
      <w:r w:rsidRPr="003A3208">
        <w:t>14.</w:t>
      </w:r>
      <w:r w:rsidRPr="003A3208">
        <w:tab/>
        <w:t xml:space="preserve">Fedorov VV, Lozinsky IT, Sosunov EA, Anyukhovsky EP, Rosen MR, Balke CW, et al. Application of blebbistatin as an excitation-contraction uncoupler for </w:t>
      </w:r>
      <w:r w:rsidRPr="003A3208">
        <w:lastRenderedPageBreak/>
        <w:t>electrophysiologic study of rat and rabbit hearts. Heart Rhythm. 2007;4(5):619-26. doi: 10.1016/j.hrthm.2006.12.047. PubMed PMID: 17467631.</w:t>
      </w:r>
    </w:p>
    <w:p w:rsidR="003A3208" w:rsidRPr="003A3208" w:rsidRDefault="003A3208" w:rsidP="003A3208">
      <w:pPr>
        <w:pStyle w:val="EndNoteBibliography"/>
      </w:pPr>
      <w:r w:rsidRPr="003A3208">
        <w:t>15.</w:t>
      </w:r>
      <w:r w:rsidRPr="003A3208">
        <w:tab/>
        <w:t>Wiegerinck RF, Verkerk AO, Belterman CN, van Veen TA, Baartscheer A, Opthof T, et al. Larger cell size in rabbits with heart failure increases myocardial conduction velocity and QRS duration. Circulation. 2006;113(6):806-13. doi: 10.1161/CIRCULATIONAHA.105.565804. PubMed PMID: 16461816.</w:t>
      </w:r>
    </w:p>
    <w:p w:rsidR="003A3208" w:rsidRPr="003A3208" w:rsidRDefault="003A3208" w:rsidP="003A3208">
      <w:pPr>
        <w:pStyle w:val="EndNoteBibliography"/>
      </w:pPr>
      <w:r w:rsidRPr="003A3208">
        <w:t>16.</w:t>
      </w:r>
      <w:r w:rsidRPr="003A3208">
        <w:tab/>
        <w:t>Valverde ER, Biagetti MO, Bertran GR, Arini PD, Bidoggia H, Quinteiro RA. Developmental changes of cardiac repolarization in rabbits: implications for the role of sex hormones. Cardiovasc Res. 2003;57(3):625-31. doi: S0008636302007915.</w:t>
      </w:r>
    </w:p>
    <w:p w:rsidR="003A3208" w:rsidRPr="003A3208" w:rsidRDefault="003A3208" w:rsidP="003A3208">
      <w:pPr>
        <w:pStyle w:val="EndNoteBibliography"/>
      </w:pPr>
      <w:r w:rsidRPr="003A3208">
        <w:t>17.</w:t>
      </w:r>
      <w:r w:rsidRPr="003A3208">
        <w:tab/>
        <w:t>Knisley SB, Hill BC. Effects of bipolar point and line stimulation in anisotropic rabbit epicardium: assessment of the critical radius of curvature for longitudinal block. IEEE Trans Biomed Eng. 1995;42(10):957-66.</w:t>
      </w:r>
    </w:p>
    <w:p w:rsidR="003A3208" w:rsidRPr="003A3208" w:rsidRDefault="003A3208" w:rsidP="003A3208">
      <w:pPr>
        <w:pStyle w:val="EndNoteBibliography"/>
      </w:pPr>
      <w:r w:rsidRPr="003A3208">
        <w:t>18.</w:t>
      </w:r>
      <w:r w:rsidRPr="003A3208">
        <w:tab/>
        <w:t>Thakor NV, Ranjan R, Rajasekhar S, Mower MM. Effect of varying pacing waveform shapes on propagation and hemodynamics in the rabbit heart. Am J Cardiol. 1997;79(6A):36-43. PubMed PMID: 9080865.</w:t>
      </w:r>
    </w:p>
    <w:p w:rsidR="003A3208" w:rsidRPr="003A3208" w:rsidRDefault="003A3208" w:rsidP="003A3208">
      <w:pPr>
        <w:pStyle w:val="EndNoteBibliography"/>
      </w:pPr>
      <w:r w:rsidRPr="003A3208">
        <w:t>19.</w:t>
      </w:r>
      <w:r w:rsidRPr="003A3208">
        <w:tab/>
        <w:t>Schalij MJ, Lammers WJ, Rensma PL, Allessie MA. Anisotropic conduction and reentry in perfused epicardium of rabbit left ventricle. Am J Physiol. 1992;263(5 Pt 2):H1466-H78.</w:t>
      </w:r>
    </w:p>
    <w:p w:rsidR="0093057E" w:rsidRDefault="00234A44" w:rsidP="009C7692">
      <w:pPr>
        <w:spacing w:line="480" w:lineRule="auto"/>
        <w:ind w:right="-270" w:firstLine="720"/>
        <w:jc w:val="both"/>
      </w:pPr>
      <w:r>
        <w:fldChar w:fldCharType="end"/>
      </w:r>
    </w:p>
    <w:sectPr w:rsidR="0093057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A5B4B"/>
    <w:multiLevelType w:val="multilevel"/>
    <w:tmpl w:val="A7561208"/>
    <w:lvl w:ilvl="0">
      <w:start w:val="1"/>
      <w:numFmt w:val="upperRoman"/>
      <w:lvlText w:val="%1."/>
      <w:lvlJc w:val="left"/>
      <w:pPr>
        <w:tabs>
          <w:tab w:val="num" w:pos="360"/>
        </w:tabs>
        <w:ind w:left="0" w:firstLine="0"/>
      </w:pPr>
      <w:rPr>
        <w:rFonts w:ascii="Times New Roman" w:hAnsi="Times New Roman" w:hint="default"/>
        <w:b/>
        <w:i w:val="0"/>
        <w:sz w:val="24"/>
        <w:u w:val="none"/>
      </w:rPr>
    </w:lvl>
    <w:lvl w:ilvl="1">
      <w:start w:val="1"/>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291552CC"/>
    <w:multiLevelType w:val="hybridMultilevel"/>
    <w:tmpl w:val="C80E34B4"/>
    <w:lvl w:ilvl="0" w:tplc="CFA8E01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1D35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34E783B"/>
    <w:multiLevelType w:val="multilevel"/>
    <w:tmpl w:val="A7561208"/>
    <w:lvl w:ilvl="0">
      <w:start w:val="1"/>
      <w:numFmt w:val="upperRoman"/>
      <w:lvlText w:val="%1."/>
      <w:lvlJc w:val="left"/>
      <w:pPr>
        <w:tabs>
          <w:tab w:val="num" w:pos="360"/>
        </w:tabs>
        <w:ind w:left="0" w:firstLine="0"/>
      </w:pPr>
      <w:rPr>
        <w:rFonts w:ascii="Times New Roman" w:hAnsi="Times New Roman" w:hint="default"/>
        <w:b/>
        <w:i w:val="0"/>
        <w:sz w:val="24"/>
        <w:u w:val="none"/>
      </w:rPr>
    </w:lvl>
    <w:lvl w:ilvl="1">
      <w:start w:val="1"/>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394D7AB1"/>
    <w:multiLevelType w:val="multilevel"/>
    <w:tmpl w:val="A7561208"/>
    <w:lvl w:ilvl="0">
      <w:start w:val="1"/>
      <w:numFmt w:val="upperRoman"/>
      <w:lvlText w:val="%1."/>
      <w:lvlJc w:val="left"/>
      <w:pPr>
        <w:tabs>
          <w:tab w:val="num" w:pos="360"/>
        </w:tabs>
        <w:ind w:left="0" w:firstLine="0"/>
      </w:pPr>
      <w:rPr>
        <w:rFonts w:ascii="Times New Roman" w:hAnsi="Times New Roman" w:hint="default"/>
        <w:b/>
        <w:i w:val="0"/>
        <w:sz w:val="24"/>
        <w:u w:val="none"/>
      </w:rPr>
    </w:lvl>
    <w:lvl w:ilvl="1">
      <w:start w:val="1"/>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4A8F1E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C7442B5"/>
    <w:multiLevelType w:val="multilevel"/>
    <w:tmpl w:val="A7561208"/>
    <w:lvl w:ilvl="0">
      <w:start w:val="1"/>
      <w:numFmt w:val="upperRoman"/>
      <w:lvlText w:val="%1."/>
      <w:lvlJc w:val="left"/>
      <w:pPr>
        <w:tabs>
          <w:tab w:val="num" w:pos="360"/>
        </w:tabs>
        <w:ind w:left="0" w:firstLine="0"/>
      </w:pPr>
      <w:rPr>
        <w:rFonts w:ascii="Times New Roman" w:hAnsi="Times New Roman" w:hint="default"/>
        <w:b/>
        <w:i w:val="0"/>
        <w:sz w:val="24"/>
        <w:u w:val="none"/>
      </w:rPr>
    </w:lvl>
    <w:lvl w:ilvl="1">
      <w:start w:val="1"/>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683C07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E4C27BF"/>
    <w:multiLevelType w:val="hybridMultilevel"/>
    <w:tmpl w:val="322E76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1"/>
  </w:num>
  <w:num w:numId="4">
    <w:abstractNumId w:val="4"/>
  </w:num>
  <w:num w:numId="5">
    <w:abstractNumId w:val="3"/>
  </w:num>
  <w:num w:numId="6">
    <w:abstractNumId w:val="8"/>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awres08z5spheet5txtv0was2sveadsea0&quot;&gt;Gray20&lt;record-ids&gt;&lt;item&gt;2208&lt;/item&gt;&lt;item&gt;3518&lt;/item&gt;&lt;item&gt;5077&lt;/item&gt;&lt;item&gt;5103&lt;/item&gt;&lt;item&gt;5315&lt;/item&gt;&lt;item&gt;5340&lt;/item&gt;&lt;item&gt;5399&lt;/item&gt;&lt;item&gt;5530&lt;/item&gt;&lt;item&gt;5563&lt;/item&gt;&lt;item&gt;5564&lt;/item&gt;&lt;item&gt;5565&lt;/item&gt;&lt;item&gt;5566&lt;/item&gt;&lt;item&gt;5567&lt;/item&gt;&lt;item&gt;5568&lt;/item&gt;&lt;item&gt;5569&lt;/item&gt;&lt;item&gt;5570&lt;/item&gt;&lt;item&gt;5571&lt;/item&gt;&lt;item&gt;5576&lt;/item&gt;&lt;item&gt;5577&lt;/item&gt;&lt;/record-ids&gt;&lt;/item&gt;&lt;/Libraries&gt;"/>
    <w:docVar w:name="REFMGR.InstantFormat" w:val="&lt;ENInstantFormat&gt;&lt;Enabled&gt;0&lt;/Enabled&gt;&lt;ScanUnformatted&gt;1&lt;/ScanUnformatted&gt;&lt;ScanChanges&gt;1&lt;/ScanChanges&gt;&lt;/ENInstantFormat&gt;"/>
    <w:docVar w:name="REFMGR.Layout" w:val="&lt;ENLayout&gt;&lt;Style&gt;C:\Users\rxg\Documents\References\Styles\Science.os&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ray19&lt;/item&gt;&lt;/Libraries&gt;&lt;/ENLibraries&gt;"/>
  </w:docVars>
  <w:rsids>
    <w:rsidRoot w:val="009F0A7E"/>
    <w:rsid w:val="00001280"/>
    <w:rsid w:val="0000244C"/>
    <w:rsid w:val="00003CD6"/>
    <w:rsid w:val="0001544F"/>
    <w:rsid w:val="000224F9"/>
    <w:rsid w:val="00023919"/>
    <w:rsid w:val="000402F1"/>
    <w:rsid w:val="000425DB"/>
    <w:rsid w:val="00043E52"/>
    <w:rsid w:val="00051EA4"/>
    <w:rsid w:val="00052098"/>
    <w:rsid w:val="00052589"/>
    <w:rsid w:val="000550AD"/>
    <w:rsid w:val="0006004C"/>
    <w:rsid w:val="00061760"/>
    <w:rsid w:val="0006410D"/>
    <w:rsid w:val="000667B0"/>
    <w:rsid w:val="000674E0"/>
    <w:rsid w:val="00071352"/>
    <w:rsid w:val="0007281D"/>
    <w:rsid w:val="00083450"/>
    <w:rsid w:val="00085D22"/>
    <w:rsid w:val="000917A5"/>
    <w:rsid w:val="000A2990"/>
    <w:rsid w:val="000A4746"/>
    <w:rsid w:val="000C056B"/>
    <w:rsid w:val="000C0F3E"/>
    <w:rsid w:val="000E0109"/>
    <w:rsid w:val="000E3E69"/>
    <w:rsid w:val="000E692A"/>
    <w:rsid w:val="000F15D2"/>
    <w:rsid w:val="000F3B92"/>
    <w:rsid w:val="000F4536"/>
    <w:rsid w:val="001002FB"/>
    <w:rsid w:val="00100C42"/>
    <w:rsid w:val="0011028C"/>
    <w:rsid w:val="001247FA"/>
    <w:rsid w:val="00125F27"/>
    <w:rsid w:val="001435A9"/>
    <w:rsid w:val="00170422"/>
    <w:rsid w:val="00174E8B"/>
    <w:rsid w:val="00176D94"/>
    <w:rsid w:val="00180029"/>
    <w:rsid w:val="001811DA"/>
    <w:rsid w:val="0018698D"/>
    <w:rsid w:val="00187176"/>
    <w:rsid w:val="00193398"/>
    <w:rsid w:val="00195242"/>
    <w:rsid w:val="001B234D"/>
    <w:rsid w:val="001B2EAF"/>
    <w:rsid w:val="001B3AFE"/>
    <w:rsid w:val="001B3DE2"/>
    <w:rsid w:val="001C48FA"/>
    <w:rsid w:val="001C6294"/>
    <w:rsid w:val="001C6B02"/>
    <w:rsid w:val="001D30DB"/>
    <w:rsid w:val="001D5289"/>
    <w:rsid w:val="001D686B"/>
    <w:rsid w:val="001E1D57"/>
    <w:rsid w:val="001E50C2"/>
    <w:rsid w:val="001E6BBD"/>
    <w:rsid w:val="001F4CB1"/>
    <w:rsid w:val="00201CFF"/>
    <w:rsid w:val="002054D8"/>
    <w:rsid w:val="00206517"/>
    <w:rsid w:val="0021059D"/>
    <w:rsid w:val="00212D81"/>
    <w:rsid w:val="00214C4B"/>
    <w:rsid w:val="0021504A"/>
    <w:rsid w:val="002166AA"/>
    <w:rsid w:val="00216B8C"/>
    <w:rsid w:val="00223A0E"/>
    <w:rsid w:val="002276AC"/>
    <w:rsid w:val="00234A44"/>
    <w:rsid w:val="00234B57"/>
    <w:rsid w:val="00235B99"/>
    <w:rsid w:val="002367B0"/>
    <w:rsid w:val="00242B02"/>
    <w:rsid w:val="00243B0D"/>
    <w:rsid w:val="00245F30"/>
    <w:rsid w:val="00250414"/>
    <w:rsid w:val="0025195A"/>
    <w:rsid w:val="00251E73"/>
    <w:rsid w:val="0025760E"/>
    <w:rsid w:val="0026411C"/>
    <w:rsid w:val="00265574"/>
    <w:rsid w:val="00271A1B"/>
    <w:rsid w:val="002744DC"/>
    <w:rsid w:val="002775F4"/>
    <w:rsid w:val="00281173"/>
    <w:rsid w:val="00281FC9"/>
    <w:rsid w:val="00285C60"/>
    <w:rsid w:val="00293052"/>
    <w:rsid w:val="00296889"/>
    <w:rsid w:val="002A0BF5"/>
    <w:rsid w:val="002A4182"/>
    <w:rsid w:val="002B1FAD"/>
    <w:rsid w:val="002B3B7B"/>
    <w:rsid w:val="002B7850"/>
    <w:rsid w:val="002C0BE3"/>
    <w:rsid w:val="002C49C6"/>
    <w:rsid w:val="002C4DAB"/>
    <w:rsid w:val="002C62DD"/>
    <w:rsid w:val="002D0180"/>
    <w:rsid w:val="002D469C"/>
    <w:rsid w:val="002D5439"/>
    <w:rsid w:val="002D5F9D"/>
    <w:rsid w:val="002E1A76"/>
    <w:rsid w:val="002F107F"/>
    <w:rsid w:val="002F271C"/>
    <w:rsid w:val="002F430A"/>
    <w:rsid w:val="002F5EB2"/>
    <w:rsid w:val="00300234"/>
    <w:rsid w:val="00304B46"/>
    <w:rsid w:val="00311513"/>
    <w:rsid w:val="003119E1"/>
    <w:rsid w:val="0032127E"/>
    <w:rsid w:val="003359EA"/>
    <w:rsid w:val="00342A49"/>
    <w:rsid w:val="00343478"/>
    <w:rsid w:val="00344F5C"/>
    <w:rsid w:val="00347444"/>
    <w:rsid w:val="00350BFB"/>
    <w:rsid w:val="00351D2B"/>
    <w:rsid w:val="00352FD8"/>
    <w:rsid w:val="003531DF"/>
    <w:rsid w:val="00370D7E"/>
    <w:rsid w:val="00371B67"/>
    <w:rsid w:val="00375D74"/>
    <w:rsid w:val="00376094"/>
    <w:rsid w:val="00377F4B"/>
    <w:rsid w:val="00381737"/>
    <w:rsid w:val="003846E5"/>
    <w:rsid w:val="003848CA"/>
    <w:rsid w:val="00390AAE"/>
    <w:rsid w:val="00391405"/>
    <w:rsid w:val="003947D3"/>
    <w:rsid w:val="003967B9"/>
    <w:rsid w:val="003968A9"/>
    <w:rsid w:val="003A2A37"/>
    <w:rsid w:val="003A30B7"/>
    <w:rsid w:val="003A3208"/>
    <w:rsid w:val="003A396E"/>
    <w:rsid w:val="003A5B74"/>
    <w:rsid w:val="003A6DAE"/>
    <w:rsid w:val="003B025B"/>
    <w:rsid w:val="003B23D8"/>
    <w:rsid w:val="003B24EE"/>
    <w:rsid w:val="003B57B5"/>
    <w:rsid w:val="003B66E7"/>
    <w:rsid w:val="003C5CC4"/>
    <w:rsid w:val="003C5E00"/>
    <w:rsid w:val="003D1CAA"/>
    <w:rsid w:val="003D7555"/>
    <w:rsid w:val="003E2C74"/>
    <w:rsid w:val="003E532D"/>
    <w:rsid w:val="003F1D3F"/>
    <w:rsid w:val="003F3F01"/>
    <w:rsid w:val="004055A8"/>
    <w:rsid w:val="0040591D"/>
    <w:rsid w:val="0041096D"/>
    <w:rsid w:val="00410BC7"/>
    <w:rsid w:val="00411908"/>
    <w:rsid w:val="004136C3"/>
    <w:rsid w:val="00414D79"/>
    <w:rsid w:val="00420136"/>
    <w:rsid w:val="004249C2"/>
    <w:rsid w:val="00433D12"/>
    <w:rsid w:val="00437D9A"/>
    <w:rsid w:val="00441281"/>
    <w:rsid w:val="0044140C"/>
    <w:rsid w:val="00442059"/>
    <w:rsid w:val="00442CC1"/>
    <w:rsid w:val="00442DEA"/>
    <w:rsid w:val="00445FBB"/>
    <w:rsid w:val="00446A4C"/>
    <w:rsid w:val="004506F7"/>
    <w:rsid w:val="0045226A"/>
    <w:rsid w:val="00454A78"/>
    <w:rsid w:val="00455A21"/>
    <w:rsid w:val="00456977"/>
    <w:rsid w:val="00460BEB"/>
    <w:rsid w:val="004640B7"/>
    <w:rsid w:val="00471D12"/>
    <w:rsid w:val="0047453B"/>
    <w:rsid w:val="004830E4"/>
    <w:rsid w:val="004831D0"/>
    <w:rsid w:val="00484979"/>
    <w:rsid w:val="00495132"/>
    <w:rsid w:val="004A0929"/>
    <w:rsid w:val="004A141E"/>
    <w:rsid w:val="004A6E7E"/>
    <w:rsid w:val="004B7468"/>
    <w:rsid w:val="004C6809"/>
    <w:rsid w:val="004D1BA0"/>
    <w:rsid w:val="004D46B0"/>
    <w:rsid w:val="004D6F65"/>
    <w:rsid w:val="004E05B7"/>
    <w:rsid w:val="004E2CCD"/>
    <w:rsid w:val="004E3685"/>
    <w:rsid w:val="004E44C3"/>
    <w:rsid w:val="004E46BE"/>
    <w:rsid w:val="004E4F1C"/>
    <w:rsid w:val="004E5E48"/>
    <w:rsid w:val="004F26A9"/>
    <w:rsid w:val="004F3D47"/>
    <w:rsid w:val="004F69F1"/>
    <w:rsid w:val="004F7E77"/>
    <w:rsid w:val="0050184F"/>
    <w:rsid w:val="00506EDF"/>
    <w:rsid w:val="0052092F"/>
    <w:rsid w:val="00523D47"/>
    <w:rsid w:val="00527C23"/>
    <w:rsid w:val="0053481A"/>
    <w:rsid w:val="00536DBB"/>
    <w:rsid w:val="00537C3A"/>
    <w:rsid w:val="00546FD4"/>
    <w:rsid w:val="00547BDC"/>
    <w:rsid w:val="0055081F"/>
    <w:rsid w:val="005514E0"/>
    <w:rsid w:val="00551CC8"/>
    <w:rsid w:val="00553683"/>
    <w:rsid w:val="005541E4"/>
    <w:rsid w:val="00556823"/>
    <w:rsid w:val="00564CF5"/>
    <w:rsid w:val="0056697A"/>
    <w:rsid w:val="00573EBD"/>
    <w:rsid w:val="00576099"/>
    <w:rsid w:val="00584233"/>
    <w:rsid w:val="00587AA5"/>
    <w:rsid w:val="005907BB"/>
    <w:rsid w:val="005A1476"/>
    <w:rsid w:val="005A50E1"/>
    <w:rsid w:val="005A79F2"/>
    <w:rsid w:val="005B1692"/>
    <w:rsid w:val="005B26A6"/>
    <w:rsid w:val="005B2A11"/>
    <w:rsid w:val="005B3E6B"/>
    <w:rsid w:val="005C5075"/>
    <w:rsid w:val="005C5674"/>
    <w:rsid w:val="005C5B9E"/>
    <w:rsid w:val="005D55A8"/>
    <w:rsid w:val="005E4145"/>
    <w:rsid w:val="005E4893"/>
    <w:rsid w:val="005E54AE"/>
    <w:rsid w:val="005F3B19"/>
    <w:rsid w:val="005F59BE"/>
    <w:rsid w:val="00601411"/>
    <w:rsid w:val="006104B0"/>
    <w:rsid w:val="006106C7"/>
    <w:rsid w:val="0062209D"/>
    <w:rsid w:val="006234E2"/>
    <w:rsid w:val="00624338"/>
    <w:rsid w:val="006256A3"/>
    <w:rsid w:val="0063226D"/>
    <w:rsid w:val="006330A6"/>
    <w:rsid w:val="0064554A"/>
    <w:rsid w:val="006465BB"/>
    <w:rsid w:val="00650CE7"/>
    <w:rsid w:val="00652F40"/>
    <w:rsid w:val="006618CE"/>
    <w:rsid w:val="00667C24"/>
    <w:rsid w:val="0067438B"/>
    <w:rsid w:val="00674526"/>
    <w:rsid w:val="006808EA"/>
    <w:rsid w:val="00681386"/>
    <w:rsid w:val="00686D3F"/>
    <w:rsid w:val="006A31B4"/>
    <w:rsid w:val="006B1FD9"/>
    <w:rsid w:val="006B42B3"/>
    <w:rsid w:val="006C0F21"/>
    <w:rsid w:val="006C3DFF"/>
    <w:rsid w:val="006D1343"/>
    <w:rsid w:val="006D306A"/>
    <w:rsid w:val="006D50EC"/>
    <w:rsid w:val="006D6761"/>
    <w:rsid w:val="006E01B5"/>
    <w:rsid w:val="006E0BC6"/>
    <w:rsid w:val="006F0ACC"/>
    <w:rsid w:val="006F0CFE"/>
    <w:rsid w:val="006F5898"/>
    <w:rsid w:val="006F5DB4"/>
    <w:rsid w:val="006F7CD1"/>
    <w:rsid w:val="00701C64"/>
    <w:rsid w:val="007058B4"/>
    <w:rsid w:val="00706977"/>
    <w:rsid w:val="007072F7"/>
    <w:rsid w:val="00707CE1"/>
    <w:rsid w:val="00707FFD"/>
    <w:rsid w:val="007110FA"/>
    <w:rsid w:val="00711FA8"/>
    <w:rsid w:val="00716735"/>
    <w:rsid w:val="00716D0C"/>
    <w:rsid w:val="0072088C"/>
    <w:rsid w:val="00721DE3"/>
    <w:rsid w:val="00727303"/>
    <w:rsid w:val="00732387"/>
    <w:rsid w:val="00732D42"/>
    <w:rsid w:val="00734BCC"/>
    <w:rsid w:val="00736877"/>
    <w:rsid w:val="0074258D"/>
    <w:rsid w:val="00751D12"/>
    <w:rsid w:val="00753496"/>
    <w:rsid w:val="007556A3"/>
    <w:rsid w:val="00761E06"/>
    <w:rsid w:val="007639BC"/>
    <w:rsid w:val="00764AA6"/>
    <w:rsid w:val="00765840"/>
    <w:rsid w:val="00766339"/>
    <w:rsid w:val="007664AB"/>
    <w:rsid w:val="007715CC"/>
    <w:rsid w:val="007754E9"/>
    <w:rsid w:val="00776488"/>
    <w:rsid w:val="007832B1"/>
    <w:rsid w:val="00784DA4"/>
    <w:rsid w:val="00785963"/>
    <w:rsid w:val="00787BA2"/>
    <w:rsid w:val="00790BDB"/>
    <w:rsid w:val="00795005"/>
    <w:rsid w:val="00796BF7"/>
    <w:rsid w:val="007A5670"/>
    <w:rsid w:val="007B52ED"/>
    <w:rsid w:val="007B59B5"/>
    <w:rsid w:val="007B5C31"/>
    <w:rsid w:val="007B62CA"/>
    <w:rsid w:val="007B7D9B"/>
    <w:rsid w:val="007C1D87"/>
    <w:rsid w:val="007C2B0A"/>
    <w:rsid w:val="007C35AF"/>
    <w:rsid w:val="007D28C0"/>
    <w:rsid w:val="007D547A"/>
    <w:rsid w:val="007D5B2F"/>
    <w:rsid w:val="007D5C95"/>
    <w:rsid w:val="007D6768"/>
    <w:rsid w:val="007E1072"/>
    <w:rsid w:val="007E1E37"/>
    <w:rsid w:val="007E2FD7"/>
    <w:rsid w:val="007E3C80"/>
    <w:rsid w:val="007F1598"/>
    <w:rsid w:val="00802319"/>
    <w:rsid w:val="008049D2"/>
    <w:rsid w:val="00810266"/>
    <w:rsid w:val="008134AA"/>
    <w:rsid w:val="00814EC5"/>
    <w:rsid w:val="00824066"/>
    <w:rsid w:val="00824C96"/>
    <w:rsid w:val="008272C4"/>
    <w:rsid w:val="008325CB"/>
    <w:rsid w:val="0083384B"/>
    <w:rsid w:val="00834704"/>
    <w:rsid w:val="00840401"/>
    <w:rsid w:val="00840D1A"/>
    <w:rsid w:val="00841E1F"/>
    <w:rsid w:val="00854762"/>
    <w:rsid w:val="00860A77"/>
    <w:rsid w:val="00865797"/>
    <w:rsid w:val="00866DBB"/>
    <w:rsid w:val="00874AC1"/>
    <w:rsid w:val="00883359"/>
    <w:rsid w:val="00884C32"/>
    <w:rsid w:val="008922EF"/>
    <w:rsid w:val="008945A2"/>
    <w:rsid w:val="00895316"/>
    <w:rsid w:val="00896743"/>
    <w:rsid w:val="008A1623"/>
    <w:rsid w:val="008A5FD0"/>
    <w:rsid w:val="008B0002"/>
    <w:rsid w:val="008B0ADD"/>
    <w:rsid w:val="008B1B96"/>
    <w:rsid w:val="008B38A7"/>
    <w:rsid w:val="008B7B38"/>
    <w:rsid w:val="008C2170"/>
    <w:rsid w:val="008C74EC"/>
    <w:rsid w:val="008D114C"/>
    <w:rsid w:val="008D289D"/>
    <w:rsid w:val="008D4332"/>
    <w:rsid w:val="008D47C0"/>
    <w:rsid w:val="008E1833"/>
    <w:rsid w:val="008E47DD"/>
    <w:rsid w:val="008E4E4F"/>
    <w:rsid w:val="008E5115"/>
    <w:rsid w:val="008E69E6"/>
    <w:rsid w:val="008F4E19"/>
    <w:rsid w:val="009038B9"/>
    <w:rsid w:val="00907E39"/>
    <w:rsid w:val="00910324"/>
    <w:rsid w:val="00910428"/>
    <w:rsid w:val="00912798"/>
    <w:rsid w:val="00912AE1"/>
    <w:rsid w:val="00912BAD"/>
    <w:rsid w:val="00917B2E"/>
    <w:rsid w:val="00926F0F"/>
    <w:rsid w:val="0093057E"/>
    <w:rsid w:val="00932867"/>
    <w:rsid w:val="0093579F"/>
    <w:rsid w:val="00937129"/>
    <w:rsid w:val="00942C5B"/>
    <w:rsid w:val="00945AFA"/>
    <w:rsid w:val="00952F00"/>
    <w:rsid w:val="009535C5"/>
    <w:rsid w:val="009629DC"/>
    <w:rsid w:val="00963D81"/>
    <w:rsid w:val="00963F23"/>
    <w:rsid w:val="00964A3D"/>
    <w:rsid w:val="00967DCB"/>
    <w:rsid w:val="0097333D"/>
    <w:rsid w:val="00974550"/>
    <w:rsid w:val="009745BB"/>
    <w:rsid w:val="00977701"/>
    <w:rsid w:val="0098054E"/>
    <w:rsid w:val="00983850"/>
    <w:rsid w:val="00985B22"/>
    <w:rsid w:val="00987C2E"/>
    <w:rsid w:val="009921E8"/>
    <w:rsid w:val="00993FBA"/>
    <w:rsid w:val="009964AC"/>
    <w:rsid w:val="009A0CBD"/>
    <w:rsid w:val="009A24B8"/>
    <w:rsid w:val="009A71B6"/>
    <w:rsid w:val="009B2445"/>
    <w:rsid w:val="009B2780"/>
    <w:rsid w:val="009B7C20"/>
    <w:rsid w:val="009C1CDB"/>
    <w:rsid w:val="009C7692"/>
    <w:rsid w:val="009C7DF8"/>
    <w:rsid w:val="009D1E77"/>
    <w:rsid w:val="009D4567"/>
    <w:rsid w:val="009D4DDD"/>
    <w:rsid w:val="009D639D"/>
    <w:rsid w:val="009D6E3F"/>
    <w:rsid w:val="009E6B38"/>
    <w:rsid w:val="009F0A7E"/>
    <w:rsid w:val="009F2A9A"/>
    <w:rsid w:val="009F7817"/>
    <w:rsid w:val="00A00AE2"/>
    <w:rsid w:val="00A02309"/>
    <w:rsid w:val="00A02802"/>
    <w:rsid w:val="00A03DEF"/>
    <w:rsid w:val="00A076FB"/>
    <w:rsid w:val="00A14A67"/>
    <w:rsid w:val="00A16D3C"/>
    <w:rsid w:val="00A21148"/>
    <w:rsid w:val="00A26DF2"/>
    <w:rsid w:val="00A3116D"/>
    <w:rsid w:val="00A37F63"/>
    <w:rsid w:val="00A414B3"/>
    <w:rsid w:val="00A42416"/>
    <w:rsid w:val="00A43231"/>
    <w:rsid w:val="00A458FD"/>
    <w:rsid w:val="00A47A89"/>
    <w:rsid w:val="00A54D0E"/>
    <w:rsid w:val="00A55115"/>
    <w:rsid w:val="00A611DD"/>
    <w:rsid w:val="00A6181F"/>
    <w:rsid w:val="00A63CCF"/>
    <w:rsid w:val="00A66CB0"/>
    <w:rsid w:val="00A672D5"/>
    <w:rsid w:val="00A77B68"/>
    <w:rsid w:val="00A80C06"/>
    <w:rsid w:val="00A83B3F"/>
    <w:rsid w:val="00A84CB8"/>
    <w:rsid w:val="00A9380E"/>
    <w:rsid w:val="00A93C6D"/>
    <w:rsid w:val="00A949D8"/>
    <w:rsid w:val="00A955EC"/>
    <w:rsid w:val="00A95F4F"/>
    <w:rsid w:val="00A975E1"/>
    <w:rsid w:val="00AA0E59"/>
    <w:rsid w:val="00AA0F86"/>
    <w:rsid w:val="00AA25FA"/>
    <w:rsid w:val="00AA37B6"/>
    <w:rsid w:val="00AA70E6"/>
    <w:rsid w:val="00AB499F"/>
    <w:rsid w:val="00AB72EA"/>
    <w:rsid w:val="00AC1CF8"/>
    <w:rsid w:val="00AD04D2"/>
    <w:rsid w:val="00AD225C"/>
    <w:rsid w:val="00AD49A5"/>
    <w:rsid w:val="00AE5B8D"/>
    <w:rsid w:val="00AE7C88"/>
    <w:rsid w:val="00AF28B5"/>
    <w:rsid w:val="00AF38FF"/>
    <w:rsid w:val="00AF4BEE"/>
    <w:rsid w:val="00AF7C07"/>
    <w:rsid w:val="00B06DDD"/>
    <w:rsid w:val="00B0764E"/>
    <w:rsid w:val="00B1416C"/>
    <w:rsid w:val="00B21918"/>
    <w:rsid w:val="00B21E4C"/>
    <w:rsid w:val="00B220FB"/>
    <w:rsid w:val="00B24EB5"/>
    <w:rsid w:val="00B31FD9"/>
    <w:rsid w:val="00B33980"/>
    <w:rsid w:val="00B35D02"/>
    <w:rsid w:val="00B40068"/>
    <w:rsid w:val="00B4473F"/>
    <w:rsid w:val="00B44BE0"/>
    <w:rsid w:val="00B575C4"/>
    <w:rsid w:val="00B70275"/>
    <w:rsid w:val="00B72040"/>
    <w:rsid w:val="00B81D74"/>
    <w:rsid w:val="00B82084"/>
    <w:rsid w:val="00B83C7C"/>
    <w:rsid w:val="00B85ECE"/>
    <w:rsid w:val="00B864D7"/>
    <w:rsid w:val="00B9067D"/>
    <w:rsid w:val="00B93381"/>
    <w:rsid w:val="00B96151"/>
    <w:rsid w:val="00B97DA0"/>
    <w:rsid w:val="00BA1C73"/>
    <w:rsid w:val="00BA5062"/>
    <w:rsid w:val="00BA6A73"/>
    <w:rsid w:val="00BB1367"/>
    <w:rsid w:val="00BB1CEE"/>
    <w:rsid w:val="00BB217B"/>
    <w:rsid w:val="00BC49CA"/>
    <w:rsid w:val="00BC6E31"/>
    <w:rsid w:val="00BD1D24"/>
    <w:rsid w:val="00BD63EF"/>
    <w:rsid w:val="00BD779B"/>
    <w:rsid w:val="00BE2E73"/>
    <w:rsid w:val="00BF1B79"/>
    <w:rsid w:val="00BF6F04"/>
    <w:rsid w:val="00BF7519"/>
    <w:rsid w:val="00C04457"/>
    <w:rsid w:val="00C04B93"/>
    <w:rsid w:val="00C04D9D"/>
    <w:rsid w:val="00C07BF2"/>
    <w:rsid w:val="00C10ACC"/>
    <w:rsid w:val="00C144E9"/>
    <w:rsid w:val="00C14837"/>
    <w:rsid w:val="00C14DD5"/>
    <w:rsid w:val="00C21868"/>
    <w:rsid w:val="00C30611"/>
    <w:rsid w:val="00C3070B"/>
    <w:rsid w:val="00C3367F"/>
    <w:rsid w:val="00C35440"/>
    <w:rsid w:val="00C363C6"/>
    <w:rsid w:val="00C404B8"/>
    <w:rsid w:val="00C45927"/>
    <w:rsid w:val="00C47E08"/>
    <w:rsid w:val="00C50219"/>
    <w:rsid w:val="00C5291E"/>
    <w:rsid w:val="00C52F26"/>
    <w:rsid w:val="00C7256F"/>
    <w:rsid w:val="00C75F07"/>
    <w:rsid w:val="00C77032"/>
    <w:rsid w:val="00C816E7"/>
    <w:rsid w:val="00C829A7"/>
    <w:rsid w:val="00C8340D"/>
    <w:rsid w:val="00C91D46"/>
    <w:rsid w:val="00CA64D4"/>
    <w:rsid w:val="00CB4F6A"/>
    <w:rsid w:val="00CB5C13"/>
    <w:rsid w:val="00CB6595"/>
    <w:rsid w:val="00CC23DF"/>
    <w:rsid w:val="00CC32A2"/>
    <w:rsid w:val="00CC34CE"/>
    <w:rsid w:val="00CC3E08"/>
    <w:rsid w:val="00CC77BE"/>
    <w:rsid w:val="00CC7E05"/>
    <w:rsid w:val="00CD2719"/>
    <w:rsid w:val="00CD5E2D"/>
    <w:rsid w:val="00CD6441"/>
    <w:rsid w:val="00CD6B71"/>
    <w:rsid w:val="00CE2F9A"/>
    <w:rsid w:val="00CE660E"/>
    <w:rsid w:val="00CE69D1"/>
    <w:rsid w:val="00CF3630"/>
    <w:rsid w:val="00D01140"/>
    <w:rsid w:val="00D01C27"/>
    <w:rsid w:val="00D14899"/>
    <w:rsid w:val="00D15F2A"/>
    <w:rsid w:val="00D21E77"/>
    <w:rsid w:val="00D231DB"/>
    <w:rsid w:val="00D24CF1"/>
    <w:rsid w:val="00D251E9"/>
    <w:rsid w:val="00D25D2B"/>
    <w:rsid w:val="00D31706"/>
    <w:rsid w:val="00D3360B"/>
    <w:rsid w:val="00D404E7"/>
    <w:rsid w:val="00D40ED1"/>
    <w:rsid w:val="00D4320E"/>
    <w:rsid w:val="00D443EF"/>
    <w:rsid w:val="00D5579F"/>
    <w:rsid w:val="00D57EC6"/>
    <w:rsid w:val="00D601F3"/>
    <w:rsid w:val="00D61E2F"/>
    <w:rsid w:val="00D6307A"/>
    <w:rsid w:val="00D658EE"/>
    <w:rsid w:val="00D755AF"/>
    <w:rsid w:val="00D80F85"/>
    <w:rsid w:val="00D814F4"/>
    <w:rsid w:val="00D91B92"/>
    <w:rsid w:val="00D92359"/>
    <w:rsid w:val="00D94CBA"/>
    <w:rsid w:val="00DA1ABB"/>
    <w:rsid w:val="00DA3588"/>
    <w:rsid w:val="00DA68B4"/>
    <w:rsid w:val="00DB17EA"/>
    <w:rsid w:val="00DB1DFE"/>
    <w:rsid w:val="00DB2AAB"/>
    <w:rsid w:val="00DB58EF"/>
    <w:rsid w:val="00DB636C"/>
    <w:rsid w:val="00DC1A57"/>
    <w:rsid w:val="00DC5C26"/>
    <w:rsid w:val="00DD0395"/>
    <w:rsid w:val="00DD0B6B"/>
    <w:rsid w:val="00DE0013"/>
    <w:rsid w:val="00DE092D"/>
    <w:rsid w:val="00DE2AD2"/>
    <w:rsid w:val="00DE3F49"/>
    <w:rsid w:val="00DE5C64"/>
    <w:rsid w:val="00DE6AAE"/>
    <w:rsid w:val="00DF23B3"/>
    <w:rsid w:val="00DF3A7A"/>
    <w:rsid w:val="00DF496A"/>
    <w:rsid w:val="00DF6AAC"/>
    <w:rsid w:val="00DF7A55"/>
    <w:rsid w:val="00E001AB"/>
    <w:rsid w:val="00E00776"/>
    <w:rsid w:val="00E01A7B"/>
    <w:rsid w:val="00E01B06"/>
    <w:rsid w:val="00E03703"/>
    <w:rsid w:val="00E04AD7"/>
    <w:rsid w:val="00E14859"/>
    <w:rsid w:val="00E157B6"/>
    <w:rsid w:val="00E2366C"/>
    <w:rsid w:val="00E24475"/>
    <w:rsid w:val="00E24EE3"/>
    <w:rsid w:val="00E270DC"/>
    <w:rsid w:val="00E32561"/>
    <w:rsid w:val="00E326F9"/>
    <w:rsid w:val="00E334B4"/>
    <w:rsid w:val="00E3456A"/>
    <w:rsid w:val="00E36549"/>
    <w:rsid w:val="00E4220B"/>
    <w:rsid w:val="00E456AB"/>
    <w:rsid w:val="00E5194B"/>
    <w:rsid w:val="00E540BA"/>
    <w:rsid w:val="00E547E0"/>
    <w:rsid w:val="00E578D4"/>
    <w:rsid w:val="00E6087A"/>
    <w:rsid w:val="00E65A85"/>
    <w:rsid w:val="00E66B28"/>
    <w:rsid w:val="00E67C6A"/>
    <w:rsid w:val="00E71DAB"/>
    <w:rsid w:val="00E72621"/>
    <w:rsid w:val="00E742A5"/>
    <w:rsid w:val="00E7464A"/>
    <w:rsid w:val="00E77A13"/>
    <w:rsid w:val="00E82A7F"/>
    <w:rsid w:val="00E8364E"/>
    <w:rsid w:val="00E836BE"/>
    <w:rsid w:val="00E84AEA"/>
    <w:rsid w:val="00EA4F9E"/>
    <w:rsid w:val="00EB07A3"/>
    <w:rsid w:val="00EB3ACA"/>
    <w:rsid w:val="00EB3F11"/>
    <w:rsid w:val="00EB6FD4"/>
    <w:rsid w:val="00EB6FEE"/>
    <w:rsid w:val="00ED2CF8"/>
    <w:rsid w:val="00ED3E73"/>
    <w:rsid w:val="00ED4CC3"/>
    <w:rsid w:val="00ED63BC"/>
    <w:rsid w:val="00EE5235"/>
    <w:rsid w:val="00EE76DC"/>
    <w:rsid w:val="00EF3775"/>
    <w:rsid w:val="00EF4353"/>
    <w:rsid w:val="00EF7C5C"/>
    <w:rsid w:val="00F001A0"/>
    <w:rsid w:val="00F01DD9"/>
    <w:rsid w:val="00F14FD1"/>
    <w:rsid w:val="00F15BC8"/>
    <w:rsid w:val="00F21C9C"/>
    <w:rsid w:val="00F228FE"/>
    <w:rsid w:val="00F321E3"/>
    <w:rsid w:val="00F330F3"/>
    <w:rsid w:val="00F3752B"/>
    <w:rsid w:val="00F42016"/>
    <w:rsid w:val="00F42C28"/>
    <w:rsid w:val="00F43643"/>
    <w:rsid w:val="00F43FD2"/>
    <w:rsid w:val="00F4410A"/>
    <w:rsid w:val="00F50E43"/>
    <w:rsid w:val="00F52F61"/>
    <w:rsid w:val="00F53D13"/>
    <w:rsid w:val="00F55DB5"/>
    <w:rsid w:val="00F61004"/>
    <w:rsid w:val="00F63747"/>
    <w:rsid w:val="00F67A9E"/>
    <w:rsid w:val="00F809F8"/>
    <w:rsid w:val="00F80AB3"/>
    <w:rsid w:val="00F8428A"/>
    <w:rsid w:val="00F85EA8"/>
    <w:rsid w:val="00F93087"/>
    <w:rsid w:val="00F95221"/>
    <w:rsid w:val="00FB0B50"/>
    <w:rsid w:val="00FB0E04"/>
    <w:rsid w:val="00FB30FB"/>
    <w:rsid w:val="00FB4255"/>
    <w:rsid w:val="00FB50A2"/>
    <w:rsid w:val="00FB6435"/>
    <w:rsid w:val="00FC5050"/>
    <w:rsid w:val="00FC7BE6"/>
    <w:rsid w:val="00FD0DA7"/>
    <w:rsid w:val="00FD17AB"/>
    <w:rsid w:val="00FD690F"/>
    <w:rsid w:val="00FD7106"/>
    <w:rsid w:val="00FE668D"/>
    <w:rsid w:val="00FF003D"/>
    <w:rsid w:val="00FF38B8"/>
    <w:rsid w:val="00FF4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A7E"/>
    <w:rPr>
      <w:sz w:val="24"/>
      <w:szCs w:val="24"/>
    </w:rPr>
  </w:style>
  <w:style w:type="paragraph" w:styleId="Heading1">
    <w:name w:val="heading 1"/>
    <w:basedOn w:val="Normal"/>
    <w:next w:val="Normal"/>
    <w:link w:val="Heading1Char"/>
    <w:uiPriority w:val="9"/>
    <w:qFormat/>
    <w:rsid w:val="00A3116D"/>
    <w:pPr>
      <w:keepNext/>
      <w:keepLines/>
      <w:spacing w:before="480" w:line="276" w:lineRule="auto"/>
      <w:outlineLvl w:val="0"/>
    </w:pPr>
    <w:rPr>
      <w:rFonts w:ascii="Cambria" w:eastAsia="MS Gothic" w:hAnsi="Cambria"/>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rsid w:val="009F0A7E"/>
    <w:pPr>
      <w:spacing w:before="120" w:after="360"/>
      <w:jc w:val="center"/>
    </w:pPr>
  </w:style>
  <w:style w:type="paragraph" w:customStyle="1" w:styleId="Paragraph">
    <w:name w:val="Paragraph"/>
    <w:basedOn w:val="Normal"/>
    <w:rsid w:val="00FB4255"/>
    <w:pPr>
      <w:spacing w:before="120"/>
      <w:ind w:firstLine="720"/>
    </w:pPr>
  </w:style>
  <w:style w:type="table" w:styleId="TableGrid">
    <w:name w:val="Table Grid"/>
    <w:basedOn w:val="TableNormal"/>
    <w:rsid w:val="00BE2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E6AAE"/>
    <w:rPr>
      <w:sz w:val="16"/>
      <w:szCs w:val="16"/>
    </w:rPr>
  </w:style>
  <w:style w:type="paragraph" w:styleId="CommentText">
    <w:name w:val="annotation text"/>
    <w:basedOn w:val="Normal"/>
    <w:link w:val="CommentTextChar"/>
    <w:rsid w:val="00DE6AAE"/>
    <w:rPr>
      <w:sz w:val="20"/>
      <w:szCs w:val="20"/>
    </w:rPr>
  </w:style>
  <w:style w:type="character" w:customStyle="1" w:styleId="CommentTextChar">
    <w:name w:val="Comment Text Char"/>
    <w:link w:val="CommentText"/>
    <w:rsid w:val="00DE6AAE"/>
    <w:rPr>
      <w:lang w:val="en-US" w:eastAsia="en-US"/>
    </w:rPr>
  </w:style>
  <w:style w:type="paragraph" w:styleId="CommentSubject">
    <w:name w:val="annotation subject"/>
    <w:basedOn w:val="CommentText"/>
    <w:next w:val="CommentText"/>
    <w:link w:val="CommentSubjectChar"/>
    <w:rsid w:val="00DE6AAE"/>
    <w:rPr>
      <w:b/>
      <w:bCs/>
    </w:rPr>
  </w:style>
  <w:style w:type="character" w:customStyle="1" w:styleId="CommentSubjectChar">
    <w:name w:val="Comment Subject Char"/>
    <w:link w:val="CommentSubject"/>
    <w:rsid w:val="00DE6AAE"/>
    <w:rPr>
      <w:b/>
      <w:bCs/>
      <w:lang w:val="en-US" w:eastAsia="en-US"/>
    </w:rPr>
  </w:style>
  <w:style w:type="paragraph" w:styleId="BalloonText">
    <w:name w:val="Balloon Text"/>
    <w:basedOn w:val="Normal"/>
    <w:link w:val="BalloonTextChar"/>
    <w:rsid w:val="00DE6AAE"/>
    <w:rPr>
      <w:rFonts w:ascii="Tahoma" w:hAnsi="Tahoma" w:cs="Tahoma"/>
      <w:sz w:val="16"/>
      <w:szCs w:val="16"/>
    </w:rPr>
  </w:style>
  <w:style w:type="character" w:customStyle="1" w:styleId="BalloonTextChar">
    <w:name w:val="Balloon Text Char"/>
    <w:link w:val="BalloonText"/>
    <w:rsid w:val="00DE6AAE"/>
    <w:rPr>
      <w:rFonts w:ascii="Tahoma" w:hAnsi="Tahoma" w:cs="Tahoma"/>
      <w:sz w:val="16"/>
      <w:szCs w:val="16"/>
      <w:lang w:val="en-US" w:eastAsia="en-US"/>
    </w:rPr>
  </w:style>
  <w:style w:type="paragraph" w:styleId="Footer">
    <w:name w:val="footer"/>
    <w:basedOn w:val="Normal"/>
    <w:rsid w:val="00883359"/>
    <w:pPr>
      <w:tabs>
        <w:tab w:val="center" w:pos="4320"/>
        <w:tab w:val="right" w:pos="8640"/>
      </w:tabs>
    </w:pPr>
  </w:style>
  <w:style w:type="paragraph" w:customStyle="1" w:styleId="RSFigures">
    <w:name w:val="RS_Figures"/>
    <w:basedOn w:val="Normal"/>
    <w:rsid w:val="00883359"/>
  </w:style>
  <w:style w:type="paragraph" w:styleId="Caption">
    <w:name w:val="caption"/>
    <w:basedOn w:val="Normal"/>
    <w:next w:val="Normal"/>
    <w:qFormat/>
    <w:rsid w:val="00EE5235"/>
    <w:rPr>
      <w:b/>
      <w:bCs/>
      <w:sz w:val="20"/>
      <w:szCs w:val="20"/>
    </w:rPr>
  </w:style>
  <w:style w:type="character" w:customStyle="1" w:styleId="Heading1Char">
    <w:name w:val="Heading 1 Char"/>
    <w:basedOn w:val="DefaultParagraphFont"/>
    <w:link w:val="Heading1"/>
    <w:uiPriority w:val="9"/>
    <w:rsid w:val="00A3116D"/>
    <w:rPr>
      <w:rFonts w:ascii="Cambria" w:eastAsia="MS Gothic" w:hAnsi="Cambria"/>
      <w:b/>
      <w:bCs/>
      <w:color w:val="365F91"/>
      <w:sz w:val="28"/>
      <w:szCs w:val="28"/>
      <w:lang w:eastAsia="ja-JP"/>
    </w:rPr>
  </w:style>
  <w:style w:type="paragraph" w:customStyle="1" w:styleId="EndNoteBibliographyTitle">
    <w:name w:val="EndNote Bibliography Title"/>
    <w:basedOn w:val="Normal"/>
    <w:link w:val="EndNoteBibliographyTitleChar"/>
    <w:rsid w:val="00AF7C07"/>
    <w:pPr>
      <w:jc w:val="center"/>
    </w:pPr>
    <w:rPr>
      <w:noProof/>
    </w:rPr>
  </w:style>
  <w:style w:type="character" w:customStyle="1" w:styleId="EndNoteBibliographyTitleChar">
    <w:name w:val="EndNote Bibliography Title Char"/>
    <w:basedOn w:val="DefaultParagraphFont"/>
    <w:link w:val="EndNoteBibliographyTitle"/>
    <w:rsid w:val="00AF7C07"/>
    <w:rPr>
      <w:noProof/>
      <w:sz w:val="24"/>
      <w:szCs w:val="24"/>
    </w:rPr>
  </w:style>
  <w:style w:type="paragraph" w:customStyle="1" w:styleId="EndNoteBibliography">
    <w:name w:val="EndNote Bibliography"/>
    <w:basedOn w:val="Normal"/>
    <w:link w:val="EndNoteBibliographyChar"/>
    <w:rsid w:val="00AF7C07"/>
    <w:pPr>
      <w:jc w:val="both"/>
    </w:pPr>
    <w:rPr>
      <w:noProof/>
    </w:rPr>
  </w:style>
  <w:style w:type="character" w:customStyle="1" w:styleId="EndNoteBibliographyChar">
    <w:name w:val="EndNote Bibliography Char"/>
    <w:basedOn w:val="DefaultParagraphFont"/>
    <w:link w:val="EndNoteBibliography"/>
    <w:rsid w:val="00AF7C07"/>
    <w:rPr>
      <w:noProof/>
      <w:sz w:val="24"/>
      <w:szCs w:val="24"/>
    </w:rPr>
  </w:style>
  <w:style w:type="paragraph" w:styleId="ListParagraph">
    <w:name w:val="List Paragraph"/>
    <w:basedOn w:val="Normal"/>
    <w:uiPriority w:val="34"/>
    <w:qFormat/>
    <w:rsid w:val="00A14A67"/>
    <w:pPr>
      <w:ind w:left="720"/>
      <w:contextualSpacing/>
    </w:pPr>
  </w:style>
  <w:style w:type="paragraph" w:customStyle="1" w:styleId="RSBodyText">
    <w:name w:val="RS_Body Text"/>
    <w:basedOn w:val="Normal"/>
    <w:rsid w:val="00E14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A7E"/>
    <w:rPr>
      <w:sz w:val="24"/>
      <w:szCs w:val="24"/>
    </w:rPr>
  </w:style>
  <w:style w:type="paragraph" w:styleId="Heading1">
    <w:name w:val="heading 1"/>
    <w:basedOn w:val="Normal"/>
    <w:next w:val="Normal"/>
    <w:link w:val="Heading1Char"/>
    <w:uiPriority w:val="9"/>
    <w:qFormat/>
    <w:rsid w:val="00A3116D"/>
    <w:pPr>
      <w:keepNext/>
      <w:keepLines/>
      <w:spacing w:before="480" w:line="276" w:lineRule="auto"/>
      <w:outlineLvl w:val="0"/>
    </w:pPr>
    <w:rPr>
      <w:rFonts w:ascii="Cambria" w:eastAsia="MS Gothic" w:hAnsi="Cambria"/>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rsid w:val="009F0A7E"/>
    <w:pPr>
      <w:spacing w:before="120" w:after="360"/>
      <w:jc w:val="center"/>
    </w:pPr>
  </w:style>
  <w:style w:type="paragraph" w:customStyle="1" w:styleId="Paragraph">
    <w:name w:val="Paragraph"/>
    <w:basedOn w:val="Normal"/>
    <w:rsid w:val="00FB4255"/>
    <w:pPr>
      <w:spacing w:before="120"/>
      <w:ind w:firstLine="720"/>
    </w:pPr>
  </w:style>
  <w:style w:type="table" w:styleId="TableGrid">
    <w:name w:val="Table Grid"/>
    <w:basedOn w:val="TableNormal"/>
    <w:rsid w:val="00BE2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E6AAE"/>
    <w:rPr>
      <w:sz w:val="16"/>
      <w:szCs w:val="16"/>
    </w:rPr>
  </w:style>
  <w:style w:type="paragraph" w:styleId="CommentText">
    <w:name w:val="annotation text"/>
    <w:basedOn w:val="Normal"/>
    <w:link w:val="CommentTextChar"/>
    <w:rsid w:val="00DE6AAE"/>
    <w:rPr>
      <w:sz w:val="20"/>
      <w:szCs w:val="20"/>
    </w:rPr>
  </w:style>
  <w:style w:type="character" w:customStyle="1" w:styleId="CommentTextChar">
    <w:name w:val="Comment Text Char"/>
    <w:link w:val="CommentText"/>
    <w:rsid w:val="00DE6AAE"/>
    <w:rPr>
      <w:lang w:val="en-US" w:eastAsia="en-US"/>
    </w:rPr>
  </w:style>
  <w:style w:type="paragraph" w:styleId="CommentSubject">
    <w:name w:val="annotation subject"/>
    <w:basedOn w:val="CommentText"/>
    <w:next w:val="CommentText"/>
    <w:link w:val="CommentSubjectChar"/>
    <w:rsid w:val="00DE6AAE"/>
    <w:rPr>
      <w:b/>
      <w:bCs/>
    </w:rPr>
  </w:style>
  <w:style w:type="character" w:customStyle="1" w:styleId="CommentSubjectChar">
    <w:name w:val="Comment Subject Char"/>
    <w:link w:val="CommentSubject"/>
    <w:rsid w:val="00DE6AAE"/>
    <w:rPr>
      <w:b/>
      <w:bCs/>
      <w:lang w:val="en-US" w:eastAsia="en-US"/>
    </w:rPr>
  </w:style>
  <w:style w:type="paragraph" w:styleId="BalloonText">
    <w:name w:val="Balloon Text"/>
    <w:basedOn w:val="Normal"/>
    <w:link w:val="BalloonTextChar"/>
    <w:rsid w:val="00DE6AAE"/>
    <w:rPr>
      <w:rFonts w:ascii="Tahoma" w:hAnsi="Tahoma" w:cs="Tahoma"/>
      <w:sz w:val="16"/>
      <w:szCs w:val="16"/>
    </w:rPr>
  </w:style>
  <w:style w:type="character" w:customStyle="1" w:styleId="BalloonTextChar">
    <w:name w:val="Balloon Text Char"/>
    <w:link w:val="BalloonText"/>
    <w:rsid w:val="00DE6AAE"/>
    <w:rPr>
      <w:rFonts w:ascii="Tahoma" w:hAnsi="Tahoma" w:cs="Tahoma"/>
      <w:sz w:val="16"/>
      <w:szCs w:val="16"/>
      <w:lang w:val="en-US" w:eastAsia="en-US"/>
    </w:rPr>
  </w:style>
  <w:style w:type="paragraph" w:styleId="Footer">
    <w:name w:val="footer"/>
    <w:basedOn w:val="Normal"/>
    <w:rsid w:val="00883359"/>
    <w:pPr>
      <w:tabs>
        <w:tab w:val="center" w:pos="4320"/>
        <w:tab w:val="right" w:pos="8640"/>
      </w:tabs>
    </w:pPr>
  </w:style>
  <w:style w:type="paragraph" w:customStyle="1" w:styleId="RSFigures">
    <w:name w:val="RS_Figures"/>
    <w:basedOn w:val="Normal"/>
    <w:rsid w:val="00883359"/>
  </w:style>
  <w:style w:type="paragraph" w:styleId="Caption">
    <w:name w:val="caption"/>
    <w:basedOn w:val="Normal"/>
    <w:next w:val="Normal"/>
    <w:qFormat/>
    <w:rsid w:val="00EE5235"/>
    <w:rPr>
      <w:b/>
      <w:bCs/>
      <w:sz w:val="20"/>
      <w:szCs w:val="20"/>
    </w:rPr>
  </w:style>
  <w:style w:type="character" w:customStyle="1" w:styleId="Heading1Char">
    <w:name w:val="Heading 1 Char"/>
    <w:basedOn w:val="DefaultParagraphFont"/>
    <w:link w:val="Heading1"/>
    <w:uiPriority w:val="9"/>
    <w:rsid w:val="00A3116D"/>
    <w:rPr>
      <w:rFonts w:ascii="Cambria" w:eastAsia="MS Gothic" w:hAnsi="Cambria"/>
      <w:b/>
      <w:bCs/>
      <w:color w:val="365F91"/>
      <w:sz w:val="28"/>
      <w:szCs w:val="28"/>
      <w:lang w:eastAsia="ja-JP"/>
    </w:rPr>
  </w:style>
  <w:style w:type="paragraph" w:customStyle="1" w:styleId="EndNoteBibliographyTitle">
    <w:name w:val="EndNote Bibliography Title"/>
    <w:basedOn w:val="Normal"/>
    <w:link w:val="EndNoteBibliographyTitleChar"/>
    <w:rsid w:val="00AF7C07"/>
    <w:pPr>
      <w:jc w:val="center"/>
    </w:pPr>
    <w:rPr>
      <w:noProof/>
    </w:rPr>
  </w:style>
  <w:style w:type="character" w:customStyle="1" w:styleId="EndNoteBibliographyTitleChar">
    <w:name w:val="EndNote Bibliography Title Char"/>
    <w:basedOn w:val="DefaultParagraphFont"/>
    <w:link w:val="EndNoteBibliographyTitle"/>
    <w:rsid w:val="00AF7C07"/>
    <w:rPr>
      <w:noProof/>
      <w:sz w:val="24"/>
      <w:szCs w:val="24"/>
    </w:rPr>
  </w:style>
  <w:style w:type="paragraph" w:customStyle="1" w:styleId="EndNoteBibliography">
    <w:name w:val="EndNote Bibliography"/>
    <w:basedOn w:val="Normal"/>
    <w:link w:val="EndNoteBibliographyChar"/>
    <w:rsid w:val="00AF7C07"/>
    <w:pPr>
      <w:jc w:val="both"/>
    </w:pPr>
    <w:rPr>
      <w:noProof/>
    </w:rPr>
  </w:style>
  <w:style w:type="character" w:customStyle="1" w:styleId="EndNoteBibliographyChar">
    <w:name w:val="EndNote Bibliography Char"/>
    <w:basedOn w:val="DefaultParagraphFont"/>
    <w:link w:val="EndNoteBibliography"/>
    <w:rsid w:val="00AF7C07"/>
    <w:rPr>
      <w:noProof/>
      <w:sz w:val="24"/>
      <w:szCs w:val="24"/>
    </w:rPr>
  </w:style>
  <w:style w:type="paragraph" w:styleId="ListParagraph">
    <w:name w:val="List Paragraph"/>
    <w:basedOn w:val="Normal"/>
    <w:uiPriority w:val="34"/>
    <w:qFormat/>
    <w:rsid w:val="00A14A67"/>
    <w:pPr>
      <w:ind w:left="720"/>
      <w:contextualSpacing/>
    </w:pPr>
  </w:style>
  <w:style w:type="paragraph" w:customStyle="1" w:styleId="RSBodyText">
    <w:name w:val="RS_Body Text"/>
    <w:basedOn w:val="Normal"/>
    <w:rsid w:val="00E14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44.wmf"/><Relationship Id="rId21" Type="http://schemas.openxmlformats.org/officeDocument/2006/relationships/oleObject" Target="embeddings/oleObject8.bin"/><Relationship Id="rId42" Type="http://schemas.openxmlformats.org/officeDocument/2006/relationships/oleObject" Target="embeddings/oleObject20.bin"/><Relationship Id="rId47" Type="http://schemas.openxmlformats.org/officeDocument/2006/relationships/image" Target="media/image19.wmf"/><Relationship Id="rId63" Type="http://schemas.openxmlformats.org/officeDocument/2006/relationships/image" Target="media/image25.wmf"/><Relationship Id="rId68" Type="http://schemas.openxmlformats.org/officeDocument/2006/relationships/image" Target="media/image27.wmf"/><Relationship Id="rId84" Type="http://schemas.openxmlformats.org/officeDocument/2006/relationships/image" Target="media/image33.wmf"/><Relationship Id="rId89" Type="http://schemas.openxmlformats.org/officeDocument/2006/relationships/oleObject" Target="embeddings/oleObject49.bin"/><Relationship Id="rId112" Type="http://schemas.openxmlformats.org/officeDocument/2006/relationships/oleObject" Target="embeddings/oleObject65.bin"/><Relationship Id="rId133" Type="http://schemas.openxmlformats.org/officeDocument/2006/relationships/image" Target="media/image51.wmf"/><Relationship Id="rId138" Type="http://schemas.openxmlformats.org/officeDocument/2006/relationships/oleObject" Target="embeddings/oleObject79.bin"/><Relationship Id="rId154" Type="http://schemas.openxmlformats.org/officeDocument/2006/relationships/image" Target="media/image64.wmf"/><Relationship Id="rId159" Type="http://schemas.openxmlformats.org/officeDocument/2006/relationships/oleObject" Target="embeddings/oleObject86.bin"/><Relationship Id="rId175" Type="http://schemas.openxmlformats.org/officeDocument/2006/relationships/oleObject" Target="embeddings/oleObject95.bin"/><Relationship Id="rId170" Type="http://schemas.openxmlformats.org/officeDocument/2006/relationships/oleObject" Target="embeddings/oleObject92.bin"/><Relationship Id="rId16" Type="http://schemas.openxmlformats.org/officeDocument/2006/relationships/image" Target="media/image5.wmf"/><Relationship Id="rId107" Type="http://schemas.openxmlformats.org/officeDocument/2006/relationships/image" Target="media/image39.wmf"/><Relationship Id="rId11" Type="http://schemas.openxmlformats.org/officeDocument/2006/relationships/oleObject" Target="embeddings/oleObject3.bin"/><Relationship Id="rId32" Type="http://schemas.openxmlformats.org/officeDocument/2006/relationships/oleObject" Target="embeddings/oleObject14.bin"/><Relationship Id="rId37" Type="http://schemas.openxmlformats.org/officeDocument/2006/relationships/image" Target="media/image15.wmf"/><Relationship Id="rId53" Type="http://schemas.openxmlformats.org/officeDocument/2006/relationships/oleObject" Target="embeddings/oleObject26.bin"/><Relationship Id="rId58" Type="http://schemas.openxmlformats.org/officeDocument/2006/relationships/oleObject" Target="embeddings/oleObject29.bin"/><Relationship Id="rId74" Type="http://schemas.openxmlformats.org/officeDocument/2006/relationships/image" Target="media/image29.wmf"/><Relationship Id="rId79" Type="http://schemas.openxmlformats.org/officeDocument/2006/relationships/image" Target="media/image31.wmf"/><Relationship Id="rId102" Type="http://schemas.openxmlformats.org/officeDocument/2006/relationships/oleObject" Target="embeddings/oleObject58.bin"/><Relationship Id="rId123" Type="http://schemas.openxmlformats.org/officeDocument/2006/relationships/image" Target="media/image47.wmf"/><Relationship Id="rId128" Type="http://schemas.openxmlformats.org/officeDocument/2006/relationships/oleObject" Target="embeddings/oleObject74.bin"/><Relationship Id="rId144" Type="http://schemas.openxmlformats.org/officeDocument/2006/relationships/oleObject" Target="embeddings/oleObject83.bin"/><Relationship Id="rId149" Type="http://schemas.openxmlformats.org/officeDocument/2006/relationships/image" Target="media/image59.wmf"/><Relationship Id="rId5" Type="http://schemas.openxmlformats.org/officeDocument/2006/relationships/settings" Target="settings.xml"/><Relationship Id="rId90" Type="http://schemas.openxmlformats.org/officeDocument/2006/relationships/image" Target="media/image35.wmf"/><Relationship Id="rId95" Type="http://schemas.openxmlformats.org/officeDocument/2006/relationships/oleObject" Target="embeddings/oleObject52.bin"/><Relationship Id="rId160" Type="http://schemas.openxmlformats.org/officeDocument/2006/relationships/image" Target="media/image68.wmf"/><Relationship Id="rId165" Type="http://schemas.openxmlformats.org/officeDocument/2006/relationships/oleObject" Target="embeddings/oleObject89.bin"/><Relationship Id="rId181" Type="http://schemas.openxmlformats.org/officeDocument/2006/relationships/oleObject" Target="embeddings/oleObject98.bin"/><Relationship Id="rId186"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oleObject" Target="embeddings/oleObject11.bin"/><Relationship Id="rId43" Type="http://schemas.openxmlformats.org/officeDocument/2006/relationships/image" Target="media/image17.wmf"/><Relationship Id="rId48" Type="http://schemas.openxmlformats.org/officeDocument/2006/relationships/oleObject" Target="embeddings/oleObject23.bin"/><Relationship Id="rId64" Type="http://schemas.openxmlformats.org/officeDocument/2006/relationships/oleObject" Target="embeddings/oleObject33.bin"/><Relationship Id="rId69" Type="http://schemas.openxmlformats.org/officeDocument/2006/relationships/oleObject" Target="embeddings/oleObject36.bin"/><Relationship Id="rId113" Type="http://schemas.openxmlformats.org/officeDocument/2006/relationships/image" Target="media/image42.wmf"/><Relationship Id="rId118" Type="http://schemas.openxmlformats.org/officeDocument/2006/relationships/oleObject" Target="embeddings/oleObject68.bin"/><Relationship Id="rId134" Type="http://schemas.openxmlformats.org/officeDocument/2006/relationships/oleObject" Target="embeddings/oleObject77.bin"/><Relationship Id="rId139" Type="http://schemas.openxmlformats.org/officeDocument/2006/relationships/oleObject" Target="embeddings/oleObject80.bin"/><Relationship Id="rId80" Type="http://schemas.openxmlformats.org/officeDocument/2006/relationships/oleObject" Target="embeddings/oleObject43.bin"/><Relationship Id="rId85" Type="http://schemas.openxmlformats.org/officeDocument/2006/relationships/oleObject" Target="embeddings/oleObject46.bin"/><Relationship Id="rId150" Type="http://schemas.openxmlformats.org/officeDocument/2006/relationships/image" Target="media/image60.wmf"/><Relationship Id="rId155" Type="http://schemas.openxmlformats.org/officeDocument/2006/relationships/image" Target="media/image65.wmf"/><Relationship Id="rId171" Type="http://schemas.openxmlformats.org/officeDocument/2006/relationships/image" Target="media/image73.wmf"/><Relationship Id="rId176" Type="http://schemas.openxmlformats.org/officeDocument/2006/relationships/image" Target="media/image75.wmf"/><Relationship Id="rId12" Type="http://schemas.openxmlformats.org/officeDocument/2006/relationships/image" Target="media/image3.wmf"/><Relationship Id="rId17"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7.bin"/><Relationship Id="rId59" Type="http://schemas.openxmlformats.org/officeDocument/2006/relationships/oleObject" Target="embeddings/oleObject30.bin"/><Relationship Id="rId103" Type="http://schemas.openxmlformats.org/officeDocument/2006/relationships/oleObject" Target="embeddings/oleObject59.bin"/><Relationship Id="rId108" Type="http://schemas.openxmlformats.org/officeDocument/2006/relationships/oleObject" Target="embeddings/oleObject63.bin"/><Relationship Id="rId124" Type="http://schemas.openxmlformats.org/officeDocument/2006/relationships/oleObject" Target="embeddings/oleObject71.bin"/><Relationship Id="rId129" Type="http://schemas.openxmlformats.org/officeDocument/2006/relationships/image" Target="media/image49.wmf"/><Relationship Id="rId54" Type="http://schemas.openxmlformats.org/officeDocument/2006/relationships/image" Target="media/image22.wmf"/><Relationship Id="rId70" Type="http://schemas.openxmlformats.org/officeDocument/2006/relationships/image" Target="media/image28.wmf"/><Relationship Id="rId75" Type="http://schemas.openxmlformats.org/officeDocument/2006/relationships/oleObject" Target="embeddings/oleObject40.bin"/><Relationship Id="rId91" Type="http://schemas.openxmlformats.org/officeDocument/2006/relationships/oleObject" Target="embeddings/oleObject50.bin"/><Relationship Id="rId96" Type="http://schemas.openxmlformats.org/officeDocument/2006/relationships/image" Target="media/image38.wmf"/><Relationship Id="rId140" Type="http://schemas.openxmlformats.org/officeDocument/2006/relationships/oleObject" Target="embeddings/oleObject81.bin"/><Relationship Id="rId145" Type="http://schemas.openxmlformats.org/officeDocument/2006/relationships/oleObject" Target="embeddings/oleObject84.bin"/><Relationship Id="rId161" Type="http://schemas.openxmlformats.org/officeDocument/2006/relationships/oleObject" Target="embeddings/oleObject87.bin"/><Relationship Id="rId166" Type="http://schemas.openxmlformats.org/officeDocument/2006/relationships/image" Target="media/image71.wmf"/><Relationship Id="rId182" Type="http://schemas.openxmlformats.org/officeDocument/2006/relationships/image" Target="media/image78.wmf"/><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9.bin"/><Relationship Id="rId28" Type="http://schemas.openxmlformats.org/officeDocument/2006/relationships/image" Target="media/image11.wmf"/><Relationship Id="rId49" Type="http://schemas.openxmlformats.org/officeDocument/2006/relationships/oleObject" Target="embeddings/oleObject24.bin"/><Relationship Id="rId114" Type="http://schemas.openxmlformats.org/officeDocument/2006/relationships/oleObject" Target="embeddings/oleObject66.bin"/><Relationship Id="rId119" Type="http://schemas.openxmlformats.org/officeDocument/2006/relationships/image" Target="media/image45.wmf"/><Relationship Id="rId44" Type="http://schemas.openxmlformats.org/officeDocument/2006/relationships/oleObject" Target="embeddings/oleObject21.bin"/><Relationship Id="rId60" Type="http://schemas.openxmlformats.org/officeDocument/2006/relationships/oleObject" Target="embeddings/oleObject31.bin"/><Relationship Id="rId65" Type="http://schemas.openxmlformats.org/officeDocument/2006/relationships/image" Target="media/image26.wmf"/><Relationship Id="rId81" Type="http://schemas.openxmlformats.org/officeDocument/2006/relationships/oleObject" Target="embeddings/oleObject44.bin"/><Relationship Id="rId86" Type="http://schemas.openxmlformats.org/officeDocument/2006/relationships/image" Target="media/image34.wmf"/><Relationship Id="rId130" Type="http://schemas.openxmlformats.org/officeDocument/2006/relationships/oleObject" Target="embeddings/oleObject75.bin"/><Relationship Id="rId135" Type="http://schemas.openxmlformats.org/officeDocument/2006/relationships/image" Target="media/image52.wmf"/><Relationship Id="rId151" Type="http://schemas.openxmlformats.org/officeDocument/2006/relationships/image" Target="media/image61.wmf"/><Relationship Id="rId156" Type="http://schemas.openxmlformats.org/officeDocument/2006/relationships/image" Target="media/image66.wmf"/><Relationship Id="rId177" Type="http://schemas.openxmlformats.org/officeDocument/2006/relationships/oleObject" Target="embeddings/oleObject96.bin"/><Relationship Id="rId172" Type="http://schemas.openxmlformats.org/officeDocument/2006/relationships/oleObject" Target="embeddings/oleObject93.bin"/><Relationship Id="rId13" Type="http://schemas.openxmlformats.org/officeDocument/2006/relationships/oleObject" Target="embeddings/oleObject4.bin"/><Relationship Id="rId18" Type="http://schemas.openxmlformats.org/officeDocument/2006/relationships/image" Target="media/image6.wmf"/><Relationship Id="rId39" Type="http://schemas.openxmlformats.org/officeDocument/2006/relationships/oleObject" Target="embeddings/oleObject18.bin"/><Relationship Id="rId109" Type="http://schemas.openxmlformats.org/officeDocument/2006/relationships/image" Target="media/image40.wmf"/><Relationship Id="rId34" Type="http://schemas.openxmlformats.org/officeDocument/2006/relationships/oleObject" Target="embeddings/oleObject15.bin"/><Relationship Id="rId50" Type="http://schemas.openxmlformats.org/officeDocument/2006/relationships/image" Target="media/image20.wmf"/><Relationship Id="rId55" Type="http://schemas.openxmlformats.org/officeDocument/2006/relationships/oleObject" Target="embeddings/oleObject27.bin"/><Relationship Id="rId76" Type="http://schemas.openxmlformats.org/officeDocument/2006/relationships/image" Target="media/image30.wmf"/><Relationship Id="rId97" Type="http://schemas.openxmlformats.org/officeDocument/2006/relationships/oleObject" Target="embeddings/oleObject53.bin"/><Relationship Id="rId104" Type="http://schemas.openxmlformats.org/officeDocument/2006/relationships/oleObject" Target="embeddings/oleObject60.bin"/><Relationship Id="rId120" Type="http://schemas.openxmlformats.org/officeDocument/2006/relationships/oleObject" Target="embeddings/oleObject69.bin"/><Relationship Id="rId125" Type="http://schemas.openxmlformats.org/officeDocument/2006/relationships/image" Target="media/image48.wmf"/><Relationship Id="rId141" Type="http://schemas.openxmlformats.org/officeDocument/2006/relationships/image" Target="media/image54.wmf"/><Relationship Id="rId146" Type="http://schemas.openxmlformats.org/officeDocument/2006/relationships/image" Target="media/image56.wmf"/><Relationship Id="rId167" Type="http://schemas.openxmlformats.org/officeDocument/2006/relationships/oleObject" Target="embeddings/oleObject90.bin"/><Relationship Id="rId7" Type="http://schemas.openxmlformats.org/officeDocument/2006/relationships/image" Target="media/image1.emf"/><Relationship Id="rId71" Type="http://schemas.openxmlformats.org/officeDocument/2006/relationships/oleObject" Target="embeddings/oleObject37.bin"/><Relationship Id="rId92" Type="http://schemas.openxmlformats.org/officeDocument/2006/relationships/image" Target="media/image36.wmf"/><Relationship Id="rId162" Type="http://schemas.openxmlformats.org/officeDocument/2006/relationships/image" Target="media/image69.wmf"/><Relationship Id="rId183"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9.wmf"/><Relationship Id="rId40" Type="http://schemas.openxmlformats.org/officeDocument/2006/relationships/image" Target="media/image16.wmf"/><Relationship Id="rId45" Type="http://schemas.openxmlformats.org/officeDocument/2006/relationships/image" Target="media/image18.wmf"/><Relationship Id="rId66" Type="http://schemas.openxmlformats.org/officeDocument/2006/relationships/oleObject" Target="embeddings/oleObject34.bin"/><Relationship Id="rId87" Type="http://schemas.openxmlformats.org/officeDocument/2006/relationships/oleObject" Target="embeddings/oleObject47.bin"/><Relationship Id="rId110" Type="http://schemas.openxmlformats.org/officeDocument/2006/relationships/oleObject" Target="embeddings/oleObject64.bin"/><Relationship Id="rId115" Type="http://schemas.openxmlformats.org/officeDocument/2006/relationships/image" Target="media/image43.wmf"/><Relationship Id="rId131" Type="http://schemas.openxmlformats.org/officeDocument/2006/relationships/image" Target="media/image50.wmf"/><Relationship Id="rId136" Type="http://schemas.openxmlformats.org/officeDocument/2006/relationships/oleObject" Target="embeddings/oleObject78.bin"/><Relationship Id="rId157" Type="http://schemas.openxmlformats.org/officeDocument/2006/relationships/oleObject" Target="embeddings/oleObject85.bin"/><Relationship Id="rId178" Type="http://schemas.openxmlformats.org/officeDocument/2006/relationships/image" Target="media/image76.wmf"/><Relationship Id="rId61" Type="http://schemas.openxmlformats.org/officeDocument/2006/relationships/image" Target="media/image24.wmf"/><Relationship Id="rId82" Type="http://schemas.openxmlformats.org/officeDocument/2006/relationships/image" Target="media/image32.wmf"/><Relationship Id="rId152" Type="http://schemas.openxmlformats.org/officeDocument/2006/relationships/image" Target="media/image62.wmf"/><Relationship Id="rId173" Type="http://schemas.openxmlformats.org/officeDocument/2006/relationships/oleObject" Target="embeddings/oleObject94.bin"/><Relationship Id="rId19" Type="http://schemas.openxmlformats.org/officeDocument/2006/relationships/oleObject" Target="embeddings/oleObject7.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oleObject" Target="embeddings/oleObject41.bin"/><Relationship Id="rId100" Type="http://schemas.openxmlformats.org/officeDocument/2006/relationships/oleObject" Target="embeddings/oleObject56.bin"/><Relationship Id="rId105" Type="http://schemas.openxmlformats.org/officeDocument/2006/relationships/oleObject" Target="embeddings/oleObject61.bin"/><Relationship Id="rId126" Type="http://schemas.openxmlformats.org/officeDocument/2006/relationships/oleObject" Target="embeddings/oleObject72.bin"/><Relationship Id="rId147" Type="http://schemas.openxmlformats.org/officeDocument/2006/relationships/image" Target="media/image57.wmf"/><Relationship Id="rId168" Type="http://schemas.openxmlformats.org/officeDocument/2006/relationships/image" Target="media/image72.wmf"/><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38.bin"/><Relationship Id="rId93" Type="http://schemas.openxmlformats.org/officeDocument/2006/relationships/oleObject" Target="embeddings/oleObject51.bin"/><Relationship Id="rId98" Type="http://schemas.openxmlformats.org/officeDocument/2006/relationships/oleObject" Target="embeddings/oleObject54.bin"/><Relationship Id="rId121" Type="http://schemas.openxmlformats.org/officeDocument/2006/relationships/image" Target="media/image46.wmf"/><Relationship Id="rId142" Type="http://schemas.openxmlformats.org/officeDocument/2006/relationships/oleObject" Target="embeddings/oleObject82.bin"/><Relationship Id="rId163" Type="http://schemas.openxmlformats.org/officeDocument/2006/relationships/oleObject" Target="embeddings/oleObject88.bin"/><Relationship Id="rId184" Type="http://schemas.openxmlformats.org/officeDocument/2006/relationships/image" Target="media/image79.wmf"/><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oleObject" Target="embeddings/oleObject22.bin"/><Relationship Id="rId67" Type="http://schemas.openxmlformats.org/officeDocument/2006/relationships/oleObject" Target="embeddings/oleObject35.bin"/><Relationship Id="rId116" Type="http://schemas.openxmlformats.org/officeDocument/2006/relationships/oleObject" Target="embeddings/oleObject67.bin"/><Relationship Id="rId137" Type="http://schemas.openxmlformats.org/officeDocument/2006/relationships/image" Target="media/image53.wmf"/><Relationship Id="rId158" Type="http://schemas.openxmlformats.org/officeDocument/2006/relationships/image" Target="media/image67.wm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oleObject" Target="embeddings/oleObject45.bin"/><Relationship Id="rId88" Type="http://schemas.openxmlformats.org/officeDocument/2006/relationships/oleObject" Target="embeddings/oleObject48.bin"/><Relationship Id="rId111" Type="http://schemas.openxmlformats.org/officeDocument/2006/relationships/image" Target="media/image41.wmf"/><Relationship Id="rId132" Type="http://schemas.openxmlformats.org/officeDocument/2006/relationships/oleObject" Target="embeddings/oleObject76.bin"/><Relationship Id="rId153" Type="http://schemas.openxmlformats.org/officeDocument/2006/relationships/image" Target="media/image63.wmf"/><Relationship Id="rId174" Type="http://schemas.openxmlformats.org/officeDocument/2006/relationships/image" Target="media/image74.wmf"/><Relationship Id="rId179" Type="http://schemas.openxmlformats.org/officeDocument/2006/relationships/oleObject" Target="embeddings/oleObject97.bin"/><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image" Target="media/image23.wmf"/><Relationship Id="rId106" Type="http://schemas.openxmlformats.org/officeDocument/2006/relationships/oleObject" Target="embeddings/oleObject62.bin"/><Relationship Id="rId127" Type="http://schemas.openxmlformats.org/officeDocument/2006/relationships/oleObject" Target="embeddings/oleObject73.bin"/><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1.wmf"/><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image" Target="media/image37.wmf"/><Relationship Id="rId99" Type="http://schemas.openxmlformats.org/officeDocument/2006/relationships/oleObject" Target="embeddings/oleObject55.bin"/><Relationship Id="rId101" Type="http://schemas.openxmlformats.org/officeDocument/2006/relationships/oleObject" Target="embeddings/oleObject57.bin"/><Relationship Id="rId122" Type="http://schemas.openxmlformats.org/officeDocument/2006/relationships/oleObject" Target="embeddings/oleObject70.bin"/><Relationship Id="rId143" Type="http://schemas.openxmlformats.org/officeDocument/2006/relationships/image" Target="media/image55.wmf"/><Relationship Id="rId148" Type="http://schemas.openxmlformats.org/officeDocument/2006/relationships/image" Target="media/image58.wmf"/><Relationship Id="rId164" Type="http://schemas.openxmlformats.org/officeDocument/2006/relationships/image" Target="media/image70.wmf"/><Relationship Id="rId169" Type="http://schemas.openxmlformats.org/officeDocument/2006/relationships/oleObject" Target="embeddings/oleObject91.bin"/><Relationship Id="rId185" Type="http://schemas.openxmlformats.org/officeDocument/2006/relationships/oleObject" Target="embeddings/oleObject100.bin"/><Relationship Id="rId4" Type="http://schemas.microsoft.com/office/2007/relationships/stylesWithEffects" Target="stylesWithEffects.xml"/><Relationship Id="rId9" Type="http://schemas.openxmlformats.org/officeDocument/2006/relationships/oleObject" Target="embeddings/oleObject2.bin"/><Relationship Id="rId180" Type="http://schemas.openxmlformats.org/officeDocument/2006/relationships/image" Target="media/image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E30B96D-4C8A-4F5C-80F3-E214E6931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7728</Words>
  <Characters>44054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A Reduced Multi-scale Hodgkin-Huxley Model Elucidates the Minimal Requirements for Cardiac Fibrillation</vt:lpstr>
    </vt:vector>
  </TitlesOfParts>
  <Company>US FDA</Company>
  <LinksUpToDate>false</LinksUpToDate>
  <CharactersWithSpaces>51679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Reduced Multi-scale Hodgkin-Huxley Model Elucidates the Minimal Requirements for Cardiac Fibrillation</dc:title>
  <dc:creator>rxg</dc:creator>
  <cp:lastModifiedBy>Gray, Richard A</cp:lastModifiedBy>
  <cp:revision>5</cp:revision>
  <dcterms:created xsi:type="dcterms:W3CDTF">2016-09-14T15:17:00Z</dcterms:created>
  <dcterms:modified xsi:type="dcterms:W3CDTF">2016-09-14T19:17:00Z</dcterms:modified>
</cp:coreProperties>
</file>