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8"/>
        <w:gridCol w:w="718"/>
        <w:gridCol w:w="911"/>
        <w:gridCol w:w="943"/>
        <w:gridCol w:w="843"/>
        <w:gridCol w:w="843"/>
        <w:gridCol w:w="843"/>
        <w:gridCol w:w="843"/>
        <w:gridCol w:w="843"/>
        <w:gridCol w:w="843"/>
        <w:gridCol w:w="843"/>
      </w:tblGrid>
      <w:tr w:rsidR="00572E75" w:rsidRPr="00B76460" w14:paraId="66E25896" w14:textId="77777777" w:rsidTr="003F4F8D">
        <w:tc>
          <w:tcPr>
            <w:tcW w:w="0" w:type="auto"/>
            <w:shd w:val="clear" w:color="auto" w:fill="auto"/>
          </w:tcPr>
          <w:p w14:paraId="7553E15E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2DF9DB12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14:paraId="65560832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Model 1</w:t>
            </w:r>
          </w:p>
        </w:tc>
        <w:tc>
          <w:tcPr>
            <w:tcW w:w="2529" w:type="dxa"/>
            <w:gridSpan w:val="3"/>
            <w:shd w:val="clear" w:color="auto" w:fill="auto"/>
          </w:tcPr>
          <w:p w14:paraId="30854B05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Model 3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049BC507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Model 3</w:t>
            </w:r>
          </w:p>
        </w:tc>
      </w:tr>
      <w:tr w:rsidR="00572E75" w:rsidRPr="00B76460" w14:paraId="4566DE1A" w14:textId="77777777" w:rsidTr="003F4F8D">
        <w:tc>
          <w:tcPr>
            <w:tcW w:w="0" w:type="auto"/>
            <w:shd w:val="clear" w:color="auto" w:fill="auto"/>
          </w:tcPr>
          <w:p w14:paraId="146D516E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0D9A1C2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11" w:type="dxa"/>
            <w:shd w:val="clear" w:color="auto" w:fill="auto"/>
          </w:tcPr>
          <w:p w14:paraId="781F5D2D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</w:t>
            </w:r>
          </w:p>
        </w:tc>
        <w:tc>
          <w:tcPr>
            <w:tcW w:w="943" w:type="dxa"/>
            <w:shd w:val="clear" w:color="auto" w:fill="auto"/>
          </w:tcPr>
          <w:p w14:paraId="66466F0C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</w:t>
            </w: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</w:t>
            </w:r>
          </w:p>
        </w:tc>
        <w:tc>
          <w:tcPr>
            <w:tcW w:w="843" w:type="dxa"/>
            <w:shd w:val="clear" w:color="auto" w:fill="auto"/>
          </w:tcPr>
          <w:p w14:paraId="371F082F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</w:t>
            </w:r>
          </w:p>
        </w:tc>
        <w:tc>
          <w:tcPr>
            <w:tcW w:w="0" w:type="auto"/>
            <w:shd w:val="clear" w:color="auto" w:fill="auto"/>
          </w:tcPr>
          <w:p w14:paraId="3C89D156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</w:t>
            </w: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</w:t>
            </w:r>
          </w:p>
        </w:tc>
        <w:tc>
          <w:tcPr>
            <w:tcW w:w="0" w:type="auto"/>
            <w:shd w:val="clear" w:color="auto" w:fill="auto"/>
          </w:tcPr>
          <w:p w14:paraId="0E30970E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</w:t>
            </w: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</w:t>
            </w:r>
          </w:p>
        </w:tc>
        <w:tc>
          <w:tcPr>
            <w:tcW w:w="0" w:type="auto"/>
            <w:shd w:val="clear" w:color="auto" w:fill="auto"/>
          </w:tcPr>
          <w:p w14:paraId="791F9A25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</w:t>
            </w:r>
          </w:p>
        </w:tc>
        <w:tc>
          <w:tcPr>
            <w:tcW w:w="0" w:type="auto"/>
            <w:shd w:val="clear" w:color="auto" w:fill="auto"/>
          </w:tcPr>
          <w:p w14:paraId="4C698822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</w:t>
            </w: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</w:t>
            </w:r>
          </w:p>
        </w:tc>
        <w:tc>
          <w:tcPr>
            <w:tcW w:w="0" w:type="auto"/>
            <w:shd w:val="clear" w:color="auto" w:fill="auto"/>
          </w:tcPr>
          <w:p w14:paraId="07986296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</w:t>
            </w: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</w:t>
            </w:r>
          </w:p>
        </w:tc>
        <w:tc>
          <w:tcPr>
            <w:tcW w:w="0" w:type="auto"/>
            <w:shd w:val="clear" w:color="auto" w:fill="auto"/>
          </w:tcPr>
          <w:p w14:paraId="7C0ACCFC" w14:textId="77777777" w:rsidR="00572E75" w:rsidRPr="00B76460" w:rsidRDefault="00572E75" w:rsidP="003F4F8D">
            <w:pPr>
              <w:jc w:val="center"/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</w:t>
            </w:r>
            <w:r w:rsidRPr="00B76460">
              <w:rPr>
                <w:rFonts w:ascii="Symbol" w:eastAsia="Times New Roman" w:hAnsi="Symbol" w:cs="Arial"/>
                <w:b/>
                <w:sz w:val="16"/>
                <w:szCs w:val="16"/>
                <w:shd w:val="clear" w:color="auto" w:fill="FFFFFF"/>
              </w:rPr>
              <w:t></w:t>
            </w:r>
          </w:p>
        </w:tc>
      </w:tr>
      <w:tr w:rsidR="00572E75" w:rsidRPr="00B76460" w14:paraId="089818C5" w14:textId="77777777" w:rsidTr="003F4F8D">
        <w:tc>
          <w:tcPr>
            <w:tcW w:w="0" w:type="auto"/>
            <w:vMerge w:val="restart"/>
            <w:shd w:val="clear" w:color="auto" w:fill="auto"/>
          </w:tcPr>
          <w:p w14:paraId="16635D58" w14:textId="77777777" w:rsidR="00572E75" w:rsidRPr="00B76460" w:rsidRDefault="00572E75" w:rsidP="003F4F8D">
            <w:pPr>
              <w:ind w:left="-108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Subject-level</w:t>
            </w:r>
          </w:p>
        </w:tc>
        <w:tc>
          <w:tcPr>
            <w:tcW w:w="0" w:type="auto"/>
            <w:shd w:val="clear" w:color="auto" w:fill="auto"/>
          </w:tcPr>
          <w:p w14:paraId="7D00C0E6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Adoles</w:t>
            </w:r>
            <w:proofErr w:type="spell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14:paraId="20F51FC8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4.18±0.91</w:t>
            </w:r>
          </w:p>
        </w:tc>
        <w:tc>
          <w:tcPr>
            <w:tcW w:w="943" w:type="dxa"/>
            <w:shd w:val="clear" w:color="auto" w:fill="auto"/>
          </w:tcPr>
          <w:p w14:paraId="76D1089B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0.45±0.06</w:t>
            </w:r>
          </w:p>
        </w:tc>
        <w:tc>
          <w:tcPr>
            <w:tcW w:w="843" w:type="dxa"/>
            <w:shd w:val="clear" w:color="auto" w:fill="auto"/>
          </w:tcPr>
          <w:p w14:paraId="4C44110D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5.19±1.22</w:t>
            </w:r>
          </w:p>
        </w:tc>
        <w:tc>
          <w:tcPr>
            <w:tcW w:w="0" w:type="auto"/>
            <w:shd w:val="clear" w:color="auto" w:fill="auto"/>
          </w:tcPr>
          <w:p w14:paraId="6A4F0B8B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0.36±0.05</w:t>
            </w:r>
          </w:p>
        </w:tc>
        <w:tc>
          <w:tcPr>
            <w:tcW w:w="0" w:type="auto"/>
            <w:shd w:val="clear" w:color="auto" w:fill="auto"/>
          </w:tcPr>
          <w:p w14:paraId="757ABBF1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0.29±0.05</w:t>
            </w:r>
          </w:p>
        </w:tc>
        <w:tc>
          <w:tcPr>
            <w:tcW w:w="0" w:type="auto"/>
            <w:shd w:val="clear" w:color="auto" w:fill="auto"/>
          </w:tcPr>
          <w:p w14:paraId="008914B3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5.20±1.39</w:t>
            </w:r>
          </w:p>
        </w:tc>
        <w:tc>
          <w:tcPr>
            <w:tcW w:w="0" w:type="auto"/>
            <w:shd w:val="clear" w:color="auto" w:fill="auto"/>
          </w:tcPr>
          <w:p w14:paraId="25EBCC27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0.33±0.04</w:t>
            </w:r>
          </w:p>
        </w:tc>
        <w:tc>
          <w:tcPr>
            <w:tcW w:w="0" w:type="auto"/>
            <w:shd w:val="clear" w:color="auto" w:fill="auto"/>
          </w:tcPr>
          <w:p w14:paraId="6203C5B0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0.38±0.05</w:t>
            </w:r>
          </w:p>
        </w:tc>
        <w:tc>
          <w:tcPr>
            <w:tcW w:w="0" w:type="auto"/>
            <w:shd w:val="clear" w:color="auto" w:fill="auto"/>
          </w:tcPr>
          <w:p w14:paraId="45C3EE41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0.42±0.06</w:t>
            </w:r>
          </w:p>
        </w:tc>
      </w:tr>
      <w:tr w:rsidR="00572E75" w:rsidRPr="00B76460" w14:paraId="6B0F781D" w14:textId="77777777" w:rsidTr="003F4F8D">
        <w:tc>
          <w:tcPr>
            <w:tcW w:w="0" w:type="auto"/>
            <w:vMerge/>
            <w:shd w:val="clear" w:color="auto" w:fill="auto"/>
          </w:tcPr>
          <w:p w14:paraId="4DFAF949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303A3672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Adults</w:t>
            </w:r>
          </w:p>
        </w:tc>
        <w:tc>
          <w:tcPr>
            <w:tcW w:w="911" w:type="dxa"/>
            <w:shd w:val="clear" w:color="auto" w:fill="auto"/>
          </w:tcPr>
          <w:p w14:paraId="44476D7C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4.66±0.81</w:t>
            </w:r>
          </w:p>
        </w:tc>
        <w:tc>
          <w:tcPr>
            <w:tcW w:w="943" w:type="dxa"/>
            <w:shd w:val="clear" w:color="auto" w:fill="auto"/>
          </w:tcPr>
          <w:p w14:paraId="033FFF20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0.49±0.06</w:t>
            </w:r>
          </w:p>
        </w:tc>
        <w:tc>
          <w:tcPr>
            <w:tcW w:w="843" w:type="dxa"/>
            <w:shd w:val="clear" w:color="auto" w:fill="auto"/>
          </w:tcPr>
          <w:p w14:paraId="492B1044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7.85±1.28</w:t>
            </w:r>
          </w:p>
        </w:tc>
        <w:tc>
          <w:tcPr>
            <w:tcW w:w="0" w:type="auto"/>
            <w:shd w:val="clear" w:color="auto" w:fill="auto"/>
          </w:tcPr>
          <w:p w14:paraId="141BEFE7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0.36±0.05</w:t>
            </w:r>
          </w:p>
        </w:tc>
        <w:tc>
          <w:tcPr>
            <w:tcW w:w="0" w:type="auto"/>
            <w:shd w:val="clear" w:color="auto" w:fill="auto"/>
          </w:tcPr>
          <w:p w14:paraId="0ECF2A51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0.29±0.04</w:t>
            </w:r>
          </w:p>
        </w:tc>
        <w:tc>
          <w:tcPr>
            <w:tcW w:w="0" w:type="auto"/>
            <w:shd w:val="clear" w:color="auto" w:fill="auto"/>
          </w:tcPr>
          <w:p w14:paraId="3C971E26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8.65±1.45</w:t>
            </w:r>
          </w:p>
        </w:tc>
        <w:tc>
          <w:tcPr>
            <w:tcW w:w="0" w:type="auto"/>
            <w:shd w:val="clear" w:color="auto" w:fill="auto"/>
          </w:tcPr>
          <w:p w14:paraId="0C6C5E8A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0.35±0.06</w:t>
            </w:r>
          </w:p>
        </w:tc>
        <w:tc>
          <w:tcPr>
            <w:tcW w:w="0" w:type="auto"/>
            <w:shd w:val="clear" w:color="auto" w:fill="auto"/>
          </w:tcPr>
          <w:p w14:paraId="34739998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0.28±0.04</w:t>
            </w:r>
          </w:p>
        </w:tc>
        <w:tc>
          <w:tcPr>
            <w:tcW w:w="0" w:type="auto"/>
            <w:shd w:val="clear" w:color="auto" w:fill="auto"/>
          </w:tcPr>
          <w:p w14:paraId="51D81E4E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0.39±0.07</w:t>
            </w:r>
          </w:p>
        </w:tc>
      </w:tr>
      <w:tr w:rsidR="00572E75" w:rsidRPr="00B76460" w14:paraId="03716E42" w14:textId="77777777" w:rsidTr="003F4F8D">
        <w:tc>
          <w:tcPr>
            <w:tcW w:w="0" w:type="auto"/>
            <w:vMerge w:val="restart"/>
            <w:shd w:val="clear" w:color="auto" w:fill="auto"/>
          </w:tcPr>
          <w:p w14:paraId="4B7FF250" w14:textId="77777777" w:rsidR="00572E75" w:rsidRPr="00B76460" w:rsidRDefault="00572E75" w:rsidP="003F4F8D">
            <w:pPr>
              <w:ind w:left="-108"/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Group-level</w:t>
            </w:r>
            <w:r w:rsidRPr="00B76460" w:rsidDel="0016685A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14:paraId="067FB19F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proofErr w:type="spellStart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Adoles</w:t>
            </w:r>
            <w:proofErr w:type="spellEnd"/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911" w:type="dxa"/>
            <w:shd w:val="clear" w:color="auto" w:fill="auto"/>
          </w:tcPr>
          <w:p w14:paraId="6BCDC9F8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2.73</w:t>
            </w:r>
          </w:p>
        </w:tc>
        <w:tc>
          <w:tcPr>
            <w:tcW w:w="943" w:type="dxa"/>
            <w:shd w:val="clear" w:color="auto" w:fill="auto"/>
          </w:tcPr>
          <w:p w14:paraId="50CA2B8D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843" w:type="dxa"/>
            <w:shd w:val="clear" w:color="auto" w:fill="auto"/>
          </w:tcPr>
          <w:p w14:paraId="76F58ED2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2.73</w:t>
            </w:r>
          </w:p>
        </w:tc>
        <w:tc>
          <w:tcPr>
            <w:tcW w:w="0" w:type="auto"/>
            <w:shd w:val="clear" w:color="auto" w:fill="auto"/>
          </w:tcPr>
          <w:p w14:paraId="4574FCE2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0" w:type="auto"/>
            <w:shd w:val="clear" w:color="auto" w:fill="auto"/>
          </w:tcPr>
          <w:p w14:paraId="341647D7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55CEBF7F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2.73</w:t>
            </w:r>
          </w:p>
        </w:tc>
        <w:tc>
          <w:tcPr>
            <w:tcW w:w="0" w:type="auto"/>
            <w:shd w:val="clear" w:color="auto" w:fill="auto"/>
          </w:tcPr>
          <w:p w14:paraId="77955468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0.38</w:t>
            </w:r>
          </w:p>
        </w:tc>
        <w:tc>
          <w:tcPr>
            <w:tcW w:w="0" w:type="auto"/>
            <w:shd w:val="clear" w:color="auto" w:fill="auto"/>
          </w:tcPr>
          <w:p w14:paraId="36D421DA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0.00</w:t>
            </w:r>
          </w:p>
        </w:tc>
        <w:tc>
          <w:tcPr>
            <w:tcW w:w="0" w:type="auto"/>
            <w:shd w:val="clear" w:color="auto" w:fill="auto"/>
          </w:tcPr>
          <w:p w14:paraId="03237CA5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0.00</w:t>
            </w:r>
          </w:p>
        </w:tc>
      </w:tr>
      <w:tr w:rsidR="00572E75" w:rsidRPr="00B76460" w14:paraId="78510405" w14:textId="77777777" w:rsidTr="003F4F8D">
        <w:tc>
          <w:tcPr>
            <w:tcW w:w="0" w:type="auto"/>
            <w:vMerge/>
            <w:shd w:val="clear" w:color="auto" w:fill="auto"/>
          </w:tcPr>
          <w:p w14:paraId="319F82D1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0" w:type="auto"/>
            <w:shd w:val="clear" w:color="auto" w:fill="auto"/>
          </w:tcPr>
          <w:p w14:paraId="4F6A562B" w14:textId="77777777" w:rsidR="00572E75" w:rsidRPr="00B76460" w:rsidRDefault="00572E75" w:rsidP="003F4F8D">
            <w:pPr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b/>
                <w:sz w:val="16"/>
                <w:szCs w:val="16"/>
                <w:shd w:val="clear" w:color="auto" w:fill="FFFFFF"/>
              </w:rPr>
              <w:t>Adults</w:t>
            </w:r>
          </w:p>
        </w:tc>
        <w:tc>
          <w:tcPr>
            <w:tcW w:w="911" w:type="dxa"/>
            <w:shd w:val="clear" w:color="auto" w:fill="auto"/>
          </w:tcPr>
          <w:p w14:paraId="3D78A0CD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3.90</w:t>
            </w:r>
          </w:p>
        </w:tc>
        <w:tc>
          <w:tcPr>
            <w:tcW w:w="943" w:type="dxa"/>
            <w:shd w:val="clear" w:color="auto" w:fill="auto"/>
          </w:tcPr>
          <w:p w14:paraId="57BDAD4A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0.39</w:t>
            </w:r>
          </w:p>
        </w:tc>
        <w:tc>
          <w:tcPr>
            <w:tcW w:w="843" w:type="dxa"/>
            <w:shd w:val="clear" w:color="auto" w:fill="auto"/>
          </w:tcPr>
          <w:p w14:paraId="22ADE167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5.69</w:t>
            </w:r>
          </w:p>
        </w:tc>
        <w:tc>
          <w:tcPr>
            <w:tcW w:w="0" w:type="auto"/>
            <w:shd w:val="clear" w:color="auto" w:fill="auto"/>
          </w:tcPr>
          <w:p w14:paraId="03ACE704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0.24</w:t>
            </w:r>
          </w:p>
        </w:tc>
        <w:tc>
          <w:tcPr>
            <w:tcW w:w="0" w:type="auto"/>
            <w:shd w:val="clear" w:color="auto" w:fill="auto"/>
          </w:tcPr>
          <w:p w14:paraId="1B273994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highlight w:val="darkGray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0.23</w:t>
            </w:r>
          </w:p>
        </w:tc>
        <w:tc>
          <w:tcPr>
            <w:tcW w:w="0" w:type="auto"/>
            <w:shd w:val="clear" w:color="auto" w:fill="auto"/>
          </w:tcPr>
          <w:p w14:paraId="4AD8B44A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6.09</w:t>
            </w:r>
          </w:p>
        </w:tc>
        <w:tc>
          <w:tcPr>
            <w:tcW w:w="0" w:type="auto"/>
            <w:shd w:val="clear" w:color="auto" w:fill="auto"/>
          </w:tcPr>
          <w:p w14:paraId="76894655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14:paraId="0B5C27B7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0.21</w:t>
            </w:r>
          </w:p>
        </w:tc>
        <w:tc>
          <w:tcPr>
            <w:tcW w:w="0" w:type="auto"/>
            <w:shd w:val="clear" w:color="auto" w:fill="auto"/>
          </w:tcPr>
          <w:p w14:paraId="696C3C45" w14:textId="77777777" w:rsidR="00572E75" w:rsidRPr="00B76460" w:rsidRDefault="00572E75" w:rsidP="003F4F8D">
            <w:pPr>
              <w:jc w:val="center"/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</w:pPr>
            <w:r w:rsidRPr="00B76460">
              <w:rPr>
                <w:rFonts w:ascii="Garamond" w:eastAsia="Times New Roman" w:hAnsi="Garamond" w:cs="Arial"/>
                <w:sz w:val="16"/>
                <w:szCs w:val="16"/>
                <w:shd w:val="clear" w:color="auto" w:fill="FFFFFF"/>
              </w:rPr>
              <w:t>0.04</w:t>
            </w:r>
          </w:p>
        </w:tc>
      </w:tr>
    </w:tbl>
    <w:p w14:paraId="7408760E" w14:textId="717461C6" w:rsidR="00431AC3" w:rsidRDefault="00431AC3">
      <w:bookmarkStart w:id="0" w:name="_GoBack"/>
      <w:bookmarkEnd w:id="0"/>
    </w:p>
    <w:sectPr w:rsidR="00431AC3" w:rsidSect="00431AC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5E"/>
    <w:rsid w:val="00245F9E"/>
    <w:rsid w:val="00431AC3"/>
    <w:rsid w:val="005301EB"/>
    <w:rsid w:val="00572E75"/>
    <w:rsid w:val="0068385E"/>
    <w:rsid w:val="00A979B7"/>
    <w:rsid w:val="00F9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DA88A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5E"/>
    <w:rPr>
      <w:rFonts w:ascii="Cambria" w:eastAsia="MS Mincho" w:hAnsi="Cambria" w:cs="Times New Roman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85E"/>
    <w:rPr>
      <w:rFonts w:ascii="Cambria" w:eastAsia="MS Mincho" w:hAnsi="Cambria" w:cs="Times New Roman"/>
      <w:lang w:val="en-GB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Macintosh Word</Application>
  <DocSecurity>0</DocSecurity>
  <Lines>2</Lines>
  <Paragraphs>1</Paragraphs>
  <ScaleCrop>false</ScaleCrop>
  <Company>INSERM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Palminteri</dc:creator>
  <cp:keywords/>
  <dc:description/>
  <cp:lastModifiedBy>Stefano Palminteri</cp:lastModifiedBy>
  <cp:revision>2</cp:revision>
  <dcterms:created xsi:type="dcterms:W3CDTF">2016-05-23T08:07:00Z</dcterms:created>
  <dcterms:modified xsi:type="dcterms:W3CDTF">2016-05-23T08:07:00Z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stefano.palminteri@gmail.com@www.mendeley.com</vt:lpwstr>
  </property>
  <property fmtid="{D5CDD505-2E9C-101B-9397-08002B2CF9AE}" pid="4" name="Mendeley Citation Style_1">
    <vt:lpwstr>http://www.zotero.org/styles/science-without-titles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http://www.zotero.org/styles/nature-communications</vt:lpwstr>
  </property>
  <property fmtid="{D5CDD505-2E9C-101B-9397-08002B2CF9AE}" pid="16" name="Mendeley Recent Style Name 5_1">
    <vt:lpwstr>Nature Communications</vt:lpwstr>
  </property>
  <property fmtid="{D5CDD505-2E9C-101B-9397-08002B2CF9AE}" pid="17" name="Mendeley Recent Style Id 6_1">
    <vt:lpwstr>http://www.zotero.org/styles/nature-neuroscience</vt:lpwstr>
  </property>
  <property fmtid="{D5CDD505-2E9C-101B-9397-08002B2CF9AE}" pid="18" name="Mendeley Recent Style Name 6_1">
    <vt:lpwstr>Nature Neuroscience</vt:lpwstr>
  </property>
  <property fmtid="{D5CDD505-2E9C-101B-9397-08002B2CF9AE}" pid="19" name="Mendeley Recent Style Id 7_1">
    <vt:lpwstr>http://www.zotero.org/styles/plos-biology</vt:lpwstr>
  </property>
  <property fmtid="{D5CDD505-2E9C-101B-9397-08002B2CF9AE}" pid="20" name="Mendeley Recent Style Name 7_1">
    <vt:lpwstr>PLOS Biology</vt:lpwstr>
  </property>
  <property fmtid="{D5CDD505-2E9C-101B-9397-08002B2CF9AE}" pid="21" name="Mendeley Recent Style Id 8_1">
    <vt:lpwstr>http://www.zotero.org/styles/science-without-titles</vt:lpwstr>
  </property>
  <property fmtid="{D5CDD505-2E9C-101B-9397-08002B2CF9AE}" pid="22" name="Mendeley Recent Style Name 8_1">
    <vt:lpwstr>Science (without titles)</vt:lpwstr>
  </property>
  <property fmtid="{D5CDD505-2E9C-101B-9397-08002B2CF9AE}" pid="23" name="Mendeley Recent Style Id 9_1">
    <vt:lpwstr>http://www.zotero.org/styles/trends-in-cognitive-sciences</vt:lpwstr>
  </property>
  <property fmtid="{D5CDD505-2E9C-101B-9397-08002B2CF9AE}" pid="24" name="Mendeley Recent Style Name 9_1">
    <vt:lpwstr>Trends in Cognitive Sciences</vt:lpwstr>
  </property>
</Properties>
</file>