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62D5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02C4A">
        <w:rPr>
          <w:rFonts w:ascii="Arial" w:hAnsi="Arial" w:cs="Arial"/>
          <w:b/>
          <w:sz w:val="22"/>
          <w:szCs w:val="22"/>
        </w:rPr>
        <w:t>Text S1.  Description of data resources</w:t>
      </w:r>
    </w:p>
    <w:p w14:paraId="609F4F68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AB6344D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39</w:t>
      </w:r>
      <w:r w:rsidRPr="00E02C4A">
        <w:rPr>
          <w:rFonts w:ascii="Arial" w:hAnsi="Arial" w:cs="Arial"/>
          <w:sz w:val="22"/>
          <w:szCs w:val="22"/>
        </w:rPr>
        <w:t xml:space="preserve"> resource files are provided in this manuscript, as tabulated below.  The description and data formats are given in the following.</w:t>
      </w: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4363"/>
        <w:gridCol w:w="3340"/>
      </w:tblGrid>
      <w:tr w:rsidR="00AA2C42" w:rsidRPr="00E02C4A" w14:paraId="1E9B1697" w14:textId="77777777" w:rsidTr="0032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8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1B0160E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#</w:t>
            </w:r>
          </w:p>
        </w:tc>
        <w:tc>
          <w:tcPr>
            <w:tcW w:w="4363" w:type="dxa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CEA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Filename</w:t>
            </w:r>
          </w:p>
        </w:tc>
        <w:tc>
          <w:tcPr>
            <w:tcW w:w="3340" w:type="dxa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</w:tcBorders>
          </w:tcPr>
          <w:p w14:paraId="6E2F108E" w14:textId="77777777" w:rsidR="00AA2C42" w:rsidRPr="00E02C4A" w:rsidRDefault="00AA2C42" w:rsidP="00322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File size (MB)</w:t>
            </w:r>
          </w:p>
        </w:tc>
      </w:tr>
      <w:tr w:rsidR="00AA2C42" w:rsidRPr="00E02C4A" w14:paraId="65612875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43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E19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uid2Zsequence_consolidated.txt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E931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03DAE9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DF1FBE2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58BB7C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1D483B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68E482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1350B3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5F0BDE6F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(compressed into Data-source.7z)</w:t>
            </w:r>
          </w:p>
        </w:tc>
      </w:tr>
      <w:tr w:rsidR="00AA2C42" w:rsidRPr="00E02C4A" w14:paraId="7066C3FB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C1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0AB" w14:textId="77777777" w:rsidR="00AA2C42" w:rsidRPr="00E02C4A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H1N1-strainnames2-date-and-uids.txt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0773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7696EBA2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20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B79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PD09-strainnames2-date-and-uids.txt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6E23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107A48AE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B8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F51" w14:textId="77777777" w:rsidR="00AA2C42" w:rsidRPr="00E02C4A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H3N2-strainnames2-date-and-uids.txt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F75E2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5F966DF0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C1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C23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H5N1-strainnames2-date-and-uids.txt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96AE4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61F16D88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A7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838" w14:textId="77777777" w:rsidR="00AA2C42" w:rsidRPr="00E02C4A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H7N9-strainnames2-date-and-uids.txt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1208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2C0884AF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63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BF9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aH1N1-strainnames2-date-and-uids.txt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315D0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0FFD05BE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94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BF3" w14:textId="77777777" w:rsidR="00AA2C42" w:rsidRPr="00E02C4A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aH3N2-strainnames2-date-and-uids.txt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8F85E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6B68420C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A7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2CD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aH5N1-strainnames2-date-and-uids.txt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1A588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40A90166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8E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B99" w14:textId="77777777" w:rsidR="00AA2C42" w:rsidRPr="00E02C4A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aH7N9-strainnames2-date-and-uids.txt</w:t>
            </w:r>
            <w:r w:rsidRPr="00E0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65BB4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12C507A6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D6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E95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H00N00-strainnames2-date-and-uids.txt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17CFF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4B4BC3DE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9F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D0E" w14:textId="77777777" w:rsidR="00AA2C42" w:rsidRPr="00E02C4A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zoonotic-strainnames2-date-and-uids.txt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019D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50D2C017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1B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900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exotic-strainnames2-date-and-uids.txt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0133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2F3AFA8F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5E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67B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strainname-subtype-segment-accessionurl.txt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762ED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4737BB8D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F5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27C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Full-segment-consensus.txt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68A62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AA2C42" w:rsidRPr="00E02C4A" w14:paraId="6F0D76DF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3E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418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5S-targetSequences.txt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E3868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769D48" w14:textId="77777777" w:rsidR="00AA2C42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7CD981" w14:textId="77777777" w:rsidR="00AA2C42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7B0F790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163704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E4956EA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E982D45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(compressed into 5-S_Results.7z)</w:t>
            </w:r>
          </w:p>
        </w:tc>
      </w:tr>
      <w:tr w:rsidR="00AA2C42" w:rsidRPr="00E02C4A" w14:paraId="1A4B6D41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BC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BCE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5S-EffectiveDuals.txt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E99B4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57CC81AA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87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8DF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5S-EffectiveDoubles.txt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E5A56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5FDD155A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A3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A3F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5S-targetSequences_noRNAHits.txt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814D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1B716181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83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5FE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5S-EffectiveDuals_noRNAHits.txt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313A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3C478227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6C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9D2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5S-EffectiveDoubles_noRNAHits.txt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5151A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4B3FDC49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7D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1A4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5S-targetSequences_noDNAnRNAHits.txt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2A91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2FA8139E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DA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818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5S-EffectiveDuals_noDNAnRNAHits.txt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ABF1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12D1B1B0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0C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770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5S-EffectiveDoubles_noDNAnRNAHits.txt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340D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18FC02DF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40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24B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EE173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7A52ED86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5D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264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5S-Hits_TissueExpressions.txt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DF528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066B3BB1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BD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C43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5S-bindingAccessibilities.txt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4245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01746A42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B0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C6A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3S-targetSequences.txt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EE971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1E70F6" w14:textId="77777777" w:rsidR="00AA2C42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3E07032" w14:textId="77777777" w:rsidR="00AA2C42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3D1E69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C45984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AAFFB6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72</w:t>
            </w:r>
          </w:p>
          <w:p w14:paraId="7520AC06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(compressed into 3-S_Results.7z)</w:t>
            </w:r>
          </w:p>
        </w:tc>
      </w:tr>
      <w:tr w:rsidR="00AA2C42" w:rsidRPr="00E02C4A" w14:paraId="02AEAF45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4C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C81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3S-EffectiveDuals.txt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A0E99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42" w:rsidRPr="00E02C4A" w14:paraId="603BCE07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99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467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3S-EffectiveDoubles.txt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6600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28B45ABC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CD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C7F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3S-targetSequences_noRNAHits.txt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4B2A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1AF6ECFC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4E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52B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3S-EffectiveDuals_noRNAHits.txt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E8EBF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2A479B6C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0D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B62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3S-EffectiveDoubles_noRNAHits.txt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AB12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2B980E5F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57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E52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3S-targetSequences_noDNAnRNAHits.txt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BA14E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12C608DD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E9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DB5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3S-EffectiveDuals_noDNAnRNAHits.txt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59AF2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33306C51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CA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A78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3S-EffectiveDoubles_noDNAnRNAHits.txt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07FB7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719BEF66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B4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3E2" w14:textId="77777777" w:rsidR="00AA2C42" w:rsidRPr="009B1171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3S-Hits.txt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E250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2EECECB1" w14:textId="77777777" w:rsidTr="003222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22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795" w14:textId="77777777" w:rsidR="00AA2C42" w:rsidRPr="009B1171" w:rsidRDefault="00AA2C42" w:rsidP="00322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B1171">
              <w:rPr>
                <w:rFonts w:ascii="Arial" w:hAnsi="Arial" w:cs="Arial"/>
                <w:i/>
                <w:sz w:val="20"/>
                <w:szCs w:val="20"/>
              </w:rPr>
              <w:t>3S-Hits_TissueExpressions.txt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E3CD" w14:textId="77777777" w:rsidR="00AA2C42" w:rsidRPr="00E02C4A" w:rsidRDefault="00AA2C42" w:rsidP="0032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C42" w:rsidRPr="00E02C4A" w14:paraId="7B07B67C" w14:textId="77777777" w:rsidTr="0032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14:paraId="5241052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0175" w14:textId="77777777" w:rsidR="00AA2C42" w:rsidRPr="00E02C4A" w:rsidRDefault="00AA2C42" w:rsidP="00322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02C4A">
              <w:rPr>
                <w:rFonts w:ascii="Arial" w:hAnsi="Arial" w:cs="Arial"/>
                <w:i/>
                <w:sz w:val="20"/>
                <w:szCs w:val="20"/>
              </w:rPr>
              <w:t>3S-bindingAccessibilities.txt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497B500" w14:textId="77777777" w:rsidR="00AA2C42" w:rsidRPr="00E02C4A" w:rsidRDefault="00AA2C42" w:rsidP="0032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1F0AC0E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Note: the files can be downloaded at </w:t>
      </w:r>
      <w:hyperlink r:id="rId6" w:history="1">
        <w:r w:rsidRPr="00E02C4A">
          <w:rPr>
            <w:rStyle w:val="Hyperlink"/>
            <w:rFonts w:ascii="Arial" w:hAnsi="Arial" w:cs="Arial"/>
            <w:color w:val="auto"/>
            <w:sz w:val="22"/>
            <w:szCs w:val="22"/>
          </w:rPr>
          <w:t>http://mendel.bii.a-star.edu.sg/SEQUENCES/HEDGING_DRUG_RESISTANCE/SUPPLEMENTARY/</w:t>
        </w:r>
      </w:hyperlink>
    </w:p>
    <w:p w14:paraId="39057C6A" w14:textId="77777777" w:rsidR="00AA2C42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282B491" w14:textId="77777777" w:rsidR="00AA2C42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B55F226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B375C9D" w14:textId="77777777" w:rsidR="00AA2C42" w:rsidRPr="00FC6A9B" w:rsidRDefault="00AA2C42" w:rsidP="00AA2C42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lastRenderedPageBreak/>
        <w:t>Segment sequences and subtype strains</w:t>
      </w:r>
    </w:p>
    <w:p w14:paraId="15E8F7D0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>Every unique segment sequence (including its UTRs, if any) is given a unique segment sequence-ID of the format {</w:t>
      </w:r>
      <w:r w:rsidRPr="00E02C4A">
        <w:rPr>
          <w:rFonts w:ascii="Arial" w:hAnsi="Arial" w:cs="Arial"/>
          <w:i/>
          <w:sz w:val="22"/>
          <w:szCs w:val="22"/>
        </w:rPr>
        <w:t>subtype</w:t>
      </w:r>
      <w:r w:rsidRPr="00E02C4A">
        <w:rPr>
          <w:rFonts w:ascii="Arial" w:hAnsi="Arial" w:cs="Arial"/>
          <w:sz w:val="22"/>
          <w:szCs w:val="22"/>
        </w:rPr>
        <w:t>}-{</w:t>
      </w:r>
      <w:r w:rsidRPr="00E02C4A">
        <w:rPr>
          <w:rFonts w:ascii="Arial" w:hAnsi="Arial" w:cs="Arial"/>
          <w:i/>
          <w:sz w:val="22"/>
          <w:szCs w:val="22"/>
        </w:rPr>
        <w:t>segment</w:t>
      </w:r>
      <w:r w:rsidRPr="00E02C4A">
        <w:rPr>
          <w:rFonts w:ascii="Arial" w:hAnsi="Arial" w:cs="Arial"/>
          <w:sz w:val="22"/>
          <w:szCs w:val="22"/>
        </w:rPr>
        <w:t xml:space="preserve">}-{unique </w:t>
      </w:r>
      <w:r w:rsidRPr="00E02C4A">
        <w:rPr>
          <w:rFonts w:ascii="Arial" w:hAnsi="Arial" w:cs="Arial"/>
          <w:i/>
          <w:sz w:val="22"/>
          <w:szCs w:val="22"/>
        </w:rPr>
        <w:t>running number</w:t>
      </w:r>
      <w:r w:rsidRPr="00E02C4A">
        <w:rPr>
          <w:rFonts w:ascii="Arial" w:hAnsi="Arial" w:cs="Arial"/>
          <w:sz w:val="22"/>
          <w:szCs w:val="22"/>
        </w:rPr>
        <w:t xml:space="preserve">} for example, </w:t>
      </w:r>
      <w:r w:rsidRPr="00E02C4A">
        <w:rPr>
          <w:rFonts w:ascii="Arial" w:hAnsi="Arial" w:cs="Arial"/>
          <w:i/>
          <w:sz w:val="22"/>
          <w:szCs w:val="22"/>
        </w:rPr>
        <w:t>H1N1-1-20</w:t>
      </w:r>
      <w:r w:rsidRPr="00E02C4A">
        <w:rPr>
          <w:rFonts w:ascii="Arial" w:hAnsi="Arial" w:cs="Arial"/>
          <w:sz w:val="22"/>
          <w:szCs w:val="22"/>
        </w:rPr>
        <w:t xml:space="preserve">.  All the unique segment sequences from human and animal strains analysed in this study were listed in </w:t>
      </w:r>
      <w:r w:rsidRPr="00E02C4A">
        <w:rPr>
          <w:rFonts w:ascii="Arial" w:hAnsi="Arial" w:cs="Arial"/>
          <w:i/>
          <w:sz w:val="22"/>
          <w:szCs w:val="22"/>
        </w:rPr>
        <w:t>uid2Zsequence_consolidated.txt</w:t>
      </w:r>
      <w:r w:rsidRPr="00E02C4A">
        <w:rPr>
          <w:rFonts w:ascii="Arial" w:hAnsi="Arial" w:cs="Arial"/>
          <w:sz w:val="22"/>
          <w:szCs w:val="22"/>
        </w:rPr>
        <w:t xml:space="preserve">.  The strains and their corresponding segment sequence-IDs for subtypes H1N1, PD09, H3N2, H5N1, H7N9, aH1N1, aH3N2, aH5N1, aH7N9, and groups </w:t>
      </w:r>
      <w:r w:rsidRPr="00E02C4A">
        <w:rPr>
          <w:rFonts w:ascii="Arial" w:hAnsi="Arial" w:cs="Arial"/>
          <w:i/>
          <w:sz w:val="22"/>
          <w:szCs w:val="22"/>
        </w:rPr>
        <w:t>H00N00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zoonotic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exotic</w:t>
      </w:r>
      <w:r w:rsidRPr="00E02C4A">
        <w:rPr>
          <w:rFonts w:ascii="Arial" w:hAnsi="Arial" w:cs="Arial"/>
          <w:sz w:val="22"/>
          <w:szCs w:val="22"/>
        </w:rPr>
        <w:t xml:space="preserve"> are given in respectively, </w:t>
      </w:r>
      <w:r w:rsidRPr="00E02C4A">
        <w:rPr>
          <w:rFonts w:ascii="Arial" w:hAnsi="Arial" w:cs="Arial"/>
          <w:i/>
          <w:sz w:val="22"/>
          <w:szCs w:val="22"/>
        </w:rPr>
        <w:t>H1N1-strainnames2-date-and-uids.txt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PD09-strainnames2-date-and-uids.txt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H3N2-strainnames2-date-and-uids.txt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H5N1-strainnames2-date-and-uids.txt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H7N9-strainnames2-date-and-uids.txt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aH1N1-strainnames2-date-and-uids.txt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aH3N2-strainnames2-date-and-uids.txt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aH5N1-strainnames2-date-and-uids.txt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aH7N9-strainnames2-date-and-uids.txt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H00N00-strainnames2-date-and-uids.txt</w:t>
      </w:r>
      <w:r w:rsidRPr="00E02C4A">
        <w:rPr>
          <w:rFonts w:ascii="Arial" w:hAnsi="Arial" w:cs="Arial"/>
          <w:sz w:val="22"/>
          <w:szCs w:val="22"/>
        </w:rPr>
        <w:t xml:space="preserve">, </w:t>
      </w:r>
      <w:r w:rsidRPr="00E02C4A">
        <w:rPr>
          <w:rFonts w:ascii="Arial" w:hAnsi="Arial" w:cs="Arial"/>
          <w:i/>
          <w:sz w:val="22"/>
          <w:szCs w:val="22"/>
        </w:rPr>
        <w:t>zoonotic-strainnames2-date-and-uids.txt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exotic-strainnames2-date-and-uids.txt</w:t>
      </w:r>
      <w:r w:rsidRPr="00E02C4A">
        <w:rPr>
          <w:rFonts w:ascii="Arial" w:hAnsi="Arial" w:cs="Arial"/>
          <w:sz w:val="22"/>
          <w:szCs w:val="22"/>
        </w:rPr>
        <w:t xml:space="preserve">.  Finally, the Accession URLs of each unique segment sequence analysed are listed in </w:t>
      </w:r>
      <w:r w:rsidRPr="00E02C4A">
        <w:rPr>
          <w:rFonts w:ascii="Arial" w:hAnsi="Arial" w:cs="Arial"/>
          <w:i/>
          <w:sz w:val="22"/>
          <w:szCs w:val="22"/>
        </w:rPr>
        <w:t>strainname-subtype-segment-accessionurl.txt</w:t>
      </w:r>
      <w:r w:rsidRPr="00E02C4A">
        <w:rPr>
          <w:rFonts w:ascii="Arial" w:hAnsi="Arial" w:cs="Arial"/>
          <w:sz w:val="22"/>
          <w:szCs w:val="22"/>
        </w:rPr>
        <w:t>.  Below summarizes the tab delimited columns in each file.</w:t>
      </w:r>
    </w:p>
    <w:p w14:paraId="257794F2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799CC19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(#1) uid2Zsequence_consolidated.txt</w:t>
      </w:r>
    </w:p>
    <w:tbl>
      <w:tblPr>
        <w:tblStyle w:val="TableClassic2"/>
        <w:tblW w:w="9782" w:type="dxa"/>
        <w:tblInd w:w="-318" w:type="dxa"/>
        <w:tblLook w:val="04A0" w:firstRow="1" w:lastRow="0" w:firstColumn="1" w:lastColumn="0" w:noHBand="0" w:noVBand="1"/>
      </w:tblPr>
      <w:tblGrid>
        <w:gridCol w:w="961"/>
        <w:gridCol w:w="8821"/>
      </w:tblGrid>
      <w:tr w:rsidR="00AA2C42" w:rsidRPr="00E02C4A" w14:paraId="497CC1A4" w14:textId="77777777" w:rsidTr="0068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" w:type="dxa"/>
            <w:shd w:val="clear" w:color="auto" w:fill="000000" w:themeFill="text1"/>
            <w:vAlign w:val="center"/>
          </w:tcPr>
          <w:p w14:paraId="6237C02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Column</w:t>
            </w:r>
          </w:p>
        </w:tc>
        <w:tc>
          <w:tcPr>
            <w:tcW w:w="8821" w:type="dxa"/>
            <w:shd w:val="clear" w:color="auto" w:fill="000000" w:themeFill="text1"/>
            <w:vAlign w:val="center"/>
          </w:tcPr>
          <w:p w14:paraId="0FD3C016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0ABFCED4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521D8C8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1" w:type="dxa"/>
            <w:vAlign w:val="center"/>
          </w:tcPr>
          <w:p w14:paraId="52A478E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Segment sequence-ID</w:t>
            </w:r>
          </w:p>
        </w:tc>
      </w:tr>
      <w:tr w:rsidR="00AA2C42" w:rsidRPr="00E02C4A" w14:paraId="3F44FF85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7B6E4D5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1" w:type="dxa"/>
            <w:vAlign w:val="center"/>
          </w:tcPr>
          <w:p w14:paraId="519AEB6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Segment sequence (for non-full-length sequence, a “Z” is used to indicate each unreported base)</w:t>
            </w:r>
          </w:p>
        </w:tc>
      </w:tr>
      <w:tr w:rsidR="00AA2C42" w:rsidRPr="00E02C4A" w14:paraId="41118C42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550B60E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21" w:type="dxa"/>
            <w:vAlign w:val="center"/>
          </w:tcPr>
          <w:p w14:paraId="3090E0E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Boundary of coding region in the sequence</w:t>
            </w:r>
          </w:p>
        </w:tc>
      </w:tr>
    </w:tbl>
    <w:p w14:paraId="593EA79A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Note: due to licensing terms, sequences extracted from GISAID cannot be given in the file.  Readers are required to register for an account at </w:t>
      </w:r>
      <w:hyperlink r:id="rId7" w:history="1">
        <w:r w:rsidRPr="00E02C4A">
          <w:rPr>
            <w:rStyle w:val="Hyperlink"/>
            <w:rFonts w:ascii="Arial" w:hAnsi="Arial" w:cs="Arial"/>
            <w:color w:val="auto"/>
            <w:sz w:val="22"/>
            <w:szCs w:val="22"/>
          </w:rPr>
          <w:t>http://platform.gisaid.org/</w:t>
        </w:r>
      </w:hyperlink>
      <w:r w:rsidRPr="00E02C4A">
        <w:rPr>
          <w:rFonts w:ascii="Arial" w:hAnsi="Arial" w:cs="Arial"/>
          <w:sz w:val="22"/>
          <w:szCs w:val="22"/>
        </w:rPr>
        <w:t xml:space="preserve"> in order to download the sequences.</w:t>
      </w:r>
    </w:p>
    <w:p w14:paraId="53B0A0CD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A15BADB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(#2) H1N1-strainnames2-date-and-uids.txt</w:t>
      </w:r>
    </w:p>
    <w:p w14:paraId="6EAE29FD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(#3) PD09-strainnames2-date-and-uids.txt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2A8DC539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(#4) H3N2-strainnames2-date-and-uids.txt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1BD3EE5B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(#5) H5N1-strainnames2-date-and-uids.txt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2C6BD9F3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lastRenderedPageBreak/>
        <w:t>(#6) H7N9-strainnames2-date-and-uids.txt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4094FE4B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(#7) aH1N1-strainnames2-date-and-uids.txt</w:t>
      </w:r>
    </w:p>
    <w:p w14:paraId="2EEC53DF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(#8) aH3N2-strainnames2-date-and-uids.txt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3B5A5692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(#9) aH5N1-strainnames2-date-and-uids.txt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13B80099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(#10) aH7N9-strainnames2-date-and-uids.txt</w:t>
      </w:r>
      <w:r w:rsidRPr="00E02C4A">
        <w:rPr>
          <w:rFonts w:ascii="Arial" w:hAnsi="Arial" w:cs="Arial"/>
          <w:sz w:val="22"/>
          <w:szCs w:val="22"/>
        </w:rPr>
        <w:t xml:space="preserve"> </w:t>
      </w:r>
    </w:p>
    <w:p w14:paraId="14FBB418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(#11) H00N00-strainnames2-date-and-uids.txt</w:t>
      </w:r>
    </w:p>
    <w:p w14:paraId="1738AD46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(#12) zoonotic-strainnames2-date-and-uids.txt</w:t>
      </w:r>
    </w:p>
    <w:p w14:paraId="745C24E0" w14:textId="77777777" w:rsidR="00AA2C42" w:rsidRPr="00E02C4A" w:rsidRDefault="00AA2C42" w:rsidP="00AA2C42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(#13) exotic-strainnames2-date-and-uids.txt</w:t>
      </w:r>
    </w:p>
    <w:tbl>
      <w:tblPr>
        <w:tblStyle w:val="TableClassic2"/>
        <w:tblW w:w="9357" w:type="dxa"/>
        <w:tblInd w:w="-318" w:type="dxa"/>
        <w:tblLook w:val="04A0" w:firstRow="1" w:lastRow="0" w:firstColumn="1" w:lastColumn="0" w:noHBand="0" w:noVBand="1"/>
      </w:tblPr>
      <w:tblGrid>
        <w:gridCol w:w="961"/>
        <w:gridCol w:w="8396"/>
      </w:tblGrid>
      <w:tr w:rsidR="00AA2C42" w:rsidRPr="00E02C4A" w14:paraId="314535DF" w14:textId="77777777" w:rsidTr="0068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" w:type="dxa"/>
            <w:shd w:val="clear" w:color="auto" w:fill="000000" w:themeFill="text1"/>
            <w:vAlign w:val="center"/>
          </w:tcPr>
          <w:p w14:paraId="0DFFAC66" w14:textId="77777777" w:rsidR="00AA2C42" w:rsidRPr="00E02C4A" w:rsidRDefault="00AA2C42" w:rsidP="0032225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Column</w:t>
            </w:r>
          </w:p>
        </w:tc>
        <w:tc>
          <w:tcPr>
            <w:tcW w:w="8396" w:type="dxa"/>
            <w:shd w:val="clear" w:color="auto" w:fill="000000" w:themeFill="text1"/>
            <w:vAlign w:val="center"/>
          </w:tcPr>
          <w:p w14:paraId="248584D2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78D4663E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7306DB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6" w:type="dxa"/>
            <w:vAlign w:val="center"/>
          </w:tcPr>
          <w:p w14:paraId="27EE378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Full strain name</w:t>
            </w:r>
          </w:p>
        </w:tc>
      </w:tr>
      <w:tr w:rsidR="00AA2C42" w:rsidRPr="00E02C4A" w14:paraId="2B258FB2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763479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6" w:type="dxa"/>
            <w:vAlign w:val="center"/>
          </w:tcPr>
          <w:p w14:paraId="06BD670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Curation date (</w:t>
            </w:r>
            <w:r w:rsidRPr="00E02C4A">
              <w:rPr>
                <w:rFonts w:ascii="Arial" w:hAnsi="Arial" w:cs="Arial"/>
                <w:i/>
                <w:sz w:val="20"/>
                <w:szCs w:val="20"/>
              </w:rPr>
              <w:t>yyyymmdd</w:t>
            </w:r>
            <w:r w:rsidRPr="00E02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2C42" w:rsidRPr="00E02C4A" w14:paraId="7BB1865C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5B065C9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6" w:type="dxa"/>
            <w:vAlign w:val="center"/>
          </w:tcPr>
          <w:p w14:paraId="1E1A8D75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1)</w:t>
            </w:r>
          </w:p>
        </w:tc>
      </w:tr>
      <w:tr w:rsidR="00AA2C42" w:rsidRPr="00E02C4A" w14:paraId="10180B4A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647C74D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6" w:type="dxa"/>
            <w:vAlign w:val="center"/>
          </w:tcPr>
          <w:p w14:paraId="159BABB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2)</w:t>
            </w:r>
          </w:p>
        </w:tc>
      </w:tr>
      <w:tr w:rsidR="00AA2C42" w:rsidRPr="00E02C4A" w14:paraId="51AA3754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575CE0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6" w:type="dxa"/>
            <w:vAlign w:val="center"/>
          </w:tcPr>
          <w:p w14:paraId="136CD81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3)</w:t>
            </w:r>
          </w:p>
        </w:tc>
      </w:tr>
      <w:tr w:rsidR="00AA2C42" w:rsidRPr="00E02C4A" w14:paraId="2C932361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A1976F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6" w:type="dxa"/>
            <w:vAlign w:val="center"/>
          </w:tcPr>
          <w:p w14:paraId="0DF5DFB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4) (applicable to H1N1, PD09, H3N2, H5N1 and H7N9 only)</w:t>
            </w:r>
          </w:p>
        </w:tc>
      </w:tr>
      <w:tr w:rsidR="00AA2C42" w:rsidRPr="00E02C4A" w14:paraId="4A7FAEC0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23C0FBC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6" w:type="dxa"/>
            <w:vAlign w:val="center"/>
          </w:tcPr>
          <w:p w14:paraId="3D88F73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5)</w:t>
            </w:r>
          </w:p>
        </w:tc>
      </w:tr>
      <w:tr w:rsidR="00AA2C42" w:rsidRPr="00E02C4A" w14:paraId="527E3351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1F5FCC1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6" w:type="dxa"/>
            <w:vAlign w:val="center"/>
          </w:tcPr>
          <w:p w14:paraId="3924C3F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6) (applicable to H1N1, PD09, H3N2, H5N1 and H7N9 only)</w:t>
            </w:r>
          </w:p>
        </w:tc>
      </w:tr>
      <w:tr w:rsidR="00AA2C42" w:rsidRPr="00E02C4A" w14:paraId="62D664AE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E8395C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6" w:type="dxa"/>
            <w:vAlign w:val="center"/>
          </w:tcPr>
          <w:p w14:paraId="2916981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7)</w:t>
            </w:r>
          </w:p>
        </w:tc>
      </w:tr>
      <w:tr w:rsidR="00AA2C42" w:rsidRPr="00E02C4A" w14:paraId="79F08010" w14:textId="77777777" w:rsidTr="0068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55E1406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6" w:type="dxa"/>
            <w:vAlign w:val="center"/>
          </w:tcPr>
          <w:p w14:paraId="3D6F828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Unique sequence-ID (segment 8)</w:t>
            </w:r>
          </w:p>
        </w:tc>
      </w:tr>
    </w:tbl>
    <w:p w14:paraId="1A6DD708" w14:textId="77777777" w:rsidR="00AA2C42" w:rsidRPr="00E02C4A" w:rsidRDefault="00AA2C42" w:rsidP="00AA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DF1312" w14:textId="77777777" w:rsidR="00AA2C42" w:rsidRPr="00E02C4A" w:rsidRDefault="00AA2C42" w:rsidP="00AA2C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i/>
          <w:sz w:val="22"/>
          <w:szCs w:val="22"/>
        </w:rPr>
        <w:t>(#14) strainname-subtype-segment-accessionurl.txt</w:t>
      </w:r>
    </w:p>
    <w:tbl>
      <w:tblPr>
        <w:tblStyle w:val="TableClassic2"/>
        <w:tblW w:w="0" w:type="auto"/>
        <w:tblLook w:val="04A0" w:firstRow="1" w:lastRow="0" w:firstColumn="1" w:lastColumn="0" w:noHBand="0" w:noVBand="1"/>
      </w:tblPr>
      <w:tblGrid>
        <w:gridCol w:w="961"/>
        <w:gridCol w:w="7561"/>
      </w:tblGrid>
      <w:tr w:rsidR="00AA2C42" w:rsidRPr="00E02C4A" w14:paraId="63BCD95E" w14:textId="77777777" w:rsidTr="0032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" w:type="dxa"/>
            <w:shd w:val="clear" w:color="auto" w:fill="000000" w:themeFill="text1"/>
            <w:vAlign w:val="center"/>
          </w:tcPr>
          <w:p w14:paraId="42EB3FC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Column</w:t>
            </w:r>
          </w:p>
        </w:tc>
        <w:tc>
          <w:tcPr>
            <w:tcW w:w="9001" w:type="dxa"/>
            <w:shd w:val="clear" w:color="auto" w:fill="000000" w:themeFill="text1"/>
            <w:vAlign w:val="center"/>
          </w:tcPr>
          <w:p w14:paraId="55F99B04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60491D8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5EEBE11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1" w:type="dxa"/>
            <w:vAlign w:val="center"/>
          </w:tcPr>
          <w:p w14:paraId="1A26DF1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Full strain name</w:t>
            </w:r>
          </w:p>
        </w:tc>
      </w:tr>
      <w:tr w:rsidR="00AA2C42" w:rsidRPr="00E02C4A" w14:paraId="110D214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6FFE389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1" w:type="dxa"/>
            <w:vAlign w:val="center"/>
          </w:tcPr>
          <w:p w14:paraId="06CD67A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Subtype name</w:t>
            </w:r>
          </w:p>
        </w:tc>
      </w:tr>
      <w:tr w:rsidR="00AA2C42" w:rsidRPr="00E02C4A" w14:paraId="64295E2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FC30E9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1" w:type="dxa"/>
            <w:vAlign w:val="center"/>
          </w:tcPr>
          <w:p w14:paraId="39148B1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Segment</w:t>
            </w:r>
          </w:p>
        </w:tc>
      </w:tr>
      <w:tr w:rsidR="00AA2C42" w:rsidRPr="00E02C4A" w14:paraId="3F80A13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220CF13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1" w:type="dxa"/>
            <w:vAlign w:val="center"/>
          </w:tcPr>
          <w:p w14:paraId="658F24B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Accession URL</w:t>
            </w:r>
          </w:p>
        </w:tc>
      </w:tr>
      <w:tr w:rsidR="00AA2C42" w:rsidRPr="00E02C4A" w14:paraId="53D56F0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4B5131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1" w:type="dxa"/>
            <w:vAlign w:val="center"/>
          </w:tcPr>
          <w:p w14:paraId="71AB4DD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Segment sequence-ID</w:t>
            </w:r>
          </w:p>
        </w:tc>
      </w:tr>
    </w:tbl>
    <w:p w14:paraId="3E10E4DD" w14:textId="77777777" w:rsidR="00AA2C42" w:rsidRPr="00E02C4A" w:rsidRDefault="00AA2C42" w:rsidP="00AA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28C828" w14:textId="77777777" w:rsidR="00AA2C42" w:rsidRPr="00E02C4A" w:rsidRDefault="00AA2C42" w:rsidP="00AA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36027" w14:textId="77777777" w:rsidR="00AA2C42" w:rsidRPr="00FC6A9B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t>Full segment consensus sequences</w:t>
      </w:r>
    </w:p>
    <w:p w14:paraId="5CDC85CB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The full segment consensus sequence of segments 1, 2, 3, 5, 7, and 8 for H1N1, PD09, H3N2, H5N1 and H7N9 subtypes are given in </w:t>
      </w:r>
      <w:r w:rsidRPr="00E02C4A">
        <w:rPr>
          <w:rFonts w:ascii="Arial" w:hAnsi="Arial" w:cs="Arial"/>
          <w:i/>
          <w:sz w:val="22"/>
          <w:szCs w:val="22"/>
        </w:rPr>
        <w:t>(#15) Full-segment-consensus.txt</w:t>
      </w:r>
      <w:r w:rsidRPr="00E02C4A">
        <w:rPr>
          <w:rFonts w:ascii="Arial" w:hAnsi="Arial" w:cs="Arial"/>
          <w:sz w:val="22"/>
          <w:szCs w:val="22"/>
        </w:rPr>
        <w:t>.</w:t>
      </w:r>
    </w:p>
    <w:p w14:paraId="59773E44" w14:textId="77777777" w:rsidR="00AA2C42" w:rsidRPr="00E02C4A" w:rsidRDefault="00AA2C42" w:rsidP="006846CF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E9C9496" w14:textId="77777777" w:rsidR="00AA2C42" w:rsidRPr="00FC6A9B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t>Target sequences</w:t>
      </w:r>
    </w:p>
    <w:p w14:paraId="67FD2F2F" w14:textId="77777777" w:rsidR="00AA2C42" w:rsidRPr="009B1171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>For each target sequence, it is assigned a unique target ID of the format {</w:t>
      </w:r>
      <w:r w:rsidRPr="00E02C4A">
        <w:rPr>
          <w:rFonts w:ascii="Arial" w:hAnsi="Arial" w:cs="Arial"/>
          <w:i/>
          <w:sz w:val="22"/>
          <w:szCs w:val="22"/>
        </w:rPr>
        <w:t>segment</w:t>
      </w:r>
      <w:r w:rsidRPr="00E02C4A">
        <w:rPr>
          <w:rFonts w:ascii="Arial" w:hAnsi="Arial" w:cs="Arial"/>
          <w:sz w:val="22"/>
          <w:szCs w:val="22"/>
        </w:rPr>
        <w:t>}.{</w:t>
      </w:r>
      <w:r w:rsidRPr="00E02C4A">
        <w:rPr>
          <w:rFonts w:ascii="Arial" w:hAnsi="Arial" w:cs="Arial"/>
          <w:i/>
          <w:sz w:val="22"/>
          <w:szCs w:val="22"/>
        </w:rPr>
        <w:t>target sequence starting position</w:t>
      </w:r>
      <w:r w:rsidRPr="00E02C4A">
        <w:rPr>
          <w:rFonts w:ascii="Arial" w:hAnsi="Arial" w:cs="Arial"/>
          <w:sz w:val="22"/>
          <w:szCs w:val="22"/>
        </w:rPr>
        <w:t>}.{</w:t>
      </w:r>
      <w:r w:rsidRPr="00E02C4A">
        <w:rPr>
          <w:rFonts w:ascii="Arial" w:hAnsi="Arial" w:cs="Arial"/>
          <w:i/>
          <w:sz w:val="22"/>
          <w:szCs w:val="22"/>
        </w:rPr>
        <w:t>target length</w:t>
      </w:r>
      <w:r w:rsidRPr="00E02C4A">
        <w:rPr>
          <w:rFonts w:ascii="Arial" w:hAnsi="Arial" w:cs="Arial"/>
          <w:sz w:val="22"/>
          <w:szCs w:val="22"/>
        </w:rPr>
        <w:t xml:space="preserve">} for example, </w:t>
      </w:r>
      <w:r w:rsidRPr="00E02C4A">
        <w:rPr>
          <w:rFonts w:ascii="Arial" w:hAnsi="Arial" w:cs="Arial"/>
          <w:i/>
          <w:sz w:val="22"/>
          <w:szCs w:val="22"/>
        </w:rPr>
        <w:t>S1.50.15</w:t>
      </w:r>
      <w:r w:rsidRPr="00E02C4A">
        <w:rPr>
          <w:rFonts w:ascii="Arial" w:hAnsi="Arial" w:cs="Arial"/>
          <w:sz w:val="22"/>
          <w:szCs w:val="22"/>
        </w:rPr>
        <w:t xml:space="preserve">; </w:t>
      </w:r>
      <w:r w:rsidRPr="00E02C4A">
        <w:rPr>
          <w:rFonts w:ascii="Arial" w:hAnsi="Arial" w:cs="Arial"/>
          <w:sz w:val="22"/>
          <w:szCs w:val="22"/>
        </w:rPr>
        <w:lastRenderedPageBreak/>
        <w:t xml:space="preserve">the target sequence position is with reference to the respective full segment consensus sequence.  The full list of target sequences identified in 5-S and 3-S sets and each of their corresponding properties are given respectively in </w:t>
      </w:r>
      <w:r w:rsidRPr="00E02C4A">
        <w:rPr>
          <w:rFonts w:ascii="Arial" w:hAnsi="Arial" w:cs="Arial"/>
          <w:i/>
          <w:sz w:val="22"/>
          <w:szCs w:val="22"/>
        </w:rPr>
        <w:t>(#16)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5S-targetSequences.txt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(#2</w:t>
      </w:r>
      <w:r>
        <w:rPr>
          <w:rFonts w:ascii="Arial" w:hAnsi="Arial" w:cs="Arial"/>
          <w:i/>
          <w:sz w:val="22"/>
          <w:szCs w:val="22"/>
        </w:rPr>
        <w:t>8</w:t>
      </w:r>
      <w:r w:rsidRPr="00E02C4A">
        <w:rPr>
          <w:rFonts w:ascii="Arial" w:hAnsi="Arial" w:cs="Arial"/>
          <w:i/>
          <w:sz w:val="22"/>
          <w:szCs w:val="22"/>
        </w:rPr>
        <w:t>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3S-targetSequences.txt</w:t>
      </w:r>
      <w:r w:rsidRPr="00E02C4A">
        <w:rPr>
          <w:rFonts w:ascii="Arial" w:hAnsi="Arial" w:cs="Arial"/>
          <w:sz w:val="22"/>
          <w:szCs w:val="22"/>
        </w:rPr>
        <w:t xml:space="preserve">, in </w:t>
      </w:r>
      <w:r w:rsidRPr="00E02C4A">
        <w:rPr>
          <w:rFonts w:ascii="Arial" w:hAnsi="Arial" w:cs="Arial"/>
          <w:i/>
          <w:sz w:val="22"/>
          <w:szCs w:val="22"/>
        </w:rPr>
        <w:t>(#19)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5S-</w:t>
      </w:r>
      <w:r w:rsidRPr="009B1171">
        <w:rPr>
          <w:rFonts w:ascii="Arial" w:hAnsi="Arial" w:cs="Arial"/>
          <w:i/>
          <w:sz w:val="22"/>
          <w:szCs w:val="22"/>
        </w:rPr>
        <w:t>targetSequences_noRNAHits.txt</w:t>
      </w:r>
      <w:r w:rsidRPr="009B1171">
        <w:rPr>
          <w:rFonts w:ascii="Arial" w:hAnsi="Arial" w:cs="Arial"/>
          <w:sz w:val="22"/>
          <w:szCs w:val="22"/>
        </w:rPr>
        <w:t xml:space="preserve"> and </w:t>
      </w:r>
      <w:r w:rsidRPr="009B1171">
        <w:rPr>
          <w:rFonts w:ascii="Arial" w:hAnsi="Arial" w:cs="Arial"/>
          <w:i/>
          <w:sz w:val="22"/>
          <w:szCs w:val="22"/>
        </w:rPr>
        <w:t>(#31)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3S-targetSequences_noRNAHits.txt</w:t>
      </w:r>
      <w:r w:rsidRPr="009B1171">
        <w:rPr>
          <w:rFonts w:ascii="Arial" w:hAnsi="Arial" w:cs="Arial"/>
          <w:sz w:val="22"/>
          <w:szCs w:val="22"/>
        </w:rPr>
        <w:t xml:space="preserve"> in the absence of hit target sequences to the human transcriptome, and in </w:t>
      </w:r>
      <w:r w:rsidRPr="009B1171">
        <w:rPr>
          <w:rFonts w:ascii="Arial" w:hAnsi="Arial" w:cs="Arial"/>
          <w:i/>
          <w:sz w:val="22"/>
          <w:szCs w:val="22"/>
        </w:rPr>
        <w:t>(#22)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5S-targetSequences_noDNAnRNAHits.txt</w:t>
      </w:r>
      <w:r w:rsidRPr="009B1171">
        <w:rPr>
          <w:rFonts w:ascii="Arial" w:hAnsi="Arial" w:cs="Arial"/>
          <w:sz w:val="22"/>
          <w:szCs w:val="22"/>
        </w:rPr>
        <w:t xml:space="preserve"> and </w:t>
      </w:r>
      <w:r w:rsidRPr="009B1171">
        <w:rPr>
          <w:rFonts w:ascii="Arial" w:hAnsi="Arial" w:cs="Arial"/>
          <w:i/>
          <w:sz w:val="22"/>
          <w:szCs w:val="22"/>
        </w:rPr>
        <w:t>(#34)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3S-targetSequences_noDNAnRNAHits.txt</w:t>
      </w:r>
      <w:r w:rsidRPr="009B1171">
        <w:rPr>
          <w:rFonts w:ascii="Arial" w:hAnsi="Arial" w:cs="Arial"/>
          <w:sz w:val="22"/>
          <w:szCs w:val="22"/>
        </w:rPr>
        <w:t xml:space="preserve"> in the absence of hit target sequences to the human genome and transcriptome.  Data fields in the files are described as follows.</w:t>
      </w:r>
    </w:p>
    <w:tbl>
      <w:tblPr>
        <w:tblStyle w:val="TableClassic2"/>
        <w:tblW w:w="0" w:type="auto"/>
        <w:tblLook w:val="04A0" w:firstRow="1" w:lastRow="0" w:firstColumn="1" w:lastColumn="0" w:noHBand="0" w:noVBand="1"/>
      </w:tblPr>
      <w:tblGrid>
        <w:gridCol w:w="961"/>
        <w:gridCol w:w="7561"/>
      </w:tblGrid>
      <w:tr w:rsidR="00AA2C42" w:rsidRPr="00E02C4A" w14:paraId="111BAB42" w14:textId="77777777" w:rsidTr="0032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" w:type="dxa"/>
            <w:shd w:val="clear" w:color="auto" w:fill="000000" w:themeFill="text1"/>
            <w:vAlign w:val="center"/>
          </w:tcPr>
          <w:p w14:paraId="7707FF1A" w14:textId="77777777" w:rsidR="00AA2C42" w:rsidRPr="00E02C4A" w:rsidRDefault="00AA2C42" w:rsidP="0032225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Column</w:t>
            </w:r>
          </w:p>
        </w:tc>
        <w:tc>
          <w:tcPr>
            <w:tcW w:w="9001" w:type="dxa"/>
            <w:shd w:val="clear" w:color="auto" w:fill="000000" w:themeFill="text1"/>
            <w:vAlign w:val="center"/>
          </w:tcPr>
          <w:p w14:paraId="08D29145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01CA082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6D85B66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1" w:type="dxa"/>
            <w:vAlign w:val="center"/>
          </w:tcPr>
          <w:p w14:paraId="3DB271F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Target ID</w:t>
            </w:r>
          </w:p>
        </w:tc>
      </w:tr>
      <w:tr w:rsidR="00AA2C42" w:rsidRPr="00E02C4A" w14:paraId="25E132B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EA6FB8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1" w:type="dxa"/>
            <w:vAlign w:val="center"/>
          </w:tcPr>
          <w:p w14:paraId="270C81E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Coverage % against H1N1</w:t>
            </w:r>
          </w:p>
        </w:tc>
      </w:tr>
      <w:tr w:rsidR="00AA2C42" w:rsidRPr="00E02C4A" w14:paraId="72A46BFB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B62A91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1" w:type="dxa"/>
            <w:vAlign w:val="center"/>
          </w:tcPr>
          <w:p w14:paraId="22FD835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Coverage % against PD09</w:t>
            </w:r>
          </w:p>
        </w:tc>
      </w:tr>
      <w:tr w:rsidR="00AA2C42" w:rsidRPr="00E02C4A" w14:paraId="5A7D189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28CF720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1" w:type="dxa"/>
            <w:vAlign w:val="center"/>
          </w:tcPr>
          <w:p w14:paraId="3957058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Coverage % against H3N2</w:t>
            </w:r>
          </w:p>
        </w:tc>
      </w:tr>
      <w:tr w:rsidR="00AA2C42" w:rsidRPr="00E02C4A" w14:paraId="329596F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C242F7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1" w:type="dxa"/>
            <w:vAlign w:val="center"/>
          </w:tcPr>
          <w:p w14:paraId="633CE7C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Coverage % against H5N1 (applicable to 5-S set only)</w:t>
            </w:r>
          </w:p>
        </w:tc>
      </w:tr>
      <w:tr w:rsidR="00AA2C42" w:rsidRPr="00E02C4A" w14:paraId="0DE25383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2FCC4B8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1" w:type="dxa"/>
            <w:vAlign w:val="center"/>
          </w:tcPr>
          <w:p w14:paraId="4B79774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Coverage % against H7N9 (applicable to 5-S set only)</w:t>
            </w:r>
          </w:p>
        </w:tc>
      </w:tr>
      <w:tr w:rsidR="00AA2C42" w:rsidRPr="00E02C4A" w14:paraId="5A85F9E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EAA853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1" w:type="dxa"/>
            <w:vAlign w:val="center"/>
          </w:tcPr>
          <w:p w14:paraId="2EC51A1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Unmatched H1N1 segment sequence-ID: segment sequences (if any, delimited by “,”) in which a complete match of the current target sequence is not found</w:t>
            </w:r>
          </w:p>
        </w:tc>
      </w:tr>
      <w:tr w:rsidR="00AA2C42" w:rsidRPr="00E02C4A" w14:paraId="39972F5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60D028A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1" w:type="dxa"/>
            <w:vAlign w:val="center"/>
          </w:tcPr>
          <w:p w14:paraId="2CB5129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Unmatched PD09 segment sequence-ID</w:t>
            </w:r>
          </w:p>
        </w:tc>
      </w:tr>
      <w:tr w:rsidR="00AA2C42" w:rsidRPr="00E02C4A" w14:paraId="7D1FA699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77FF88B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1" w:type="dxa"/>
            <w:vAlign w:val="center"/>
          </w:tcPr>
          <w:p w14:paraId="212E026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Unmatched H3N2 segment sequence-ID</w:t>
            </w:r>
          </w:p>
        </w:tc>
      </w:tr>
      <w:tr w:rsidR="00AA2C42" w:rsidRPr="00E02C4A" w14:paraId="5F9A95A9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24732B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1" w:type="dxa"/>
            <w:vAlign w:val="center"/>
          </w:tcPr>
          <w:p w14:paraId="40718F7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Unmatched H5N1 segment sequence-ID (applicable to 5-S set only)</w:t>
            </w:r>
          </w:p>
        </w:tc>
      </w:tr>
      <w:tr w:rsidR="00AA2C42" w:rsidRPr="00E02C4A" w14:paraId="09BFF926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86C59C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1" w:type="dxa"/>
            <w:vAlign w:val="center"/>
          </w:tcPr>
          <w:p w14:paraId="7FBCD18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Unmatched H7N9 segment sequence-ID (applicable to 5-S set only)</w:t>
            </w:r>
          </w:p>
        </w:tc>
      </w:tr>
    </w:tbl>
    <w:p w14:paraId="24C5E213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567EC061" w14:textId="77777777" w:rsidR="00AA2C42" w:rsidRPr="00FC6A9B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t>Effective Duals</w:t>
      </w:r>
    </w:p>
    <w:p w14:paraId="57A71C08" w14:textId="77777777" w:rsidR="00AA2C42" w:rsidRPr="009B1171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Combinations of single target sequences in 5-S and 3-S sets that resulted in effective </w:t>
      </w:r>
      <w:r w:rsidRPr="00E02C4A">
        <w:rPr>
          <w:rFonts w:ascii="Arial" w:hAnsi="Arial" w:cs="Arial"/>
          <w:i/>
          <w:sz w:val="22"/>
          <w:szCs w:val="22"/>
        </w:rPr>
        <w:t>Duals</w:t>
      </w:r>
      <w:r w:rsidRPr="00E02C4A">
        <w:rPr>
          <w:rFonts w:ascii="Arial" w:hAnsi="Arial" w:cs="Arial"/>
          <w:sz w:val="22"/>
          <w:szCs w:val="22"/>
        </w:rPr>
        <w:t xml:space="preserve"> are listed respectively in </w:t>
      </w:r>
      <w:r w:rsidRPr="00E02C4A">
        <w:rPr>
          <w:rFonts w:ascii="Arial" w:hAnsi="Arial" w:cs="Arial"/>
          <w:i/>
          <w:sz w:val="22"/>
          <w:szCs w:val="22"/>
        </w:rPr>
        <w:t>(#17) 5S-EffectiveDuals.txt and (#2</w:t>
      </w:r>
      <w:r>
        <w:rPr>
          <w:rFonts w:ascii="Arial" w:hAnsi="Arial" w:cs="Arial"/>
          <w:i/>
          <w:sz w:val="22"/>
          <w:szCs w:val="22"/>
        </w:rPr>
        <w:t>9</w:t>
      </w:r>
      <w:r w:rsidRPr="00E02C4A">
        <w:rPr>
          <w:rFonts w:ascii="Arial" w:hAnsi="Arial" w:cs="Arial"/>
          <w:i/>
          <w:sz w:val="22"/>
          <w:szCs w:val="22"/>
        </w:rPr>
        <w:t>) 3S-EffectiveDuals.txt</w:t>
      </w:r>
      <w:r w:rsidRPr="00E02C4A">
        <w:rPr>
          <w:rFonts w:ascii="Arial" w:hAnsi="Arial" w:cs="Arial"/>
          <w:sz w:val="22"/>
          <w:szCs w:val="22"/>
        </w:rPr>
        <w:t xml:space="preserve">, in </w:t>
      </w:r>
      <w:r w:rsidRPr="00E02C4A">
        <w:rPr>
          <w:rFonts w:ascii="Arial" w:hAnsi="Arial" w:cs="Arial"/>
          <w:i/>
          <w:sz w:val="22"/>
          <w:szCs w:val="22"/>
        </w:rPr>
        <w:t>(#20)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5S-EffectiveDuals_no</w:t>
      </w:r>
      <w:r>
        <w:rPr>
          <w:rFonts w:ascii="Arial" w:hAnsi="Arial" w:cs="Arial"/>
          <w:i/>
          <w:sz w:val="22"/>
          <w:szCs w:val="22"/>
        </w:rPr>
        <w:t>RNA</w:t>
      </w:r>
      <w:r w:rsidRPr="00E02C4A">
        <w:rPr>
          <w:rFonts w:ascii="Arial" w:hAnsi="Arial" w:cs="Arial"/>
          <w:i/>
          <w:sz w:val="22"/>
          <w:szCs w:val="22"/>
        </w:rPr>
        <w:t>Hits.txt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(#32</w:t>
      </w:r>
      <w:r w:rsidRPr="00E02C4A">
        <w:rPr>
          <w:rFonts w:ascii="Arial" w:hAnsi="Arial" w:cs="Arial"/>
          <w:i/>
          <w:sz w:val="22"/>
          <w:szCs w:val="22"/>
        </w:rPr>
        <w:t>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3S-EffectiveDuals_no</w:t>
      </w:r>
      <w:r>
        <w:rPr>
          <w:rFonts w:ascii="Arial" w:hAnsi="Arial" w:cs="Arial"/>
          <w:i/>
          <w:sz w:val="22"/>
          <w:szCs w:val="22"/>
        </w:rPr>
        <w:t>RNA</w:t>
      </w:r>
      <w:r w:rsidRPr="00E02C4A">
        <w:rPr>
          <w:rFonts w:ascii="Arial" w:hAnsi="Arial" w:cs="Arial"/>
          <w:i/>
          <w:sz w:val="22"/>
          <w:szCs w:val="22"/>
        </w:rPr>
        <w:t>Hits.txt</w:t>
      </w:r>
      <w:r w:rsidRPr="00E02C4A">
        <w:rPr>
          <w:rFonts w:ascii="Arial" w:hAnsi="Arial" w:cs="Arial"/>
          <w:sz w:val="22"/>
          <w:szCs w:val="22"/>
        </w:rPr>
        <w:t xml:space="preserve"> in the absence of hit target sequences to the human </w:t>
      </w:r>
      <w:r w:rsidRPr="009B1171">
        <w:rPr>
          <w:rFonts w:ascii="Arial" w:hAnsi="Arial" w:cs="Arial"/>
          <w:sz w:val="22"/>
          <w:szCs w:val="22"/>
        </w:rPr>
        <w:t xml:space="preserve">transcriptome, and in </w:t>
      </w:r>
      <w:r w:rsidRPr="009B1171">
        <w:rPr>
          <w:rFonts w:ascii="Arial" w:hAnsi="Arial" w:cs="Arial"/>
          <w:i/>
          <w:sz w:val="22"/>
          <w:szCs w:val="22"/>
        </w:rPr>
        <w:t>(#23)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5S-EffectiveDuals_noDNAnRNAHits.txt</w:t>
      </w:r>
      <w:r w:rsidRPr="009B1171">
        <w:rPr>
          <w:rFonts w:ascii="Arial" w:hAnsi="Arial" w:cs="Arial"/>
          <w:sz w:val="22"/>
          <w:szCs w:val="22"/>
        </w:rPr>
        <w:t xml:space="preserve"> and </w:t>
      </w:r>
      <w:r w:rsidRPr="009B1171">
        <w:rPr>
          <w:rFonts w:ascii="Arial" w:hAnsi="Arial" w:cs="Arial"/>
          <w:i/>
          <w:sz w:val="22"/>
          <w:szCs w:val="22"/>
        </w:rPr>
        <w:t>(#35)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3S-EffectiveDuals_noDNAnRNAHits.txt</w:t>
      </w:r>
      <w:r w:rsidRPr="009B1171">
        <w:rPr>
          <w:rFonts w:ascii="Arial" w:hAnsi="Arial" w:cs="Arial"/>
          <w:sz w:val="22"/>
          <w:szCs w:val="22"/>
        </w:rPr>
        <w:t xml:space="preserve"> in the absence of hit target sequences to the human genome and transcriptome.</w:t>
      </w:r>
    </w:p>
    <w:p w14:paraId="40EB5418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F05F9DB" w14:textId="77777777" w:rsidR="00AA2C42" w:rsidRPr="00FC6A9B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t>Effective Doubles</w:t>
      </w:r>
    </w:p>
    <w:p w14:paraId="434F17EE" w14:textId="77777777" w:rsidR="00AA2C42" w:rsidRPr="009B1171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Combinations of single target sequences in 5-S and 3-S sets that resulted in effective </w:t>
      </w:r>
      <w:r w:rsidRPr="00E02C4A">
        <w:rPr>
          <w:rFonts w:ascii="Arial" w:hAnsi="Arial" w:cs="Arial"/>
          <w:i/>
          <w:sz w:val="22"/>
          <w:szCs w:val="22"/>
        </w:rPr>
        <w:t xml:space="preserve">Doubles </w:t>
      </w:r>
      <w:r w:rsidRPr="00E02C4A">
        <w:rPr>
          <w:rFonts w:ascii="Arial" w:hAnsi="Arial" w:cs="Arial"/>
          <w:sz w:val="22"/>
          <w:szCs w:val="22"/>
        </w:rPr>
        <w:t xml:space="preserve">are listed respectively in </w:t>
      </w:r>
      <w:r w:rsidRPr="00E02C4A">
        <w:rPr>
          <w:rFonts w:ascii="Arial" w:hAnsi="Arial" w:cs="Arial"/>
          <w:i/>
          <w:sz w:val="22"/>
          <w:szCs w:val="22"/>
        </w:rPr>
        <w:t>(#18)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 xml:space="preserve">5S-EffectiveDoubles.txt and </w:t>
      </w:r>
      <w:r>
        <w:rPr>
          <w:rFonts w:ascii="Arial" w:hAnsi="Arial" w:cs="Arial"/>
          <w:i/>
          <w:sz w:val="22"/>
          <w:szCs w:val="22"/>
        </w:rPr>
        <w:t>(#30</w:t>
      </w:r>
      <w:r w:rsidRPr="00E02C4A">
        <w:rPr>
          <w:rFonts w:ascii="Arial" w:hAnsi="Arial" w:cs="Arial"/>
          <w:i/>
          <w:sz w:val="22"/>
          <w:szCs w:val="22"/>
        </w:rPr>
        <w:t>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3S-</w:t>
      </w:r>
      <w:r w:rsidRPr="00E02C4A">
        <w:rPr>
          <w:rFonts w:ascii="Arial" w:hAnsi="Arial" w:cs="Arial"/>
          <w:i/>
          <w:sz w:val="22"/>
          <w:szCs w:val="22"/>
        </w:rPr>
        <w:lastRenderedPageBreak/>
        <w:t>EffectiveDoubles.txt</w:t>
      </w:r>
      <w:r w:rsidRPr="00E02C4A">
        <w:rPr>
          <w:rFonts w:ascii="Arial" w:hAnsi="Arial" w:cs="Arial"/>
          <w:sz w:val="22"/>
          <w:szCs w:val="22"/>
        </w:rPr>
        <w:t xml:space="preserve">, in </w:t>
      </w:r>
      <w:r w:rsidRPr="00E02C4A">
        <w:rPr>
          <w:rFonts w:ascii="Arial" w:hAnsi="Arial" w:cs="Arial"/>
          <w:i/>
          <w:sz w:val="22"/>
          <w:szCs w:val="22"/>
        </w:rPr>
        <w:t>(#21)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5S-EffectiveDoubles_no</w:t>
      </w:r>
      <w:r>
        <w:rPr>
          <w:rFonts w:ascii="Arial" w:hAnsi="Arial" w:cs="Arial"/>
          <w:i/>
          <w:sz w:val="22"/>
          <w:szCs w:val="22"/>
        </w:rPr>
        <w:t>RNA</w:t>
      </w:r>
      <w:r w:rsidRPr="00E02C4A">
        <w:rPr>
          <w:rFonts w:ascii="Arial" w:hAnsi="Arial" w:cs="Arial"/>
          <w:i/>
          <w:sz w:val="22"/>
          <w:szCs w:val="22"/>
        </w:rPr>
        <w:t>Hits.txt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(#3</w:t>
      </w:r>
      <w:r>
        <w:rPr>
          <w:rFonts w:ascii="Arial" w:hAnsi="Arial" w:cs="Arial"/>
          <w:i/>
          <w:sz w:val="22"/>
          <w:szCs w:val="22"/>
        </w:rPr>
        <w:t>3</w:t>
      </w:r>
      <w:r w:rsidRPr="00E02C4A">
        <w:rPr>
          <w:rFonts w:ascii="Arial" w:hAnsi="Arial" w:cs="Arial"/>
          <w:i/>
          <w:sz w:val="22"/>
          <w:szCs w:val="22"/>
        </w:rPr>
        <w:t>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3S-EffectiveDoubles_no</w:t>
      </w:r>
      <w:r>
        <w:rPr>
          <w:rFonts w:ascii="Arial" w:hAnsi="Arial" w:cs="Arial"/>
          <w:i/>
          <w:sz w:val="22"/>
          <w:szCs w:val="22"/>
        </w:rPr>
        <w:t>RNA</w:t>
      </w:r>
      <w:r w:rsidRPr="00E02C4A">
        <w:rPr>
          <w:rFonts w:ascii="Arial" w:hAnsi="Arial" w:cs="Arial"/>
          <w:i/>
          <w:sz w:val="22"/>
          <w:szCs w:val="22"/>
        </w:rPr>
        <w:t>Hits.txt</w:t>
      </w:r>
      <w:r w:rsidRPr="00E02C4A">
        <w:rPr>
          <w:rFonts w:ascii="Arial" w:hAnsi="Arial" w:cs="Arial"/>
          <w:sz w:val="22"/>
          <w:szCs w:val="22"/>
        </w:rPr>
        <w:t xml:space="preserve"> in the absence of hit target sequences to the human </w:t>
      </w:r>
      <w:r w:rsidRPr="009B1171">
        <w:rPr>
          <w:rFonts w:ascii="Arial" w:hAnsi="Arial" w:cs="Arial"/>
          <w:sz w:val="22"/>
          <w:szCs w:val="22"/>
        </w:rPr>
        <w:t xml:space="preserve">transcriptome, and in </w:t>
      </w:r>
      <w:r w:rsidRPr="009B1171">
        <w:rPr>
          <w:rFonts w:ascii="Arial" w:hAnsi="Arial" w:cs="Arial"/>
          <w:i/>
          <w:sz w:val="22"/>
          <w:szCs w:val="22"/>
        </w:rPr>
        <w:t>(#24)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5S-EffectiveDoubles_noDNAnRNAHits.txt</w:t>
      </w:r>
      <w:r w:rsidRPr="009B1171">
        <w:rPr>
          <w:rFonts w:ascii="Arial" w:hAnsi="Arial" w:cs="Arial"/>
          <w:sz w:val="22"/>
          <w:szCs w:val="22"/>
        </w:rPr>
        <w:t xml:space="preserve"> and </w:t>
      </w:r>
      <w:r w:rsidRPr="009B1171">
        <w:rPr>
          <w:rFonts w:ascii="Arial" w:hAnsi="Arial" w:cs="Arial"/>
          <w:i/>
          <w:sz w:val="22"/>
          <w:szCs w:val="22"/>
        </w:rPr>
        <w:t>(#36)</w:t>
      </w:r>
      <w:r w:rsidRPr="009B1171">
        <w:rPr>
          <w:rFonts w:ascii="Arial" w:hAnsi="Arial" w:cs="Arial"/>
          <w:sz w:val="22"/>
          <w:szCs w:val="22"/>
        </w:rPr>
        <w:t xml:space="preserve"> </w:t>
      </w:r>
      <w:r w:rsidRPr="009B1171">
        <w:rPr>
          <w:rFonts w:ascii="Arial" w:hAnsi="Arial" w:cs="Arial"/>
          <w:i/>
          <w:sz w:val="22"/>
          <w:szCs w:val="22"/>
        </w:rPr>
        <w:t>3S-EffectiveDoubles_noDNAnRNAHits.txt</w:t>
      </w:r>
      <w:r w:rsidRPr="009B1171">
        <w:rPr>
          <w:rFonts w:ascii="Arial" w:hAnsi="Arial" w:cs="Arial"/>
          <w:sz w:val="22"/>
          <w:szCs w:val="22"/>
        </w:rPr>
        <w:t xml:space="preserve"> in the absence of hit target sequences to the human genome and transcriptome.</w:t>
      </w:r>
    </w:p>
    <w:p w14:paraId="4C55E957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6E58D51" w14:textId="77777777" w:rsidR="00AA2C42" w:rsidRPr="00FC6A9B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t>Hit target sequences to the genome and transcriptomes of h</w:t>
      </w:r>
      <w:bookmarkStart w:id="0" w:name="_GoBack"/>
      <w:bookmarkEnd w:id="0"/>
      <w:r w:rsidRPr="00FC6A9B">
        <w:rPr>
          <w:rFonts w:ascii="Arial" w:hAnsi="Arial" w:cs="Arial"/>
          <w:i/>
          <w:sz w:val="22"/>
          <w:szCs w:val="22"/>
        </w:rPr>
        <w:t>uman, pig and chicken hosts</w:t>
      </w:r>
    </w:p>
    <w:p w14:paraId="7F6B26AD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Target sequences in 5-S and 3-S sets that were found (up to one mismatch) in the genomes or transcriptomes of human, pig or chicken hosts and the associated accessions are given in </w:t>
      </w:r>
      <w:r w:rsidRPr="00E02C4A">
        <w:rPr>
          <w:rFonts w:ascii="Arial" w:hAnsi="Arial" w:cs="Arial"/>
          <w:i/>
          <w:sz w:val="22"/>
          <w:szCs w:val="22"/>
        </w:rPr>
        <w:t>(#2</w:t>
      </w:r>
      <w:r>
        <w:rPr>
          <w:rFonts w:ascii="Arial" w:hAnsi="Arial" w:cs="Arial"/>
          <w:i/>
          <w:sz w:val="22"/>
          <w:szCs w:val="22"/>
        </w:rPr>
        <w:t>5</w:t>
      </w:r>
      <w:r w:rsidRPr="00E02C4A">
        <w:rPr>
          <w:rFonts w:ascii="Arial" w:hAnsi="Arial" w:cs="Arial"/>
          <w:i/>
          <w:sz w:val="22"/>
          <w:szCs w:val="22"/>
        </w:rPr>
        <w:t>) 5S-Hits.txt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(#3</w:t>
      </w:r>
      <w:r>
        <w:rPr>
          <w:rFonts w:ascii="Arial" w:hAnsi="Arial" w:cs="Arial"/>
          <w:i/>
          <w:sz w:val="22"/>
          <w:szCs w:val="22"/>
        </w:rPr>
        <w:t>7</w:t>
      </w:r>
      <w:r w:rsidRPr="00E02C4A">
        <w:rPr>
          <w:rFonts w:ascii="Arial" w:hAnsi="Arial" w:cs="Arial"/>
          <w:i/>
          <w:sz w:val="22"/>
          <w:szCs w:val="22"/>
        </w:rPr>
        <w:t>) 3S-Hits.txt</w:t>
      </w:r>
      <w:r w:rsidRPr="00E02C4A">
        <w:rPr>
          <w:rFonts w:ascii="Arial" w:hAnsi="Arial" w:cs="Arial"/>
          <w:sz w:val="22"/>
          <w:szCs w:val="22"/>
        </w:rPr>
        <w:t>, respectively.  Data fields in the files are described as follows.</w:t>
      </w:r>
    </w:p>
    <w:tbl>
      <w:tblPr>
        <w:tblStyle w:val="TableClassic2"/>
        <w:tblW w:w="0" w:type="auto"/>
        <w:tblLook w:val="04A0" w:firstRow="1" w:lastRow="0" w:firstColumn="1" w:lastColumn="0" w:noHBand="0" w:noVBand="1"/>
      </w:tblPr>
      <w:tblGrid>
        <w:gridCol w:w="961"/>
        <w:gridCol w:w="7561"/>
      </w:tblGrid>
      <w:tr w:rsidR="00AA2C42" w:rsidRPr="00E02C4A" w14:paraId="51BB007E" w14:textId="77777777" w:rsidTr="0032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" w:type="dxa"/>
            <w:shd w:val="clear" w:color="auto" w:fill="000000" w:themeFill="text1"/>
            <w:vAlign w:val="center"/>
          </w:tcPr>
          <w:p w14:paraId="4CB7BB46" w14:textId="77777777" w:rsidR="00AA2C42" w:rsidRPr="00E02C4A" w:rsidRDefault="00AA2C42" w:rsidP="0032225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Column</w:t>
            </w:r>
          </w:p>
        </w:tc>
        <w:tc>
          <w:tcPr>
            <w:tcW w:w="9001" w:type="dxa"/>
            <w:shd w:val="clear" w:color="auto" w:fill="000000" w:themeFill="text1"/>
            <w:vAlign w:val="center"/>
          </w:tcPr>
          <w:p w14:paraId="3F985328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271C238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E0ECF3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1" w:type="dxa"/>
            <w:vAlign w:val="center"/>
          </w:tcPr>
          <w:p w14:paraId="693165D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Target ID</w:t>
            </w:r>
          </w:p>
        </w:tc>
      </w:tr>
      <w:tr w:rsidR="00AA2C42" w:rsidRPr="00E02C4A" w14:paraId="2D256AEB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7D8AA2C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1" w:type="dxa"/>
            <w:vAlign w:val="center"/>
          </w:tcPr>
          <w:p w14:paraId="4A940F8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Human transcriptome (1:complete match; 1-m: 1-mismatch)</w:t>
            </w:r>
          </w:p>
        </w:tc>
      </w:tr>
      <w:tr w:rsidR="00AA2C42" w:rsidRPr="00E02C4A" w14:paraId="628FB96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F8372E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1" w:type="dxa"/>
            <w:vAlign w:val="center"/>
          </w:tcPr>
          <w:p w14:paraId="40DC680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Pig transcriptome (1:complete match; 1-m: 1-mismatch)</w:t>
            </w:r>
          </w:p>
        </w:tc>
      </w:tr>
      <w:tr w:rsidR="00AA2C42" w:rsidRPr="00E02C4A" w14:paraId="3AD0415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EC8444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1" w:type="dxa"/>
            <w:vAlign w:val="center"/>
          </w:tcPr>
          <w:p w14:paraId="23EF9FC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Chicken transcriptome (1:complete match; 1-m: 1-mismatch)</w:t>
            </w:r>
          </w:p>
        </w:tc>
      </w:tr>
      <w:tr w:rsidR="00AA2C42" w:rsidRPr="00E02C4A" w14:paraId="675F068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6266C5F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1" w:type="dxa"/>
            <w:vAlign w:val="center"/>
          </w:tcPr>
          <w:p w14:paraId="1BC4C8F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Human genome (1:complete match; 1-m: 1-mismatch)</w:t>
            </w:r>
          </w:p>
        </w:tc>
      </w:tr>
      <w:tr w:rsidR="00AA2C42" w:rsidRPr="00E02C4A" w14:paraId="4EBD146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38A052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1" w:type="dxa"/>
            <w:vAlign w:val="center"/>
          </w:tcPr>
          <w:p w14:paraId="20F4145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Pig genome (1:complete match; 1-m: 1-mismatch)</w:t>
            </w:r>
          </w:p>
        </w:tc>
      </w:tr>
      <w:tr w:rsidR="00AA2C42" w:rsidRPr="00E02C4A" w14:paraId="3BEE7D53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6C4F2E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1" w:type="dxa"/>
            <w:vAlign w:val="center"/>
          </w:tcPr>
          <w:p w14:paraId="0CA89F2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Chicken genome (1:complete match; 1-m: 1-mismatch)</w:t>
            </w:r>
          </w:p>
        </w:tc>
      </w:tr>
      <w:tr w:rsidR="00AA2C42" w:rsidRPr="00E02C4A" w14:paraId="43FBDB2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74AB10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1" w:type="dxa"/>
            <w:vAlign w:val="center"/>
          </w:tcPr>
          <w:p w14:paraId="1776CF5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Human transcriptome accession(s), delimited by “|”</w:t>
            </w:r>
          </w:p>
        </w:tc>
      </w:tr>
      <w:tr w:rsidR="00AA2C42" w:rsidRPr="00E02C4A" w14:paraId="05376697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013054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1" w:type="dxa"/>
            <w:vAlign w:val="center"/>
          </w:tcPr>
          <w:p w14:paraId="64BEC27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Pig transcriptome accession(s), delimited by “|”</w:t>
            </w:r>
          </w:p>
        </w:tc>
      </w:tr>
      <w:tr w:rsidR="00AA2C42" w:rsidRPr="00E02C4A" w14:paraId="4DEA4F6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9675F0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1" w:type="dxa"/>
            <w:vAlign w:val="center"/>
          </w:tcPr>
          <w:p w14:paraId="4DB5AE3E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Chicken transcriptome accession(s), delimited by “|”</w:t>
            </w:r>
          </w:p>
        </w:tc>
      </w:tr>
      <w:tr w:rsidR="00AA2C42" w:rsidRPr="00E02C4A" w14:paraId="677AE9D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0F5C65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1" w:type="dxa"/>
            <w:vAlign w:val="center"/>
          </w:tcPr>
          <w:p w14:paraId="5FC6C4D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Human genome accession(s), delimited by “|”</w:t>
            </w:r>
          </w:p>
        </w:tc>
      </w:tr>
      <w:tr w:rsidR="00AA2C42" w:rsidRPr="00E02C4A" w14:paraId="0D9CD4C8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7168ABB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1" w:type="dxa"/>
            <w:vAlign w:val="center"/>
          </w:tcPr>
          <w:p w14:paraId="5791C0C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Pig genome accession(s), delimited by “|”</w:t>
            </w:r>
          </w:p>
        </w:tc>
      </w:tr>
      <w:tr w:rsidR="00AA2C42" w:rsidRPr="00E02C4A" w14:paraId="48980EA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549BAB4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1" w:type="dxa"/>
            <w:vAlign w:val="center"/>
          </w:tcPr>
          <w:p w14:paraId="7306026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Chicken genome accession(s), delimited by “|”</w:t>
            </w:r>
          </w:p>
        </w:tc>
      </w:tr>
    </w:tbl>
    <w:p w14:paraId="0C77DF16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6DB61978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The human transcriptome accessions were mapped to their respective genes and their expression status in 84 tissues and cell types where available, as given in </w:t>
      </w:r>
      <w:r w:rsidRPr="00E02C4A">
        <w:rPr>
          <w:rFonts w:ascii="Arial" w:hAnsi="Arial" w:cs="Arial"/>
          <w:i/>
          <w:sz w:val="22"/>
          <w:szCs w:val="22"/>
        </w:rPr>
        <w:t>(#2</w:t>
      </w:r>
      <w:r>
        <w:rPr>
          <w:rFonts w:ascii="Arial" w:hAnsi="Arial" w:cs="Arial"/>
          <w:i/>
          <w:sz w:val="22"/>
          <w:szCs w:val="22"/>
        </w:rPr>
        <w:t>6</w:t>
      </w:r>
      <w:r w:rsidRPr="00E02C4A">
        <w:rPr>
          <w:rFonts w:ascii="Arial" w:hAnsi="Arial" w:cs="Arial"/>
          <w:i/>
          <w:sz w:val="22"/>
          <w:szCs w:val="22"/>
        </w:rPr>
        <w:t>) 5S-Hits_TissueExpressions.txt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(#3</w:t>
      </w:r>
      <w:r>
        <w:rPr>
          <w:rFonts w:ascii="Arial" w:hAnsi="Arial" w:cs="Arial"/>
          <w:i/>
          <w:sz w:val="22"/>
          <w:szCs w:val="22"/>
        </w:rPr>
        <w:t>8</w:t>
      </w:r>
      <w:r w:rsidRPr="00E02C4A">
        <w:rPr>
          <w:rFonts w:ascii="Arial" w:hAnsi="Arial" w:cs="Arial"/>
          <w:i/>
          <w:sz w:val="22"/>
          <w:szCs w:val="22"/>
        </w:rPr>
        <w:t>) 3S-Hits_TissueExpressions.txt</w:t>
      </w:r>
      <w:r w:rsidRPr="00E02C4A">
        <w:rPr>
          <w:rFonts w:ascii="Arial" w:hAnsi="Arial" w:cs="Arial"/>
          <w:sz w:val="22"/>
          <w:szCs w:val="22"/>
        </w:rPr>
        <w:t>, respectively in 5-S and 3-S sets.    Data fields in the files are described as follows.</w:t>
      </w:r>
    </w:p>
    <w:tbl>
      <w:tblPr>
        <w:tblStyle w:val="TableClassic2"/>
        <w:tblW w:w="0" w:type="auto"/>
        <w:tblLook w:val="04A0" w:firstRow="1" w:lastRow="0" w:firstColumn="1" w:lastColumn="0" w:noHBand="0" w:noVBand="1"/>
      </w:tblPr>
      <w:tblGrid>
        <w:gridCol w:w="961"/>
        <w:gridCol w:w="7561"/>
      </w:tblGrid>
      <w:tr w:rsidR="00AA2C42" w:rsidRPr="00E02C4A" w14:paraId="4A181623" w14:textId="77777777" w:rsidTr="0032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" w:type="dxa"/>
            <w:shd w:val="clear" w:color="auto" w:fill="000000" w:themeFill="text1"/>
            <w:vAlign w:val="center"/>
          </w:tcPr>
          <w:p w14:paraId="7DFBFF8F" w14:textId="77777777" w:rsidR="00AA2C42" w:rsidRPr="00E02C4A" w:rsidRDefault="00AA2C42" w:rsidP="0032225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Column</w:t>
            </w:r>
          </w:p>
        </w:tc>
        <w:tc>
          <w:tcPr>
            <w:tcW w:w="9001" w:type="dxa"/>
            <w:shd w:val="clear" w:color="auto" w:fill="000000" w:themeFill="text1"/>
            <w:vAlign w:val="center"/>
          </w:tcPr>
          <w:p w14:paraId="4788119A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50C25CF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19162AB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1" w:type="dxa"/>
            <w:vAlign w:val="center"/>
          </w:tcPr>
          <w:p w14:paraId="0271547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Target ID</w:t>
            </w:r>
          </w:p>
        </w:tc>
      </w:tr>
      <w:tr w:rsidR="00AA2C42" w:rsidRPr="00E02C4A" w14:paraId="48C9E498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4B74E2E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1" w:type="dxa"/>
            <w:vAlign w:val="center"/>
          </w:tcPr>
          <w:p w14:paraId="5E323FE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Human transcriptome accession(s), delimited by “|”</w:t>
            </w:r>
          </w:p>
        </w:tc>
      </w:tr>
      <w:tr w:rsidR="00AA2C42" w:rsidRPr="00E02C4A" w14:paraId="6DD481A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453821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1" w:type="dxa"/>
            <w:vAlign w:val="center"/>
          </w:tcPr>
          <w:p w14:paraId="12B2BB9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Entrez Gene ID</w:t>
            </w:r>
          </w:p>
        </w:tc>
      </w:tr>
      <w:tr w:rsidR="00AA2C42" w:rsidRPr="00E02C4A" w14:paraId="3D4F915B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0C7DC02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1" w:type="dxa"/>
            <w:vAlign w:val="center"/>
          </w:tcPr>
          <w:p w14:paraId="4F424B4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Gene Name</w:t>
            </w:r>
          </w:p>
        </w:tc>
      </w:tr>
      <w:tr w:rsidR="00AA2C42" w:rsidRPr="00E02C4A" w14:paraId="30E8EA6B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3088155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1" w:type="dxa"/>
            <w:vAlign w:val="center"/>
          </w:tcPr>
          <w:p w14:paraId="6FA891A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Microarray Probe ID</w:t>
            </w:r>
          </w:p>
        </w:tc>
      </w:tr>
      <w:tr w:rsidR="00AA2C42" w:rsidRPr="00E02C4A" w14:paraId="1B56749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center"/>
          </w:tcPr>
          <w:p w14:paraId="7275E59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1" w:type="dxa"/>
            <w:vAlign w:val="center"/>
          </w:tcPr>
          <w:p w14:paraId="2FF66A3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 xml:space="preserve">Expression in </w:t>
            </w:r>
          </w:p>
        </w:tc>
      </w:tr>
      <w:tr w:rsidR="00AA2C42" w:rsidRPr="00E02C4A" w14:paraId="7D8E1CC7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5EC4655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1" w:type="dxa"/>
            <w:vAlign w:val="bottom"/>
          </w:tcPr>
          <w:p w14:paraId="2F702D7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721_B_lymphoblasts</w:t>
            </w:r>
          </w:p>
        </w:tc>
      </w:tr>
      <w:tr w:rsidR="00AA2C42" w:rsidRPr="00E02C4A" w14:paraId="0AF650A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FF2EE9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001" w:type="dxa"/>
            <w:vAlign w:val="bottom"/>
          </w:tcPr>
          <w:p w14:paraId="35B8BB4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Adipocyte</w:t>
            </w:r>
          </w:p>
        </w:tc>
      </w:tr>
      <w:tr w:rsidR="00AA2C42" w:rsidRPr="00E02C4A" w14:paraId="1F7A43C9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6806AF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1" w:type="dxa"/>
            <w:vAlign w:val="bottom"/>
          </w:tcPr>
          <w:p w14:paraId="2795235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AdrenalCortex</w:t>
            </w:r>
          </w:p>
        </w:tc>
      </w:tr>
      <w:tr w:rsidR="00AA2C42" w:rsidRPr="00E02C4A" w14:paraId="35E05A1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08734D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1" w:type="dxa"/>
            <w:vAlign w:val="bottom"/>
          </w:tcPr>
          <w:p w14:paraId="4E01CB4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Adrenalgland</w:t>
            </w:r>
          </w:p>
        </w:tc>
      </w:tr>
      <w:tr w:rsidR="00AA2C42" w:rsidRPr="00E02C4A" w14:paraId="349A1A9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AEC91B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1" w:type="dxa"/>
            <w:vAlign w:val="bottom"/>
          </w:tcPr>
          <w:p w14:paraId="609E511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Amygdala</w:t>
            </w:r>
          </w:p>
        </w:tc>
      </w:tr>
      <w:tr w:rsidR="00AA2C42" w:rsidRPr="00E02C4A" w14:paraId="319A312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6FB5CB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1" w:type="dxa"/>
            <w:vAlign w:val="bottom"/>
          </w:tcPr>
          <w:p w14:paraId="442098FE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Appendix</w:t>
            </w:r>
          </w:p>
        </w:tc>
      </w:tr>
      <w:tr w:rsidR="00AA2C42" w:rsidRPr="00E02C4A" w14:paraId="49A886E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35D4A3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1" w:type="dxa"/>
            <w:vAlign w:val="bottom"/>
          </w:tcPr>
          <w:p w14:paraId="2CF4E2A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AtrioventricularNode</w:t>
            </w:r>
          </w:p>
        </w:tc>
      </w:tr>
      <w:tr w:rsidR="00AA2C42" w:rsidRPr="00E02C4A" w14:paraId="37F3CC2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14CEC8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1" w:type="dxa"/>
            <w:vAlign w:val="bottom"/>
          </w:tcPr>
          <w:p w14:paraId="5F1B5E0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BDCA4+_DentriticCells</w:t>
            </w:r>
          </w:p>
        </w:tc>
      </w:tr>
      <w:tr w:rsidR="00AA2C42" w:rsidRPr="00E02C4A" w14:paraId="1434C06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EEAB25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1" w:type="dxa"/>
            <w:vAlign w:val="bottom"/>
          </w:tcPr>
          <w:p w14:paraId="2CC81E0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Bonemarrow</w:t>
            </w:r>
          </w:p>
        </w:tc>
      </w:tr>
      <w:tr w:rsidR="00AA2C42" w:rsidRPr="00E02C4A" w14:paraId="77F5A91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6C5B1F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1" w:type="dxa"/>
            <w:vAlign w:val="bottom"/>
          </w:tcPr>
          <w:p w14:paraId="2949315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BronchialEpithelialCells</w:t>
            </w:r>
          </w:p>
        </w:tc>
      </w:tr>
      <w:tr w:rsidR="00AA2C42" w:rsidRPr="00E02C4A" w14:paraId="64FF64F9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663FDA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1" w:type="dxa"/>
            <w:vAlign w:val="bottom"/>
          </w:tcPr>
          <w:p w14:paraId="650752C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CD105+_Endothelial</w:t>
            </w:r>
          </w:p>
        </w:tc>
      </w:tr>
      <w:tr w:rsidR="00AA2C42" w:rsidRPr="00E02C4A" w14:paraId="66375BD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4D185A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1" w:type="dxa"/>
            <w:vAlign w:val="bottom"/>
          </w:tcPr>
          <w:p w14:paraId="6500AE9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CD14+_Monocytes</w:t>
            </w:r>
          </w:p>
        </w:tc>
      </w:tr>
      <w:tr w:rsidR="00AA2C42" w:rsidRPr="00E02C4A" w14:paraId="76DB4E4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4CAC6F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1" w:type="dxa"/>
            <w:vAlign w:val="bottom"/>
          </w:tcPr>
          <w:p w14:paraId="223F70E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CD19+_BCells(neg._sel.)</w:t>
            </w:r>
          </w:p>
        </w:tc>
      </w:tr>
      <w:tr w:rsidR="00AA2C42" w:rsidRPr="00E02C4A" w14:paraId="5BA39A9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56568CA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1" w:type="dxa"/>
            <w:vAlign w:val="bottom"/>
          </w:tcPr>
          <w:p w14:paraId="515F99F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CD33+_Myeloid</w:t>
            </w:r>
          </w:p>
        </w:tc>
      </w:tr>
      <w:tr w:rsidR="00AA2C42" w:rsidRPr="00E02C4A" w14:paraId="36FB599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E6F3DB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1" w:type="dxa"/>
            <w:vAlign w:val="bottom"/>
          </w:tcPr>
          <w:p w14:paraId="7CA0918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CD34+</w:t>
            </w:r>
          </w:p>
        </w:tc>
      </w:tr>
      <w:tr w:rsidR="00AA2C42" w:rsidRPr="00E02C4A" w14:paraId="7D28E4A7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3A880D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1" w:type="dxa"/>
            <w:vAlign w:val="bottom"/>
          </w:tcPr>
          <w:p w14:paraId="5264B96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CD4+_Tcells</w:t>
            </w:r>
          </w:p>
        </w:tc>
      </w:tr>
      <w:tr w:rsidR="00AA2C42" w:rsidRPr="00E02C4A" w14:paraId="71EC0337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4D8C4C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1" w:type="dxa"/>
            <w:vAlign w:val="bottom"/>
          </w:tcPr>
          <w:p w14:paraId="2B0174D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CD56+_NKCells</w:t>
            </w:r>
          </w:p>
        </w:tc>
      </w:tr>
      <w:tr w:rsidR="00AA2C42" w:rsidRPr="00E02C4A" w14:paraId="2F981FE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6444E2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1" w:type="dxa"/>
            <w:vAlign w:val="bottom"/>
          </w:tcPr>
          <w:p w14:paraId="057689F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CD71+_EarlyErythroid</w:t>
            </w:r>
          </w:p>
        </w:tc>
      </w:tr>
      <w:tr w:rsidR="00AA2C42" w:rsidRPr="00E02C4A" w14:paraId="1F339BD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A0D945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1" w:type="dxa"/>
            <w:vAlign w:val="bottom"/>
          </w:tcPr>
          <w:p w14:paraId="7600FE95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CD8+_Tcells</w:t>
            </w:r>
          </w:p>
        </w:tc>
      </w:tr>
      <w:tr w:rsidR="00AA2C42" w:rsidRPr="00E02C4A" w14:paraId="230D553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9EDFE0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1" w:type="dxa"/>
            <w:vAlign w:val="bottom"/>
          </w:tcPr>
          <w:p w14:paraId="5A37A04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CardiacMyocytes</w:t>
            </w:r>
          </w:p>
        </w:tc>
      </w:tr>
      <w:tr w:rsidR="00AA2C42" w:rsidRPr="00E02C4A" w14:paraId="7570708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518AA4A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1" w:type="dxa"/>
            <w:vAlign w:val="bottom"/>
          </w:tcPr>
          <w:p w14:paraId="4EDC533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Caudatenucleus</w:t>
            </w:r>
          </w:p>
        </w:tc>
      </w:tr>
      <w:tr w:rsidR="00AA2C42" w:rsidRPr="00E02C4A" w14:paraId="41E5E76E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59A53F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1" w:type="dxa"/>
            <w:vAlign w:val="bottom"/>
          </w:tcPr>
          <w:p w14:paraId="3C952CD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Cerebellum</w:t>
            </w:r>
          </w:p>
        </w:tc>
      </w:tr>
      <w:tr w:rsidR="00AA2C42" w:rsidRPr="00E02C4A" w14:paraId="11CD891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BEC511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1" w:type="dxa"/>
            <w:vAlign w:val="bottom"/>
          </w:tcPr>
          <w:p w14:paraId="23EE8E15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CerebellumPeduncles</w:t>
            </w:r>
          </w:p>
        </w:tc>
      </w:tr>
      <w:tr w:rsidR="00AA2C42" w:rsidRPr="00E02C4A" w14:paraId="7DAF357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511A39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01" w:type="dxa"/>
            <w:vAlign w:val="bottom"/>
          </w:tcPr>
          <w:p w14:paraId="60BE402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CiliaryGanglion</w:t>
            </w:r>
          </w:p>
        </w:tc>
      </w:tr>
      <w:tr w:rsidR="00AA2C42" w:rsidRPr="00E02C4A" w14:paraId="65560738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5A3CDC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1" w:type="dxa"/>
            <w:vAlign w:val="bottom"/>
          </w:tcPr>
          <w:p w14:paraId="381A55B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CingulateCortex</w:t>
            </w:r>
          </w:p>
        </w:tc>
      </w:tr>
      <w:tr w:rsidR="00AA2C42" w:rsidRPr="00E02C4A" w14:paraId="1EFE749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05FD7B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1" w:type="dxa"/>
            <w:vAlign w:val="bottom"/>
          </w:tcPr>
          <w:p w14:paraId="67E388A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Colorectaladenocarcinoma</w:t>
            </w:r>
          </w:p>
        </w:tc>
      </w:tr>
      <w:tr w:rsidR="00AA2C42" w:rsidRPr="00E02C4A" w14:paraId="08386D5F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2CAA8D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1" w:type="dxa"/>
            <w:vAlign w:val="bottom"/>
          </w:tcPr>
          <w:p w14:paraId="53BCACA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DorsalRootGanglion</w:t>
            </w:r>
          </w:p>
        </w:tc>
      </w:tr>
      <w:tr w:rsidR="00AA2C42" w:rsidRPr="00E02C4A" w14:paraId="44C517E9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7C87BC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1" w:type="dxa"/>
            <w:vAlign w:val="bottom"/>
          </w:tcPr>
          <w:p w14:paraId="61423A5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FetalThyroid</w:t>
            </w:r>
          </w:p>
        </w:tc>
      </w:tr>
      <w:tr w:rsidR="00AA2C42" w:rsidRPr="00E02C4A" w14:paraId="1FDD341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58332C9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1" w:type="dxa"/>
            <w:vAlign w:val="bottom"/>
          </w:tcPr>
          <w:p w14:paraId="3E42B31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Fetalbrain</w:t>
            </w:r>
          </w:p>
        </w:tc>
      </w:tr>
      <w:tr w:rsidR="00AA2C42" w:rsidRPr="00E02C4A" w14:paraId="6FFEE76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4248C8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1" w:type="dxa"/>
            <w:vAlign w:val="bottom"/>
          </w:tcPr>
          <w:p w14:paraId="092F208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Fetalliver</w:t>
            </w:r>
          </w:p>
        </w:tc>
      </w:tr>
      <w:tr w:rsidR="00AA2C42" w:rsidRPr="00E02C4A" w14:paraId="265F4808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1013663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1" w:type="dxa"/>
            <w:vAlign w:val="bottom"/>
          </w:tcPr>
          <w:p w14:paraId="46903C1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Fetallung</w:t>
            </w:r>
          </w:p>
        </w:tc>
      </w:tr>
      <w:tr w:rsidR="00AA2C42" w:rsidRPr="00E02C4A" w14:paraId="1FEB2AC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05B1B6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1" w:type="dxa"/>
            <w:vAlign w:val="bottom"/>
          </w:tcPr>
          <w:p w14:paraId="3237C0C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GlobusPallidus</w:t>
            </w:r>
          </w:p>
        </w:tc>
      </w:tr>
      <w:tr w:rsidR="00AA2C42" w:rsidRPr="00E02C4A" w14:paraId="5E55B773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BD596C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1" w:type="dxa"/>
            <w:vAlign w:val="bottom"/>
          </w:tcPr>
          <w:p w14:paraId="6C06DCE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Heart</w:t>
            </w:r>
          </w:p>
        </w:tc>
      </w:tr>
      <w:tr w:rsidR="00AA2C42" w:rsidRPr="00E02C4A" w14:paraId="18A7B0E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96BAAB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1" w:type="dxa"/>
            <w:vAlign w:val="bottom"/>
          </w:tcPr>
          <w:p w14:paraId="5280221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Hypothalamus</w:t>
            </w:r>
          </w:p>
        </w:tc>
      </w:tr>
      <w:tr w:rsidR="00AA2C42" w:rsidRPr="00E02C4A" w14:paraId="388BD2C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439853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1" w:type="dxa"/>
            <w:vAlign w:val="bottom"/>
          </w:tcPr>
          <w:p w14:paraId="5DB9B61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Kidney</w:t>
            </w:r>
          </w:p>
        </w:tc>
      </w:tr>
      <w:tr w:rsidR="00AA2C42" w:rsidRPr="00E02C4A" w14:paraId="3738B9A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7229D4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1" w:type="dxa"/>
            <w:vAlign w:val="bottom"/>
          </w:tcPr>
          <w:p w14:paraId="35F9478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Leukemia_chronicMyelogenousK-562</w:t>
            </w:r>
          </w:p>
        </w:tc>
      </w:tr>
      <w:tr w:rsidR="00AA2C42" w:rsidRPr="00E02C4A" w14:paraId="28DADEC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6368EA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01" w:type="dxa"/>
            <w:vAlign w:val="bottom"/>
          </w:tcPr>
          <w:p w14:paraId="460AD6A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Leukemia_promyelocytic-HL-60</w:t>
            </w:r>
          </w:p>
        </w:tc>
      </w:tr>
      <w:tr w:rsidR="00AA2C42" w:rsidRPr="00E02C4A" w14:paraId="737BE6D6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FA04A2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1" w:type="dxa"/>
            <w:vAlign w:val="bottom"/>
          </w:tcPr>
          <w:p w14:paraId="7349DBA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Leukemialymphoblastic(MOLT-4)</w:t>
            </w:r>
          </w:p>
        </w:tc>
      </w:tr>
      <w:tr w:rsidR="00AA2C42" w:rsidRPr="00E02C4A" w14:paraId="3D6CD12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3538BD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01" w:type="dxa"/>
            <w:vAlign w:val="bottom"/>
          </w:tcPr>
          <w:p w14:paraId="67297B5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Liver</w:t>
            </w:r>
          </w:p>
        </w:tc>
      </w:tr>
      <w:tr w:rsidR="00AA2C42" w:rsidRPr="00E02C4A" w14:paraId="7297DCB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29FBEC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01" w:type="dxa"/>
            <w:vAlign w:val="bottom"/>
          </w:tcPr>
          <w:p w14:paraId="1565847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Lung</w:t>
            </w:r>
          </w:p>
        </w:tc>
      </w:tr>
      <w:tr w:rsidR="00AA2C42" w:rsidRPr="00E02C4A" w14:paraId="329F46C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6FA37C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1" w:type="dxa"/>
            <w:vAlign w:val="bottom"/>
          </w:tcPr>
          <w:p w14:paraId="0839F60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Lymphnode</w:t>
            </w:r>
          </w:p>
        </w:tc>
      </w:tr>
      <w:tr w:rsidR="00AA2C42" w:rsidRPr="00E02C4A" w14:paraId="6170A326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36A0B0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01" w:type="dxa"/>
            <w:vAlign w:val="bottom"/>
          </w:tcPr>
          <w:p w14:paraId="36366FE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Lymphoma_burkitts(Daudi)</w:t>
            </w:r>
          </w:p>
        </w:tc>
      </w:tr>
      <w:tr w:rsidR="00AA2C42" w:rsidRPr="00E02C4A" w14:paraId="7E928AF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92FD0A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01" w:type="dxa"/>
            <w:vAlign w:val="bottom"/>
          </w:tcPr>
          <w:p w14:paraId="7A648D6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Lymphoma_burkitts(Raji)</w:t>
            </w:r>
          </w:p>
        </w:tc>
      </w:tr>
      <w:tr w:rsidR="00AA2C42" w:rsidRPr="00E02C4A" w14:paraId="7560132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56EA86B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1" w:type="dxa"/>
            <w:vAlign w:val="bottom"/>
          </w:tcPr>
          <w:p w14:paraId="7E3FEC7A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MedullaOblongata</w:t>
            </w:r>
          </w:p>
        </w:tc>
      </w:tr>
      <w:tr w:rsidR="00AA2C42" w:rsidRPr="00E02C4A" w14:paraId="06B8CD6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1CAE14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1" w:type="dxa"/>
            <w:vAlign w:val="bottom"/>
          </w:tcPr>
          <w:p w14:paraId="5F31709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OccipitalLobe</w:t>
            </w:r>
          </w:p>
        </w:tc>
      </w:tr>
      <w:tr w:rsidR="00AA2C42" w:rsidRPr="00E02C4A" w14:paraId="5E2B1124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AAD185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1" w:type="dxa"/>
            <w:vAlign w:val="bottom"/>
          </w:tcPr>
          <w:p w14:paraId="5D8BFB0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OlfactoryBulb</w:t>
            </w:r>
          </w:p>
        </w:tc>
      </w:tr>
      <w:tr w:rsidR="00AA2C42" w:rsidRPr="00E02C4A" w14:paraId="0F16DFD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53D6FB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001" w:type="dxa"/>
            <w:vAlign w:val="bottom"/>
          </w:tcPr>
          <w:p w14:paraId="10F48173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Ovary</w:t>
            </w:r>
          </w:p>
        </w:tc>
      </w:tr>
      <w:tr w:rsidR="00AA2C42" w:rsidRPr="00E02C4A" w14:paraId="3392C5F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B94E98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001" w:type="dxa"/>
            <w:vAlign w:val="bottom"/>
          </w:tcPr>
          <w:p w14:paraId="1ACFDE6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Pancreas</w:t>
            </w:r>
          </w:p>
        </w:tc>
      </w:tr>
      <w:tr w:rsidR="00AA2C42" w:rsidRPr="00E02C4A" w14:paraId="17875351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0C089D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001" w:type="dxa"/>
            <w:vAlign w:val="bottom"/>
          </w:tcPr>
          <w:p w14:paraId="1573D38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PancreaticIslet</w:t>
            </w:r>
          </w:p>
        </w:tc>
      </w:tr>
      <w:tr w:rsidR="00AA2C42" w:rsidRPr="00E02C4A" w14:paraId="0B52A0CF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D93F96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001" w:type="dxa"/>
            <w:vAlign w:val="bottom"/>
          </w:tcPr>
          <w:p w14:paraId="70D3E05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ParietalLobe</w:t>
            </w:r>
          </w:p>
        </w:tc>
      </w:tr>
      <w:tr w:rsidR="00AA2C42" w:rsidRPr="00E02C4A" w14:paraId="3E24635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BEFDD0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01" w:type="dxa"/>
            <w:vAlign w:val="bottom"/>
          </w:tcPr>
          <w:p w14:paraId="3BFEEF05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Pituitary</w:t>
            </w:r>
          </w:p>
        </w:tc>
      </w:tr>
      <w:tr w:rsidR="00AA2C42" w:rsidRPr="00E02C4A" w14:paraId="5747C1B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504CAB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001" w:type="dxa"/>
            <w:vAlign w:val="bottom"/>
          </w:tcPr>
          <w:p w14:paraId="73E29A5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Placenta</w:t>
            </w:r>
          </w:p>
        </w:tc>
      </w:tr>
      <w:tr w:rsidR="00AA2C42" w:rsidRPr="00E02C4A" w14:paraId="0AE511A7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6E04A1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001" w:type="dxa"/>
            <w:vAlign w:val="bottom"/>
          </w:tcPr>
          <w:p w14:paraId="1587842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Pons</w:t>
            </w:r>
          </w:p>
        </w:tc>
      </w:tr>
      <w:tr w:rsidR="00AA2C42" w:rsidRPr="00E02C4A" w14:paraId="5FC4B829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0E2EC7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01" w:type="dxa"/>
            <w:vAlign w:val="bottom"/>
          </w:tcPr>
          <w:p w14:paraId="6C965EEE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PrefrontalCortex</w:t>
            </w:r>
          </w:p>
        </w:tc>
      </w:tr>
      <w:tr w:rsidR="00AA2C42" w:rsidRPr="00E02C4A" w14:paraId="35ADAC9E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8D9E5B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001" w:type="dxa"/>
            <w:vAlign w:val="bottom"/>
          </w:tcPr>
          <w:p w14:paraId="7A4EA21A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Prostate</w:t>
            </w:r>
          </w:p>
        </w:tc>
      </w:tr>
      <w:tr w:rsidR="00AA2C42" w:rsidRPr="00E02C4A" w14:paraId="06AC803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2C3F5E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001" w:type="dxa"/>
            <w:vAlign w:val="bottom"/>
          </w:tcPr>
          <w:p w14:paraId="12BD63D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Salivarygland</w:t>
            </w:r>
          </w:p>
        </w:tc>
      </w:tr>
      <w:tr w:rsidR="00AA2C42" w:rsidRPr="00E02C4A" w14:paraId="188F3B2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2C02FB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01" w:type="dxa"/>
            <w:vAlign w:val="bottom"/>
          </w:tcPr>
          <w:p w14:paraId="41F2BED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SkeletalMuscle</w:t>
            </w:r>
          </w:p>
        </w:tc>
      </w:tr>
      <w:tr w:rsidR="00AA2C42" w:rsidRPr="00E02C4A" w14:paraId="00A97DC7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9DC4DB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001" w:type="dxa"/>
            <w:vAlign w:val="bottom"/>
          </w:tcPr>
          <w:p w14:paraId="239E081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Skin</w:t>
            </w:r>
          </w:p>
        </w:tc>
      </w:tr>
      <w:tr w:rsidR="00AA2C42" w:rsidRPr="00E02C4A" w14:paraId="0E34033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14AF4D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01" w:type="dxa"/>
            <w:vAlign w:val="bottom"/>
          </w:tcPr>
          <w:p w14:paraId="339FA2C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SmoothMuscle</w:t>
            </w:r>
          </w:p>
        </w:tc>
      </w:tr>
      <w:tr w:rsidR="00AA2C42" w:rsidRPr="00E02C4A" w14:paraId="4A25F39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C6B530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001" w:type="dxa"/>
            <w:vAlign w:val="bottom"/>
          </w:tcPr>
          <w:p w14:paraId="3C5CAB5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Spinalcord</w:t>
            </w:r>
          </w:p>
        </w:tc>
      </w:tr>
      <w:tr w:rsidR="00AA2C42" w:rsidRPr="00E02C4A" w14:paraId="49C44FAE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CFF7AB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001" w:type="dxa"/>
            <w:vAlign w:val="bottom"/>
          </w:tcPr>
          <w:p w14:paraId="6012BC0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SubthalamicNucleus</w:t>
            </w:r>
          </w:p>
        </w:tc>
      </w:tr>
      <w:tr w:rsidR="00AA2C42" w:rsidRPr="00E02C4A" w14:paraId="36B346C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B3198B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9001" w:type="dxa"/>
            <w:vAlign w:val="bottom"/>
          </w:tcPr>
          <w:p w14:paraId="08BC311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SuperiorCervicalGanglion</w:t>
            </w:r>
          </w:p>
        </w:tc>
      </w:tr>
      <w:tr w:rsidR="00AA2C42" w:rsidRPr="00E02C4A" w14:paraId="0A871036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6AFCFF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001" w:type="dxa"/>
            <w:vAlign w:val="bottom"/>
          </w:tcPr>
          <w:p w14:paraId="71CAC22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TemporalLobe</w:t>
            </w:r>
          </w:p>
        </w:tc>
      </w:tr>
      <w:tr w:rsidR="00AA2C42" w:rsidRPr="00E02C4A" w14:paraId="3B406C9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A85AA6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01" w:type="dxa"/>
            <w:vAlign w:val="bottom"/>
          </w:tcPr>
          <w:p w14:paraId="74E61F0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Testis</w:t>
            </w:r>
          </w:p>
        </w:tc>
      </w:tr>
      <w:tr w:rsidR="00AA2C42" w:rsidRPr="00E02C4A" w14:paraId="119E857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191AC4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001" w:type="dxa"/>
            <w:vAlign w:val="bottom"/>
          </w:tcPr>
          <w:p w14:paraId="3C89E83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TestisGermCell</w:t>
            </w:r>
          </w:p>
        </w:tc>
      </w:tr>
      <w:tr w:rsidR="00AA2C42" w:rsidRPr="00E02C4A" w14:paraId="32DC707E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971CC0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001" w:type="dxa"/>
            <w:vAlign w:val="bottom"/>
          </w:tcPr>
          <w:p w14:paraId="6DAD77DE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TestisIntersitial</w:t>
            </w:r>
          </w:p>
        </w:tc>
      </w:tr>
      <w:tr w:rsidR="00AA2C42" w:rsidRPr="00E02C4A" w14:paraId="697CA51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DD45A8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001" w:type="dxa"/>
            <w:vAlign w:val="bottom"/>
          </w:tcPr>
          <w:p w14:paraId="66A1D53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TestisLeydigCell</w:t>
            </w:r>
          </w:p>
        </w:tc>
      </w:tr>
      <w:tr w:rsidR="00AA2C42" w:rsidRPr="00E02C4A" w14:paraId="70AD4AC2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DD58F6F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001" w:type="dxa"/>
            <w:vAlign w:val="bottom"/>
          </w:tcPr>
          <w:p w14:paraId="34EC84BE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TestisSeminiferousTubule</w:t>
            </w:r>
          </w:p>
        </w:tc>
      </w:tr>
      <w:tr w:rsidR="00AA2C42" w:rsidRPr="00E02C4A" w14:paraId="58995033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319D73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01" w:type="dxa"/>
            <w:vAlign w:val="bottom"/>
          </w:tcPr>
          <w:p w14:paraId="5162DBDB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Thalamus</w:t>
            </w:r>
          </w:p>
        </w:tc>
      </w:tr>
      <w:tr w:rsidR="00AA2C42" w:rsidRPr="00E02C4A" w14:paraId="709C3A98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CA6A71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001" w:type="dxa"/>
            <w:vAlign w:val="bottom"/>
          </w:tcPr>
          <w:p w14:paraId="7065132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Thymus</w:t>
            </w:r>
          </w:p>
        </w:tc>
      </w:tr>
      <w:tr w:rsidR="00AA2C42" w:rsidRPr="00E02C4A" w14:paraId="481A52EA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480D66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001" w:type="dxa"/>
            <w:vAlign w:val="bottom"/>
          </w:tcPr>
          <w:p w14:paraId="4DAEDB27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Thyroid</w:t>
            </w:r>
          </w:p>
        </w:tc>
      </w:tr>
      <w:tr w:rsidR="00AA2C42" w:rsidRPr="00E02C4A" w14:paraId="025EF11B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4EBBC7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001" w:type="dxa"/>
            <w:vAlign w:val="bottom"/>
          </w:tcPr>
          <w:p w14:paraId="52AAED5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Tongue</w:t>
            </w:r>
          </w:p>
        </w:tc>
      </w:tr>
      <w:tr w:rsidR="00AA2C42" w:rsidRPr="00E02C4A" w14:paraId="519E7D5C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F544086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001" w:type="dxa"/>
            <w:vAlign w:val="bottom"/>
          </w:tcPr>
          <w:p w14:paraId="2E3C128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Tonsil</w:t>
            </w:r>
          </w:p>
        </w:tc>
      </w:tr>
      <w:tr w:rsidR="00AA2C42" w:rsidRPr="00E02C4A" w14:paraId="66D75686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83C097D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01" w:type="dxa"/>
            <w:vAlign w:val="bottom"/>
          </w:tcPr>
          <w:p w14:paraId="4244DCC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Trachea</w:t>
            </w:r>
          </w:p>
        </w:tc>
      </w:tr>
      <w:tr w:rsidR="00AA2C42" w:rsidRPr="00E02C4A" w14:paraId="37B6D7A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6E1F396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001" w:type="dxa"/>
            <w:vAlign w:val="bottom"/>
          </w:tcPr>
          <w:p w14:paraId="3EEA25B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TrigeminalGanglion</w:t>
            </w:r>
          </w:p>
        </w:tc>
      </w:tr>
      <w:tr w:rsidR="00AA2C42" w:rsidRPr="00E02C4A" w14:paraId="679D6C85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7C7BA4D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001" w:type="dxa"/>
            <w:vAlign w:val="bottom"/>
          </w:tcPr>
          <w:p w14:paraId="2E6EB18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Uterus</w:t>
            </w:r>
          </w:p>
        </w:tc>
      </w:tr>
      <w:tr w:rsidR="00AA2C42" w:rsidRPr="00E02C4A" w14:paraId="6A5331CE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D591A69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001" w:type="dxa"/>
            <w:vAlign w:val="bottom"/>
          </w:tcPr>
          <w:p w14:paraId="7E56FDCA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UterusCorpus</w:t>
            </w:r>
          </w:p>
        </w:tc>
      </w:tr>
      <w:tr w:rsidR="00AA2C42" w:rsidRPr="00E02C4A" w14:paraId="3E32A108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14AA9CC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001" w:type="dxa"/>
            <w:vAlign w:val="bottom"/>
          </w:tcPr>
          <w:p w14:paraId="704C67AF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WholeBlood</w:t>
            </w:r>
          </w:p>
        </w:tc>
      </w:tr>
      <w:tr w:rsidR="00AA2C42" w:rsidRPr="00E02C4A" w14:paraId="0B49AB3E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37587E8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001" w:type="dxa"/>
            <w:vAlign w:val="bottom"/>
          </w:tcPr>
          <w:p w14:paraId="58FA0975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Wholebrain</w:t>
            </w:r>
          </w:p>
        </w:tc>
      </w:tr>
      <w:tr w:rsidR="00AA2C42" w:rsidRPr="00E02C4A" w14:paraId="52628AD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43B25E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001" w:type="dxa"/>
            <w:vAlign w:val="bottom"/>
          </w:tcPr>
          <w:p w14:paraId="0C2A6B49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colon</w:t>
            </w:r>
          </w:p>
        </w:tc>
      </w:tr>
      <w:tr w:rsidR="00AA2C42" w:rsidRPr="00E02C4A" w14:paraId="2EEAE7DF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97614B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001" w:type="dxa"/>
            <w:vAlign w:val="bottom"/>
          </w:tcPr>
          <w:p w14:paraId="3206189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pineal_day</w:t>
            </w:r>
          </w:p>
        </w:tc>
      </w:tr>
      <w:tr w:rsidR="00AA2C42" w:rsidRPr="00E02C4A" w14:paraId="7FDED35D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04CE2FA1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001" w:type="dxa"/>
            <w:vAlign w:val="bottom"/>
          </w:tcPr>
          <w:p w14:paraId="7505F04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pineal_night</w:t>
            </w:r>
          </w:p>
        </w:tc>
      </w:tr>
      <w:tr w:rsidR="00AA2C42" w:rsidRPr="00E02C4A" w14:paraId="1EEB44C3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225F8A6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001" w:type="dxa"/>
            <w:vAlign w:val="bottom"/>
          </w:tcPr>
          <w:p w14:paraId="464D4F62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retina</w:t>
            </w:r>
          </w:p>
        </w:tc>
      </w:tr>
      <w:tr w:rsidR="00AA2C42" w:rsidRPr="00E02C4A" w14:paraId="43377850" w14:textId="77777777" w:rsidTr="00322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Align w:val="bottom"/>
          </w:tcPr>
          <w:p w14:paraId="42B99E5E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01" w:type="dxa"/>
            <w:vAlign w:val="bottom"/>
          </w:tcPr>
          <w:p w14:paraId="65FD5875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Expression in small_intestine</w:t>
            </w:r>
          </w:p>
        </w:tc>
      </w:tr>
    </w:tbl>
    <w:p w14:paraId="420F7FE9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7AAE83B" w14:textId="77777777" w:rsidR="00AA2C42" w:rsidRPr="00FC6A9B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C6A9B">
        <w:rPr>
          <w:rFonts w:ascii="Arial" w:hAnsi="Arial" w:cs="Arial"/>
          <w:i/>
          <w:sz w:val="22"/>
          <w:szCs w:val="22"/>
        </w:rPr>
        <w:t>Target sequences binding accessibilities</w:t>
      </w:r>
    </w:p>
    <w:p w14:paraId="229C106D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The secondary structure of each segment sequence was predicted using mfold (Zuker M.  Mfold web server for nucleic acid folding and hybridization prediction. Nucleic Acids Res 2003 31:3406) for which all optimal and sub-optimal structures were used to compute </w:t>
      </w:r>
      <w:r w:rsidRPr="00E02C4A">
        <w:rPr>
          <w:rFonts w:ascii="Arial" w:hAnsi="Arial" w:cs="Arial"/>
          <w:i/>
          <w:sz w:val="22"/>
          <w:szCs w:val="22"/>
        </w:rPr>
        <w:t>AVG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L3</w:t>
      </w:r>
      <w:r w:rsidRPr="00E02C4A">
        <w:rPr>
          <w:rFonts w:ascii="Arial" w:hAnsi="Arial" w:cs="Arial"/>
          <w:sz w:val="22"/>
          <w:szCs w:val="22"/>
        </w:rPr>
        <w:t xml:space="preserve"> scores.  The </w:t>
      </w:r>
      <w:r w:rsidRPr="00E02C4A">
        <w:rPr>
          <w:rFonts w:ascii="Arial" w:hAnsi="Arial" w:cs="Arial"/>
          <w:i/>
          <w:sz w:val="22"/>
          <w:szCs w:val="22"/>
        </w:rPr>
        <w:t>AVG</w:t>
      </w:r>
      <w:r w:rsidRPr="00E02C4A">
        <w:rPr>
          <w:rFonts w:ascii="Arial" w:hAnsi="Arial" w:cs="Arial"/>
          <w:sz w:val="22"/>
          <w:szCs w:val="22"/>
        </w:rPr>
        <w:t xml:space="preserve"> score of a target sequence in a segment sequence estimates the average binding accessibility of every target nucleotide in a segment sequence; a high </w:t>
      </w:r>
      <w:r w:rsidRPr="00E02C4A">
        <w:rPr>
          <w:rFonts w:ascii="Arial" w:hAnsi="Arial" w:cs="Arial"/>
          <w:i/>
          <w:sz w:val="22"/>
          <w:szCs w:val="22"/>
        </w:rPr>
        <w:t>AVG</w:t>
      </w:r>
      <w:r w:rsidRPr="00E02C4A">
        <w:rPr>
          <w:rFonts w:ascii="Arial" w:hAnsi="Arial" w:cs="Arial"/>
          <w:sz w:val="22"/>
          <w:szCs w:val="22"/>
        </w:rPr>
        <w:t xml:space="preserve"> (</w:t>
      </w:r>
      <w:r w:rsidRPr="00E02C4A">
        <w:rPr>
          <w:rFonts w:ascii="Arial" w:hAnsi="Arial" w:cs="Arial"/>
          <w:i/>
          <w:sz w:val="22"/>
          <w:szCs w:val="22"/>
        </w:rPr>
        <w:t xml:space="preserve">0 </w:t>
      </w:r>
      <w:r w:rsidRPr="00E02C4A">
        <w:rPr>
          <w:rFonts w:ascii="Tw Cen MT" w:hAnsi="Tw Cen MT" w:cs="Arial"/>
          <w:i/>
          <w:sz w:val="22"/>
          <w:szCs w:val="22"/>
        </w:rPr>
        <w:t xml:space="preserve">≤ </w:t>
      </w:r>
      <w:r w:rsidRPr="00E02C4A">
        <w:rPr>
          <w:rFonts w:ascii="Arial" w:hAnsi="Arial" w:cs="Arial"/>
          <w:i/>
          <w:sz w:val="22"/>
          <w:szCs w:val="22"/>
        </w:rPr>
        <w:t xml:space="preserve">AVG </w:t>
      </w:r>
      <w:r w:rsidRPr="00E02C4A">
        <w:rPr>
          <w:rFonts w:ascii="Tw Cen MT" w:hAnsi="Tw Cen MT" w:cs="Arial"/>
          <w:i/>
          <w:sz w:val="22"/>
          <w:szCs w:val="22"/>
        </w:rPr>
        <w:t xml:space="preserve">≤ </w:t>
      </w:r>
      <w:r w:rsidRPr="00E02C4A">
        <w:rPr>
          <w:rFonts w:ascii="Arial" w:hAnsi="Arial" w:cs="Arial"/>
          <w:i/>
          <w:sz w:val="22"/>
          <w:szCs w:val="22"/>
        </w:rPr>
        <w:t>1</w:t>
      </w:r>
      <w:r w:rsidRPr="00E02C4A">
        <w:rPr>
          <w:rFonts w:ascii="Arial" w:hAnsi="Arial" w:cs="Arial"/>
          <w:sz w:val="22"/>
          <w:szCs w:val="22"/>
        </w:rPr>
        <w:t>) suggests the target site is accessibility for antisense oligonucleotide binding.  It is computed as,</w:t>
      </w:r>
    </w:p>
    <w:p w14:paraId="582EFC24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AVG=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Number of structures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th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target nucleotide is unbound</m:t>
                  </m:r>
                </m:e>
              </m:nary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Total structures*n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,  n=target sequence length</m:t>
          </m:r>
        </m:oMath>
      </m:oMathPara>
    </w:p>
    <w:p w14:paraId="1D8BC30D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5C698A0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On the other hand, the </w:t>
      </w:r>
      <w:r w:rsidRPr="00E02C4A">
        <w:rPr>
          <w:rFonts w:ascii="Arial" w:hAnsi="Arial" w:cs="Arial"/>
          <w:i/>
          <w:sz w:val="22"/>
          <w:szCs w:val="22"/>
        </w:rPr>
        <w:t>L3</w:t>
      </w:r>
      <w:r w:rsidRPr="00E02C4A">
        <w:rPr>
          <w:rFonts w:ascii="Arial" w:hAnsi="Arial" w:cs="Arial"/>
          <w:sz w:val="22"/>
          <w:szCs w:val="22"/>
        </w:rPr>
        <w:t xml:space="preserve"> score of a target sequence in a segment sequence estimates the average occurrence of “</w:t>
      </w:r>
      <w:r w:rsidRPr="00E02C4A">
        <w:rPr>
          <w:rFonts w:ascii="Arial" w:hAnsi="Arial" w:cs="Arial"/>
          <w:i/>
          <w:sz w:val="22"/>
          <w:szCs w:val="22"/>
        </w:rPr>
        <w:t>engaged-nucleotides</w:t>
      </w:r>
      <w:r w:rsidRPr="00E02C4A">
        <w:rPr>
          <w:rFonts w:ascii="Arial" w:hAnsi="Arial" w:cs="Arial"/>
          <w:sz w:val="22"/>
          <w:szCs w:val="22"/>
        </w:rPr>
        <w:t xml:space="preserve">” within the target site in a segment sequence; a target nucleotide is termed as </w:t>
      </w:r>
      <w:r w:rsidRPr="00E02C4A">
        <w:rPr>
          <w:rFonts w:ascii="Arial" w:hAnsi="Arial" w:cs="Arial"/>
          <w:i/>
          <w:sz w:val="22"/>
          <w:szCs w:val="22"/>
        </w:rPr>
        <w:t>engaged</w:t>
      </w:r>
      <w:r w:rsidRPr="00E02C4A">
        <w:rPr>
          <w:rFonts w:ascii="Arial" w:hAnsi="Arial" w:cs="Arial"/>
          <w:sz w:val="22"/>
          <w:szCs w:val="22"/>
        </w:rPr>
        <w:t xml:space="preserve"> when it is bounded (thus, inaccessible for antisense oligonucleotide binding) in all the secondary </w:t>
      </w:r>
      <w:r w:rsidRPr="00E02C4A">
        <w:rPr>
          <w:rFonts w:ascii="Arial" w:hAnsi="Arial" w:cs="Arial"/>
          <w:sz w:val="22"/>
          <w:szCs w:val="22"/>
        </w:rPr>
        <w:lastRenderedPageBreak/>
        <w:t xml:space="preserve">structures predicted; a low </w:t>
      </w:r>
      <w:r w:rsidRPr="00E02C4A">
        <w:rPr>
          <w:rFonts w:ascii="Arial" w:hAnsi="Arial" w:cs="Arial"/>
          <w:i/>
          <w:sz w:val="22"/>
          <w:szCs w:val="22"/>
        </w:rPr>
        <w:t>L3</w:t>
      </w:r>
      <w:r w:rsidRPr="00E02C4A">
        <w:rPr>
          <w:rFonts w:ascii="Arial" w:hAnsi="Arial" w:cs="Arial"/>
          <w:sz w:val="22"/>
          <w:szCs w:val="22"/>
        </w:rPr>
        <w:t xml:space="preserve"> (</w:t>
      </w:r>
      <w:r w:rsidRPr="00E02C4A">
        <w:rPr>
          <w:rFonts w:ascii="Arial" w:hAnsi="Arial" w:cs="Arial"/>
          <w:i/>
          <w:sz w:val="22"/>
          <w:szCs w:val="22"/>
        </w:rPr>
        <w:t xml:space="preserve">0 </w:t>
      </w:r>
      <w:r w:rsidRPr="00E02C4A">
        <w:rPr>
          <w:rFonts w:ascii="Tw Cen MT" w:hAnsi="Tw Cen MT" w:cs="Arial"/>
          <w:i/>
          <w:sz w:val="22"/>
          <w:szCs w:val="22"/>
        </w:rPr>
        <w:t xml:space="preserve">≤ </w:t>
      </w:r>
      <w:r w:rsidRPr="00E02C4A">
        <w:rPr>
          <w:rFonts w:ascii="Arial" w:hAnsi="Arial" w:cs="Arial"/>
          <w:i/>
          <w:sz w:val="22"/>
          <w:szCs w:val="22"/>
        </w:rPr>
        <w:t xml:space="preserve">L3 </w:t>
      </w:r>
      <w:r w:rsidRPr="00E02C4A">
        <w:rPr>
          <w:rFonts w:ascii="Tw Cen MT" w:hAnsi="Tw Cen MT" w:cs="Arial"/>
          <w:i/>
          <w:sz w:val="22"/>
          <w:szCs w:val="22"/>
        </w:rPr>
        <w:t xml:space="preserve">≤ </w:t>
      </w:r>
      <w:r w:rsidRPr="00E02C4A">
        <w:rPr>
          <w:rFonts w:ascii="Arial" w:hAnsi="Arial" w:cs="Arial"/>
          <w:i/>
          <w:sz w:val="22"/>
          <w:szCs w:val="22"/>
        </w:rPr>
        <w:t>1</w:t>
      </w:r>
      <w:r w:rsidRPr="00E02C4A">
        <w:rPr>
          <w:rFonts w:ascii="Arial" w:hAnsi="Arial" w:cs="Arial"/>
          <w:sz w:val="22"/>
          <w:szCs w:val="22"/>
        </w:rPr>
        <w:t xml:space="preserve">) suggests the target site is less likely to have </w:t>
      </w:r>
      <w:r w:rsidRPr="00E02C4A">
        <w:rPr>
          <w:rFonts w:ascii="Arial" w:hAnsi="Arial" w:cs="Arial"/>
          <w:i/>
          <w:sz w:val="22"/>
          <w:szCs w:val="22"/>
        </w:rPr>
        <w:t>engaged-nucleotides</w:t>
      </w:r>
      <w:r w:rsidRPr="00E02C4A">
        <w:rPr>
          <w:rFonts w:ascii="Arial" w:hAnsi="Arial" w:cs="Arial"/>
          <w:sz w:val="22"/>
          <w:szCs w:val="22"/>
        </w:rPr>
        <w:t xml:space="preserve"> (Wee KB, Pramono ZA, Wang JL, MacDorman KF, Lai PS, Yee WC. Dynamics of </w:t>
      </w:r>
      <w:r w:rsidRPr="00E02C4A">
        <w:rPr>
          <w:rFonts w:ascii="Arial" w:hAnsi="Arial" w:cs="Arial"/>
          <w:i/>
          <w:sz w:val="22"/>
          <w:szCs w:val="22"/>
        </w:rPr>
        <w:t>co-transcriptional</w:t>
      </w:r>
      <w:r w:rsidRPr="00E02C4A">
        <w:rPr>
          <w:rFonts w:ascii="Arial" w:hAnsi="Arial" w:cs="Arial"/>
          <w:sz w:val="22"/>
          <w:szCs w:val="22"/>
        </w:rPr>
        <w:t xml:space="preserve"> pre-mRNA folding influences the induction of dystrophin exon skipping by antisense oligonucleotides. PLoS One 2008 3:e1844).  It is computed as,</w:t>
      </w:r>
    </w:p>
    <w:p w14:paraId="7ED9EFDD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L3=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Engaged nucleotides</m:t>
                  </m:r>
                </m:e>
              </m:nary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,  n=target sequence length</m:t>
          </m:r>
        </m:oMath>
      </m:oMathPara>
    </w:p>
    <w:p w14:paraId="09D3E4E7" w14:textId="77777777" w:rsidR="00AA2C42" w:rsidRPr="00E02C4A" w:rsidRDefault="00AA2C42" w:rsidP="00AA2C42">
      <w:pPr>
        <w:spacing w:line="48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1012FE3" w14:textId="77777777" w:rsidR="00AA2C42" w:rsidRPr="00E02C4A" w:rsidRDefault="00AA2C42" w:rsidP="00AA2C42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2C4A">
        <w:rPr>
          <w:rFonts w:ascii="Arial" w:hAnsi="Arial" w:cs="Arial"/>
          <w:sz w:val="22"/>
          <w:szCs w:val="22"/>
        </w:rPr>
        <w:t xml:space="preserve">Both the </w:t>
      </w:r>
      <w:r w:rsidRPr="00E02C4A">
        <w:rPr>
          <w:rFonts w:ascii="Arial" w:hAnsi="Arial" w:cs="Arial"/>
          <w:i/>
          <w:sz w:val="22"/>
          <w:szCs w:val="22"/>
        </w:rPr>
        <w:t>AVG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L3</w:t>
      </w:r>
      <w:r w:rsidRPr="00E02C4A">
        <w:rPr>
          <w:rFonts w:ascii="Arial" w:hAnsi="Arial" w:cs="Arial"/>
          <w:sz w:val="22"/>
          <w:szCs w:val="22"/>
        </w:rPr>
        <w:t xml:space="preserve"> scores were computed in all segment sequences which the target sequence is found.  The scores are given respectively in </w:t>
      </w:r>
      <w:r w:rsidRPr="00E02C4A">
        <w:rPr>
          <w:rFonts w:ascii="Arial" w:hAnsi="Arial" w:cs="Arial"/>
          <w:i/>
          <w:sz w:val="22"/>
          <w:szCs w:val="22"/>
        </w:rPr>
        <w:t>(#2</w:t>
      </w:r>
      <w:r>
        <w:rPr>
          <w:rFonts w:ascii="Arial" w:hAnsi="Arial" w:cs="Arial"/>
          <w:i/>
          <w:sz w:val="22"/>
          <w:szCs w:val="22"/>
        </w:rPr>
        <w:t>7</w:t>
      </w:r>
      <w:r w:rsidRPr="00E02C4A">
        <w:rPr>
          <w:rFonts w:ascii="Arial" w:hAnsi="Arial" w:cs="Arial"/>
          <w:i/>
          <w:sz w:val="22"/>
          <w:szCs w:val="22"/>
        </w:rPr>
        <w:t>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5S-bindingAccessibilities.txt</w:t>
      </w:r>
      <w:r w:rsidRPr="00E02C4A">
        <w:rPr>
          <w:rFonts w:ascii="Arial" w:hAnsi="Arial" w:cs="Arial"/>
          <w:sz w:val="22"/>
          <w:szCs w:val="22"/>
        </w:rPr>
        <w:t xml:space="preserve"> and </w:t>
      </w:r>
      <w:r w:rsidRPr="00E02C4A">
        <w:rPr>
          <w:rFonts w:ascii="Arial" w:hAnsi="Arial" w:cs="Arial"/>
          <w:i/>
          <w:sz w:val="22"/>
          <w:szCs w:val="22"/>
        </w:rPr>
        <w:t>(#3</w:t>
      </w:r>
      <w:r>
        <w:rPr>
          <w:rFonts w:ascii="Arial" w:hAnsi="Arial" w:cs="Arial"/>
          <w:i/>
          <w:sz w:val="22"/>
          <w:szCs w:val="22"/>
        </w:rPr>
        <w:t>9</w:t>
      </w:r>
      <w:r w:rsidRPr="00E02C4A">
        <w:rPr>
          <w:rFonts w:ascii="Arial" w:hAnsi="Arial" w:cs="Arial"/>
          <w:i/>
          <w:sz w:val="22"/>
          <w:szCs w:val="22"/>
        </w:rPr>
        <w:t>)</w:t>
      </w:r>
      <w:r w:rsidRPr="00E02C4A">
        <w:rPr>
          <w:rFonts w:ascii="Arial" w:hAnsi="Arial" w:cs="Arial"/>
          <w:sz w:val="22"/>
          <w:szCs w:val="22"/>
        </w:rPr>
        <w:t xml:space="preserve"> </w:t>
      </w:r>
      <w:r w:rsidRPr="00E02C4A">
        <w:rPr>
          <w:rFonts w:ascii="Arial" w:hAnsi="Arial" w:cs="Arial"/>
          <w:i/>
          <w:sz w:val="22"/>
          <w:szCs w:val="22"/>
        </w:rPr>
        <w:t>3S-bindingAccessibilities.txt</w:t>
      </w:r>
      <w:r w:rsidRPr="00E02C4A">
        <w:rPr>
          <w:rFonts w:ascii="Arial" w:hAnsi="Arial" w:cs="Arial"/>
          <w:sz w:val="22"/>
          <w:szCs w:val="22"/>
        </w:rPr>
        <w:t xml:space="preserve"> for target sequences in 5-S and 3-S sets.  Data fields in the files are described as follows.</w:t>
      </w:r>
    </w:p>
    <w:tbl>
      <w:tblPr>
        <w:tblStyle w:val="TableClassic2"/>
        <w:tblW w:w="9923" w:type="dxa"/>
        <w:tblInd w:w="-459" w:type="dxa"/>
        <w:tblLook w:val="04A0" w:firstRow="1" w:lastRow="0" w:firstColumn="1" w:lastColumn="0" w:noHBand="0" w:noVBand="1"/>
      </w:tblPr>
      <w:tblGrid>
        <w:gridCol w:w="631"/>
        <w:gridCol w:w="9292"/>
      </w:tblGrid>
      <w:tr w:rsidR="00AA2C42" w:rsidRPr="00E02C4A" w14:paraId="3C64BAF6" w14:textId="77777777" w:rsidTr="00AA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1" w:type="dxa"/>
            <w:shd w:val="clear" w:color="auto" w:fill="000000" w:themeFill="text1"/>
            <w:vAlign w:val="center"/>
          </w:tcPr>
          <w:p w14:paraId="4596D34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Col</w:t>
            </w:r>
          </w:p>
        </w:tc>
        <w:tc>
          <w:tcPr>
            <w:tcW w:w="9292" w:type="dxa"/>
            <w:shd w:val="clear" w:color="auto" w:fill="000000" w:themeFill="text1"/>
            <w:vAlign w:val="center"/>
          </w:tcPr>
          <w:p w14:paraId="463362DE" w14:textId="77777777" w:rsidR="00AA2C42" w:rsidRPr="00E02C4A" w:rsidRDefault="00AA2C42" w:rsidP="0032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2C4A">
              <w:rPr>
                <w:rFonts w:ascii="Arial" w:hAnsi="Arial" w:cs="Arial"/>
                <w:color w:val="auto"/>
                <w:sz w:val="20"/>
                <w:szCs w:val="20"/>
              </w:rPr>
              <w:t>Description</w:t>
            </w:r>
          </w:p>
        </w:tc>
      </w:tr>
      <w:tr w:rsidR="00AA2C42" w:rsidRPr="00E02C4A" w14:paraId="0C23D4E3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7F6540D0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2" w:type="dxa"/>
            <w:vAlign w:val="center"/>
          </w:tcPr>
          <w:p w14:paraId="6A745668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Target ID</w:t>
            </w:r>
          </w:p>
        </w:tc>
      </w:tr>
      <w:tr w:rsidR="00AA2C42" w:rsidRPr="00E02C4A" w14:paraId="40C501F5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55AABAAA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92" w:type="dxa"/>
            <w:vAlign w:val="center"/>
          </w:tcPr>
          <w:p w14:paraId="11C8006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Binding accessibility score (AVG) among H1N1 strains delimited by “,”</w:t>
            </w:r>
          </w:p>
        </w:tc>
      </w:tr>
      <w:tr w:rsidR="00AA2C42" w:rsidRPr="00E02C4A" w14:paraId="2E747DB6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60E8DBDC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92" w:type="dxa"/>
          </w:tcPr>
          <w:p w14:paraId="6047682D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4A">
              <w:rPr>
                <w:rFonts w:ascii="Arial" w:hAnsi="Arial" w:cs="Arial"/>
                <w:sz w:val="20"/>
                <w:szCs w:val="20"/>
              </w:rPr>
              <w:t>Binding accessibility score (AVG) among PD09 strains delimited by “,”</w:t>
            </w:r>
          </w:p>
        </w:tc>
      </w:tr>
      <w:tr w:rsidR="00AA2C42" w:rsidRPr="00E02C4A" w14:paraId="449C0C6D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46077028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2" w:type="dxa"/>
          </w:tcPr>
          <w:p w14:paraId="26667B7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4A">
              <w:rPr>
                <w:rFonts w:ascii="Arial" w:hAnsi="Arial" w:cs="Arial"/>
                <w:sz w:val="20"/>
                <w:szCs w:val="20"/>
              </w:rPr>
              <w:t>Binding accessibility score (AVG) among H3N2 strains delimited by “,”</w:t>
            </w:r>
          </w:p>
        </w:tc>
      </w:tr>
      <w:tr w:rsidR="00AA2C42" w:rsidRPr="00E02C4A" w14:paraId="6A3729C9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31959D4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92" w:type="dxa"/>
            <w:vAlign w:val="center"/>
          </w:tcPr>
          <w:p w14:paraId="53BF3A94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Binding accessibility score (AVG) among H5N1 strains delimited by “,” (applicable to the 5-S set only)</w:t>
            </w:r>
          </w:p>
        </w:tc>
      </w:tr>
      <w:tr w:rsidR="00AA2C42" w:rsidRPr="00E02C4A" w14:paraId="1C667F6D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614B050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92" w:type="dxa"/>
            <w:vAlign w:val="center"/>
          </w:tcPr>
          <w:p w14:paraId="160D6EF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Binding accessibility score (AVG) among H7N9 strains delimited by “,” (applicable to the 5-S set only)</w:t>
            </w:r>
          </w:p>
        </w:tc>
      </w:tr>
      <w:tr w:rsidR="00AA2C42" w:rsidRPr="00E02C4A" w14:paraId="7B0B99BE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23334AF2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92" w:type="dxa"/>
            <w:vAlign w:val="center"/>
          </w:tcPr>
          <w:p w14:paraId="01CEF14C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“</w:t>
            </w:r>
            <w:r w:rsidRPr="00E02C4A">
              <w:rPr>
                <w:rFonts w:ascii="Arial" w:hAnsi="Arial" w:cs="Arial"/>
                <w:i/>
                <w:sz w:val="20"/>
                <w:szCs w:val="20"/>
              </w:rPr>
              <w:t>Engaged-nucleotide</w:t>
            </w:r>
            <w:r w:rsidRPr="00E02C4A">
              <w:rPr>
                <w:rFonts w:ascii="Arial" w:hAnsi="Arial" w:cs="Arial"/>
                <w:sz w:val="20"/>
                <w:szCs w:val="20"/>
              </w:rPr>
              <w:t>” score (L3) among H1N1 strains delimited by “,”</w:t>
            </w:r>
          </w:p>
        </w:tc>
      </w:tr>
      <w:tr w:rsidR="00AA2C42" w:rsidRPr="00E02C4A" w14:paraId="580CBC37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07160384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92" w:type="dxa"/>
          </w:tcPr>
          <w:p w14:paraId="7291A250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4A">
              <w:rPr>
                <w:rFonts w:ascii="Arial" w:hAnsi="Arial" w:cs="Arial"/>
                <w:sz w:val="20"/>
                <w:szCs w:val="20"/>
              </w:rPr>
              <w:t>“</w:t>
            </w:r>
            <w:r w:rsidRPr="00E02C4A">
              <w:rPr>
                <w:rFonts w:ascii="Arial" w:hAnsi="Arial" w:cs="Arial"/>
                <w:i/>
                <w:sz w:val="20"/>
                <w:szCs w:val="20"/>
              </w:rPr>
              <w:t>Engaged-nucleotide</w:t>
            </w:r>
            <w:r w:rsidRPr="00E02C4A">
              <w:rPr>
                <w:rFonts w:ascii="Arial" w:hAnsi="Arial" w:cs="Arial"/>
                <w:sz w:val="20"/>
                <w:szCs w:val="20"/>
              </w:rPr>
              <w:t>” score (L3) among PD09 strains delimited by “,”</w:t>
            </w:r>
          </w:p>
        </w:tc>
      </w:tr>
      <w:tr w:rsidR="00AA2C42" w:rsidRPr="00E02C4A" w14:paraId="69964AA9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7B9D6C35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92" w:type="dxa"/>
          </w:tcPr>
          <w:p w14:paraId="614D327A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C4A">
              <w:rPr>
                <w:rFonts w:ascii="Arial" w:hAnsi="Arial" w:cs="Arial"/>
                <w:sz w:val="20"/>
                <w:szCs w:val="20"/>
              </w:rPr>
              <w:t>“</w:t>
            </w:r>
            <w:r w:rsidRPr="00E02C4A">
              <w:rPr>
                <w:rFonts w:ascii="Arial" w:hAnsi="Arial" w:cs="Arial"/>
                <w:i/>
                <w:sz w:val="20"/>
                <w:szCs w:val="20"/>
              </w:rPr>
              <w:t>Engaged-nucleotide</w:t>
            </w:r>
            <w:r w:rsidRPr="00E02C4A">
              <w:rPr>
                <w:rFonts w:ascii="Arial" w:hAnsi="Arial" w:cs="Arial"/>
                <w:sz w:val="20"/>
                <w:szCs w:val="20"/>
              </w:rPr>
              <w:t>” score (L3) among H3N2 strains delimited by “,”</w:t>
            </w:r>
          </w:p>
        </w:tc>
      </w:tr>
      <w:tr w:rsidR="00AA2C42" w:rsidRPr="00E02C4A" w14:paraId="41717C59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45BB1527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92" w:type="dxa"/>
            <w:vAlign w:val="center"/>
          </w:tcPr>
          <w:p w14:paraId="35275841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“</w:t>
            </w:r>
            <w:r w:rsidRPr="00E02C4A">
              <w:rPr>
                <w:rFonts w:ascii="Arial" w:hAnsi="Arial" w:cs="Arial"/>
                <w:i/>
                <w:sz w:val="20"/>
                <w:szCs w:val="20"/>
              </w:rPr>
              <w:t>Engaged-nucleotide</w:t>
            </w:r>
            <w:r w:rsidRPr="00E02C4A">
              <w:rPr>
                <w:rFonts w:ascii="Arial" w:hAnsi="Arial" w:cs="Arial"/>
                <w:sz w:val="20"/>
                <w:szCs w:val="20"/>
              </w:rPr>
              <w:t>” score (L3) among H5N1 strains delimited by “,” (applicable to the 5-S set only)</w:t>
            </w:r>
          </w:p>
        </w:tc>
      </w:tr>
      <w:tr w:rsidR="00AA2C42" w:rsidRPr="00E02C4A" w14:paraId="390FC529" w14:textId="77777777" w:rsidTr="00AA2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14:paraId="39BC27CB" w14:textId="77777777" w:rsidR="00AA2C42" w:rsidRPr="00E02C4A" w:rsidRDefault="00AA2C42" w:rsidP="00322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92" w:type="dxa"/>
            <w:vAlign w:val="center"/>
          </w:tcPr>
          <w:p w14:paraId="024F58D6" w14:textId="77777777" w:rsidR="00AA2C42" w:rsidRPr="00E02C4A" w:rsidRDefault="00AA2C42" w:rsidP="0032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2C4A">
              <w:rPr>
                <w:rFonts w:ascii="Arial" w:hAnsi="Arial" w:cs="Arial"/>
                <w:sz w:val="20"/>
                <w:szCs w:val="20"/>
              </w:rPr>
              <w:t>“</w:t>
            </w:r>
            <w:r w:rsidRPr="00E02C4A">
              <w:rPr>
                <w:rFonts w:ascii="Arial" w:hAnsi="Arial" w:cs="Arial"/>
                <w:i/>
                <w:sz w:val="20"/>
                <w:szCs w:val="20"/>
              </w:rPr>
              <w:t>Engaged-nucleotide</w:t>
            </w:r>
            <w:r w:rsidRPr="00E02C4A">
              <w:rPr>
                <w:rFonts w:ascii="Arial" w:hAnsi="Arial" w:cs="Arial"/>
                <w:sz w:val="20"/>
                <w:szCs w:val="20"/>
              </w:rPr>
              <w:t>” score (L3) among H7N9 strains delimited by “,” (applicable to the 5-S set only)</w:t>
            </w:r>
          </w:p>
        </w:tc>
      </w:tr>
    </w:tbl>
    <w:p w14:paraId="2D0B9150" w14:textId="77777777" w:rsidR="00AA2C42" w:rsidRPr="00E02C4A" w:rsidRDefault="00AA2C42" w:rsidP="00AA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26542" w14:textId="77777777" w:rsidR="00AA2C42" w:rsidRPr="00E02C4A" w:rsidRDefault="00AA2C42" w:rsidP="00AA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835B7C" w14:textId="77777777" w:rsidR="00FB6DF0" w:rsidRPr="00AA2C42" w:rsidRDefault="00FB6DF0" w:rsidP="00AA2C42"/>
    <w:sectPr w:rsidR="00FB6DF0" w:rsidRPr="00AA2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D6F"/>
    <w:multiLevelType w:val="hybridMultilevel"/>
    <w:tmpl w:val="1872497C"/>
    <w:lvl w:ilvl="0" w:tplc="40EE6E5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A1946"/>
    <w:multiLevelType w:val="hybridMultilevel"/>
    <w:tmpl w:val="455EBD18"/>
    <w:lvl w:ilvl="0" w:tplc="5F20DB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BE9"/>
    <w:multiLevelType w:val="hybridMultilevel"/>
    <w:tmpl w:val="6806095A"/>
    <w:lvl w:ilvl="0" w:tplc="0420C1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1640"/>
    <w:multiLevelType w:val="hybridMultilevel"/>
    <w:tmpl w:val="F1BA20C8"/>
    <w:lvl w:ilvl="0" w:tplc="0ECABFF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2264"/>
    <w:multiLevelType w:val="hybridMultilevel"/>
    <w:tmpl w:val="BFDA896E"/>
    <w:lvl w:ilvl="0" w:tplc="27D0D292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90D4C"/>
    <w:multiLevelType w:val="hybridMultilevel"/>
    <w:tmpl w:val="7F56788C"/>
    <w:lvl w:ilvl="0" w:tplc="9200B0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364B"/>
    <w:multiLevelType w:val="hybridMultilevel"/>
    <w:tmpl w:val="25FA33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42A9"/>
    <w:multiLevelType w:val="hybridMultilevel"/>
    <w:tmpl w:val="14B8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835D6"/>
    <w:multiLevelType w:val="hybridMultilevel"/>
    <w:tmpl w:val="25604458"/>
    <w:lvl w:ilvl="0" w:tplc="40EE6E5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D6FE4"/>
    <w:multiLevelType w:val="hybridMultilevel"/>
    <w:tmpl w:val="C7604A80"/>
    <w:lvl w:ilvl="0" w:tplc="36F80F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66A91"/>
    <w:multiLevelType w:val="hybridMultilevel"/>
    <w:tmpl w:val="6848134C"/>
    <w:lvl w:ilvl="0" w:tplc="F4DEB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32297"/>
    <w:multiLevelType w:val="hybridMultilevel"/>
    <w:tmpl w:val="7B68D10C"/>
    <w:lvl w:ilvl="0" w:tplc="A81E1134">
      <w:start w:val="4"/>
      <w:numFmt w:val="decimal"/>
      <w:lvlText w:val="R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F3E86"/>
    <w:multiLevelType w:val="hybridMultilevel"/>
    <w:tmpl w:val="7FB6D4CC"/>
    <w:lvl w:ilvl="0" w:tplc="9E64DF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E691E"/>
    <w:multiLevelType w:val="hybridMultilevel"/>
    <w:tmpl w:val="8CAE8C02"/>
    <w:lvl w:ilvl="0" w:tplc="AEDA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623CD"/>
    <w:multiLevelType w:val="hybridMultilevel"/>
    <w:tmpl w:val="DD14ED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85DA8"/>
    <w:multiLevelType w:val="hybridMultilevel"/>
    <w:tmpl w:val="8B886090"/>
    <w:lvl w:ilvl="0" w:tplc="9892AE30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FA0029"/>
    <w:multiLevelType w:val="hybridMultilevel"/>
    <w:tmpl w:val="43FA5BE2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3672E"/>
    <w:multiLevelType w:val="hybridMultilevel"/>
    <w:tmpl w:val="453C7E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F0C8D"/>
    <w:multiLevelType w:val="hybridMultilevel"/>
    <w:tmpl w:val="F126BE5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ED526E"/>
    <w:multiLevelType w:val="hybridMultilevel"/>
    <w:tmpl w:val="24A889F2"/>
    <w:lvl w:ilvl="0" w:tplc="353ED954">
      <w:start w:val="1"/>
      <w:numFmt w:val="decimal"/>
      <w:lvlText w:val="R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84"/>
    <w:rsid w:val="006846CF"/>
    <w:rsid w:val="007D3584"/>
    <w:rsid w:val="009B1171"/>
    <w:rsid w:val="00AA2C42"/>
    <w:rsid w:val="00FB6DF0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F2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58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84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3584"/>
    <w:pPr>
      <w:ind w:left="720"/>
      <w:contextualSpacing/>
    </w:pPr>
  </w:style>
  <w:style w:type="table" w:styleId="TableClassic2">
    <w:name w:val="Table Classic 2"/>
    <w:basedOn w:val="TableNormal"/>
    <w:unhideWhenUsed/>
    <w:rsid w:val="007D358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7D3584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rsid w:val="007D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584"/>
    <w:rPr>
      <w:rFonts w:ascii="Tahoma" w:hAnsi="Tahoma" w:cs="Tahoma"/>
      <w:sz w:val="16"/>
      <w:szCs w:val="16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2C42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AA2C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2C4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A2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C42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AA2C42"/>
    <w:pPr>
      <w:spacing w:before="100" w:beforeAutospacing="1" w:after="100" w:afterAutospacing="1"/>
    </w:pPr>
    <w:rPr>
      <w:rFonts w:eastAsiaTheme="minorEastAsia"/>
      <w:lang w:eastAsia="en-SG"/>
    </w:rPr>
  </w:style>
  <w:style w:type="table" w:styleId="LightShading-Accent6">
    <w:name w:val="Light Shading Accent 6"/>
    <w:basedOn w:val="TableNormal"/>
    <w:uiPriority w:val="60"/>
    <w:rsid w:val="00AA2C42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A2C42"/>
    <w:rPr>
      <w:color w:val="808080"/>
    </w:rPr>
  </w:style>
  <w:style w:type="table" w:styleId="MediumList1-Accent3">
    <w:name w:val="Medium List 1 Accent 3"/>
    <w:basedOn w:val="TableNormal"/>
    <w:uiPriority w:val="65"/>
    <w:rsid w:val="00AA2C4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58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84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3584"/>
    <w:pPr>
      <w:ind w:left="720"/>
      <w:contextualSpacing/>
    </w:pPr>
  </w:style>
  <w:style w:type="table" w:styleId="TableClassic2">
    <w:name w:val="Table Classic 2"/>
    <w:basedOn w:val="TableNormal"/>
    <w:unhideWhenUsed/>
    <w:rsid w:val="007D358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7D3584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rsid w:val="007D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584"/>
    <w:rPr>
      <w:rFonts w:ascii="Tahoma" w:hAnsi="Tahoma" w:cs="Tahoma"/>
      <w:sz w:val="16"/>
      <w:szCs w:val="16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2C42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AA2C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2C4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A2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C42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AA2C42"/>
    <w:pPr>
      <w:spacing w:before="100" w:beforeAutospacing="1" w:after="100" w:afterAutospacing="1"/>
    </w:pPr>
    <w:rPr>
      <w:rFonts w:eastAsiaTheme="minorEastAsia"/>
      <w:lang w:eastAsia="en-SG"/>
    </w:rPr>
  </w:style>
  <w:style w:type="table" w:styleId="LightShading-Accent6">
    <w:name w:val="Light Shading Accent 6"/>
    <w:basedOn w:val="TableNormal"/>
    <w:uiPriority w:val="60"/>
    <w:rsid w:val="00AA2C42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A2C42"/>
    <w:rPr>
      <w:color w:val="808080"/>
    </w:rPr>
  </w:style>
  <w:style w:type="table" w:styleId="MediumList1-Accent3">
    <w:name w:val="Medium List 1 Accent 3"/>
    <w:basedOn w:val="TableNormal"/>
    <w:uiPriority w:val="65"/>
    <w:rsid w:val="00AA2C4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ndel.bii.a-star.edu.sg/SEQUENCES/HEDGING_DRUG_RESISTANCE/SUPPLEMENTARY/" TargetMode="External"/><Relationship Id="rId7" Type="http://schemas.openxmlformats.org/officeDocument/2006/relationships/hyperlink" Target="http://platform.gisaid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2159</Words>
  <Characters>12309</Characters>
  <Application>Microsoft Macintosh Word</Application>
  <DocSecurity>0</DocSecurity>
  <Lines>102</Lines>
  <Paragraphs>28</Paragraphs>
  <ScaleCrop>false</ScaleCrop>
  <Company>Microsoft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Wee</cp:lastModifiedBy>
  <cp:revision>5</cp:revision>
  <dcterms:created xsi:type="dcterms:W3CDTF">2015-06-05T02:55:00Z</dcterms:created>
  <dcterms:modified xsi:type="dcterms:W3CDTF">2015-11-25T07:31:00Z</dcterms:modified>
</cp:coreProperties>
</file>