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2" w:rsidRPr="00D03E83" w:rsidRDefault="001951A2" w:rsidP="001951A2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E379F">
        <w:rPr>
          <w:rFonts w:ascii="Times New Roman" w:hAnsi="Times New Roman" w:cs="Times New Roman"/>
          <w:b/>
          <w:sz w:val="40"/>
          <w:szCs w:val="40"/>
        </w:rPr>
        <w:t xml:space="preserve">S1 </w:t>
      </w:r>
      <w:r>
        <w:rPr>
          <w:rFonts w:ascii="Times New Roman" w:hAnsi="Times New Roman" w:cs="Times New Roman"/>
          <w:b/>
          <w:sz w:val="40"/>
          <w:szCs w:val="40"/>
        </w:rPr>
        <w:t>T</w:t>
      </w:r>
      <w:r w:rsidRPr="00D03E83">
        <w:rPr>
          <w:rFonts w:ascii="Times New Roman" w:hAnsi="Times New Roman" w:cs="Times New Roman"/>
          <w:b/>
          <w:sz w:val="40"/>
          <w:szCs w:val="40"/>
        </w:rPr>
        <w:t>ext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A81">
        <w:rPr>
          <w:rFonts w:ascii="Times New Roman" w:hAnsi="Times New Roman" w:cs="Times New Roman"/>
          <w:sz w:val="24"/>
          <w:szCs w:val="24"/>
        </w:rPr>
        <w:t>In the main text, we showed that our quantitative model based on known biological processes accounts for our experimental data. Below, we will describe the model in detail.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5A81">
        <w:rPr>
          <w:rFonts w:ascii="Times New Roman" w:hAnsi="Times New Roman" w:cs="Times New Roman"/>
          <w:sz w:val="24"/>
          <w:szCs w:val="24"/>
          <w:u w:val="single"/>
        </w:rPr>
        <w:t>Monod equation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A81">
        <w:rPr>
          <w:rFonts w:ascii="Times New Roman" w:hAnsi="Times New Roman" w:cs="Times New Roman"/>
          <w:sz w:val="24"/>
          <w:szCs w:val="24"/>
        </w:rPr>
        <w:t xml:space="preserve">For a population reproducing at the specific growth rate of </w:t>
      </w:r>
      <w:r w:rsidRPr="00CC5A81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Pr="00CC5A81">
        <w:rPr>
          <w:rFonts w:ascii="Times New Roman" w:hAnsi="Times New Roman" w:cs="Times New Roman"/>
          <w:sz w:val="24"/>
          <w:szCs w:val="24"/>
        </w:rPr>
        <w:t>, the number of viable cells in the population</w:t>
      </w:r>
      <w:r w:rsidRPr="00CC5A81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CC5A81">
        <w:rPr>
          <w:rFonts w:ascii="Times New Roman" w:hAnsi="Times New Roman" w:cs="Times New Roman"/>
          <w:sz w:val="24"/>
          <w:szCs w:val="24"/>
        </w:rPr>
        <w:t xml:space="preserve"> can be described by</w:t>
      </w:r>
    </w:p>
    <w:p w:rsidR="001951A2" w:rsidRPr="00CC5A81" w:rsidRDefault="001951A2" w:rsidP="001951A2">
      <w:pPr>
        <w:pStyle w:val="MTDisplayEquation"/>
        <w:spacing w:line="360" w:lineRule="auto"/>
        <w:rPr>
          <w:sz w:val="24"/>
          <w:szCs w:val="24"/>
        </w:rPr>
      </w:pPr>
      <w:r w:rsidRPr="00CC5A81">
        <w:rPr>
          <w:sz w:val="24"/>
          <w:szCs w:val="24"/>
        </w:rPr>
        <w:tab/>
      </w:r>
      <w:r w:rsidRPr="00CC5A81">
        <w:rPr>
          <w:position w:val="-24"/>
          <w:sz w:val="24"/>
          <w:szCs w:val="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31.3pt" o:ole="">
            <v:imagedata r:id="rId8" o:title=""/>
          </v:shape>
          <o:OLEObject Type="Embed" ProgID="Equation.DSMT4" ShapeID="_x0000_i1025" DrawAspect="Content" ObjectID="_1486305644" r:id="rId9"/>
        </w:object>
      </w:r>
      <w:r w:rsidRPr="00CC5A81">
        <w:rPr>
          <w:sz w:val="24"/>
          <w:szCs w:val="24"/>
        </w:rPr>
        <w:t>.</w:t>
      </w:r>
      <w:r w:rsidRPr="00CC5A81">
        <w:rPr>
          <w:sz w:val="24"/>
          <w:szCs w:val="24"/>
        </w:rPr>
        <w:tab/>
        <w:t>(S1)</w:t>
      </w:r>
    </w:p>
    <w:p w:rsidR="001951A2" w:rsidRPr="00CC5A81" w:rsidRDefault="001951A2" w:rsidP="001951A2">
      <w:pPr>
        <w:pStyle w:val="MTDisplayEquation"/>
        <w:spacing w:line="360" w:lineRule="auto"/>
        <w:rPr>
          <w:sz w:val="24"/>
          <w:szCs w:val="24"/>
        </w:rPr>
      </w:pPr>
      <w:r w:rsidRPr="00CC5A81">
        <w:rPr>
          <w:sz w:val="24"/>
          <w:szCs w:val="24"/>
        </w:rPr>
        <w:t xml:space="preserve">Monod showed that there is a simple relationship between </w:t>
      </w:r>
      <w:r>
        <w:rPr>
          <w:sz w:val="24"/>
          <w:szCs w:val="24"/>
        </w:rPr>
        <w:t xml:space="preserve">the specific growth rate </w:t>
      </w:r>
      <w:r w:rsidRPr="00CC5A81">
        <w:rPr>
          <w:sz w:val="24"/>
          <w:szCs w:val="24"/>
        </w:rPr>
        <w:t>and the concentration of a growth-limiting substrate</w:t>
      </w:r>
      <w:r>
        <w:rPr>
          <w:sz w:val="24"/>
          <w:szCs w:val="24"/>
        </w:rPr>
        <w:t>,</w:t>
      </w:r>
      <w:r w:rsidRPr="00CC5A81">
        <w:rPr>
          <w:sz w:val="24"/>
          <w:szCs w:val="24"/>
        </w:rPr>
        <w:t xml:space="preserve"> </w:t>
      </w:r>
      <w:r w:rsidRPr="00CC5A81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CC5A8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EN.CITE &lt;EndNote&gt;&lt;Cite&gt;&lt;Author&gt;Monod&lt;/Author&gt;&lt;Year&gt;1949&lt;/Year&gt;&lt;RecNum&gt;285&lt;/RecNum&gt;&lt;DisplayText&gt;[42]&lt;/DisplayText&gt;&lt;record&gt;&lt;rec-number&gt;285&lt;/rec-number&gt;&lt;foreign-keys&gt;&lt;key app="EN" db-id="redfzt0922trw4eaxvmx2vrxzaerpfxzs5av"&gt;285&lt;/key&gt;&lt;/foreign-keys&gt;&lt;ref-type name="Journal Article"&gt;17&lt;/ref-type&gt;&lt;contributors&gt;&lt;authors&gt;&lt;author&gt;Monod, J&lt;/author&gt;&lt;/authors&gt;&lt;/contributors&gt;&lt;titles&gt;&lt;title&gt;The Growth of Bacterial Cultures&lt;/title&gt;&lt;secondary-title&gt;Annu Rev Microbiol&lt;/secondary-title&gt;&lt;/titles&gt;&lt;periodical&gt;&lt;full-title&gt;Annu Rev Microbiol&lt;/full-title&gt;&lt;abbr-1&gt;Annual review of microbiology&lt;/abbr-1&gt;&lt;/periodical&gt;&lt;pages&gt;371-394&lt;/pages&gt;&lt;volume&gt;3&lt;/volume&gt;&lt;number&gt;1&lt;/number&gt;&lt;dates&gt;&lt;year&gt;1949&lt;/year&gt;&lt;/dates&gt;&lt;urls&gt;&lt;related-urls&gt;&lt;url&gt;http://www.annualreviews.org/doi/abs/10.1146/annurev.mi.03.100149.002103&lt;/url&gt;&lt;/related-urls&gt;&lt;/urls&gt;&lt;electronic-resource-num&gt;doi:10.1146/annurev.mi.03.100149.002103&lt;/electronic-resource-num&gt;&lt;/record&gt;&lt;/Cite&gt;&lt;/EndNote&gt;</w:instrText>
      </w:r>
      <w:r w:rsidRPr="00CC5A8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</w:t>
      </w:r>
      <w:hyperlink w:anchor="_ENREF_42" w:tooltip="Monod, 1949 #285" w:history="1">
        <w:r>
          <w:rPr>
            <w:noProof/>
            <w:sz w:val="24"/>
            <w:szCs w:val="24"/>
          </w:rPr>
          <w:t>42</w:t>
        </w:r>
      </w:hyperlink>
      <w:r>
        <w:rPr>
          <w:noProof/>
          <w:sz w:val="24"/>
          <w:szCs w:val="24"/>
        </w:rPr>
        <w:t>]</w:t>
      </w:r>
      <w:r w:rsidRPr="00CC5A81">
        <w:rPr>
          <w:sz w:val="24"/>
          <w:szCs w:val="24"/>
        </w:rPr>
        <w:fldChar w:fldCharType="end"/>
      </w:r>
      <w:r w:rsidRPr="00CC5A81">
        <w:rPr>
          <w:sz w:val="24"/>
          <w:szCs w:val="24"/>
        </w:rPr>
        <w:t xml:space="preserve">. Known as the Monod equation, the relationship </w:t>
      </w:r>
      <w:r>
        <w:rPr>
          <w:sz w:val="24"/>
          <w:szCs w:val="24"/>
        </w:rPr>
        <w:t>is</w:t>
      </w:r>
      <w:r w:rsidRPr="00CC5A81">
        <w:rPr>
          <w:sz w:val="24"/>
          <w:szCs w:val="24"/>
        </w:rPr>
        <w:t xml:space="preserve"> </w:t>
      </w:r>
    </w:p>
    <w:p w:rsidR="001951A2" w:rsidRPr="00CC5A81" w:rsidRDefault="001951A2" w:rsidP="001951A2">
      <w:pPr>
        <w:pStyle w:val="MTDisplayEquation"/>
        <w:spacing w:line="360" w:lineRule="auto"/>
        <w:rPr>
          <w:sz w:val="24"/>
          <w:szCs w:val="24"/>
        </w:rPr>
      </w:pPr>
      <w:r w:rsidRPr="00CC5A81">
        <w:rPr>
          <w:sz w:val="24"/>
          <w:szCs w:val="24"/>
        </w:rPr>
        <w:tab/>
      </w:r>
      <w:r w:rsidRPr="00CC5A81">
        <w:rPr>
          <w:position w:val="-28"/>
          <w:sz w:val="24"/>
          <w:szCs w:val="24"/>
        </w:rPr>
        <w:object w:dxaOrig="2360" w:dyaOrig="680">
          <v:shape id="_x0000_i1026" type="#_x0000_t75" style="width:118.35pt;height:33.8pt" o:ole="">
            <v:imagedata r:id="rId10" o:title=""/>
          </v:shape>
          <o:OLEObject Type="Embed" ProgID="Equation.DSMT4" ShapeID="_x0000_i1026" DrawAspect="Content" ObjectID="_1486305645" r:id="rId11"/>
        </w:object>
      </w:r>
      <w:r w:rsidRPr="00CC5A81">
        <w:rPr>
          <w:sz w:val="24"/>
          <w:szCs w:val="24"/>
        </w:rPr>
        <w:t>,</w:t>
      </w:r>
      <w:r w:rsidRPr="00CC5A81">
        <w:rPr>
          <w:sz w:val="24"/>
          <w:szCs w:val="24"/>
        </w:rPr>
        <w:tab/>
        <w:t>(S2)</w:t>
      </w:r>
    </w:p>
    <w:p w:rsidR="001951A2" w:rsidRDefault="001951A2" w:rsidP="001951A2">
      <w:pPr>
        <w:pStyle w:val="MTDisplayEquation"/>
        <w:spacing w:after="0" w:line="360" w:lineRule="auto"/>
        <w:rPr>
          <w:sz w:val="24"/>
          <w:szCs w:val="24"/>
        </w:rPr>
      </w:pPr>
      <w:proofErr w:type="gramStart"/>
      <w:r w:rsidRPr="00CC5A81">
        <w:rPr>
          <w:sz w:val="24"/>
          <w:szCs w:val="24"/>
        </w:rPr>
        <w:t>where</w:t>
      </w:r>
      <w:proofErr w:type="gramEnd"/>
      <w:r w:rsidRPr="00CC5A81">
        <w:rPr>
          <w:sz w:val="24"/>
          <w:szCs w:val="24"/>
        </w:rPr>
        <w:t xml:space="preserve"> </w:t>
      </w:r>
      <w:r w:rsidRPr="00CC5A81">
        <w:rPr>
          <w:i/>
          <w:sz w:val="24"/>
          <w:szCs w:val="24"/>
        </w:rPr>
        <w:sym w:font="Symbol" w:char="F06C"/>
      </w:r>
      <w:r w:rsidRPr="00CC5A81">
        <w:rPr>
          <w:sz w:val="24"/>
          <w:szCs w:val="24"/>
          <w:vertAlign w:val="subscript"/>
        </w:rPr>
        <w:t xml:space="preserve">max </w:t>
      </w:r>
      <w:r w:rsidRPr="00CC5A81">
        <w:rPr>
          <w:sz w:val="24"/>
          <w:szCs w:val="24"/>
        </w:rPr>
        <w:t xml:space="preserve">is the maximum specific growth rate and </w:t>
      </w:r>
      <w:r w:rsidRPr="00CC5A81">
        <w:rPr>
          <w:i/>
          <w:sz w:val="24"/>
          <w:szCs w:val="24"/>
        </w:rPr>
        <w:t>K</w:t>
      </w:r>
      <w:r w:rsidRPr="00CC5A81">
        <w:rPr>
          <w:sz w:val="24"/>
          <w:szCs w:val="24"/>
        </w:rPr>
        <w:t xml:space="preserve"> is a saturation constant. </w:t>
      </w:r>
      <w:r w:rsidRPr="00CC5A81">
        <w:rPr>
          <w:i/>
          <w:sz w:val="24"/>
          <w:szCs w:val="24"/>
        </w:rPr>
        <w:t>K</w:t>
      </w:r>
      <w:r w:rsidRPr="00CC5A81">
        <w:rPr>
          <w:sz w:val="24"/>
          <w:szCs w:val="24"/>
        </w:rPr>
        <w:t xml:space="preserve"> is numerically equal to the substrate concentration at which </w:t>
      </w:r>
      <w:r>
        <w:rPr>
          <w:sz w:val="24"/>
          <w:szCs w:val="24"/>
        </w:rPr>
        <w:t>the growth rate is equal to</w:t>
      </w:r>
      <w:r w:rsidRPr="00CC5A81">
        <w:rPr>
          <w:position w:val="-12"/>
          <w:sz w:val="24"/>
          <w:szCs w:val="24"/>
        </w:rPr>
        <w:object w:dxaOrig="740" w:dyaOrig="360">
          <v:shape id="_x0000_i1027" type="#_x0000_t75" style="width:36.95pt;height:18.15pt" o:ole="">
            <v:imagedata r:id="rId12" o:title=""/>
          </v:shape>
          <o:OLEObject Type="Embed" ProgID="Equation.DSMT4" ShapeID="_x0000_i1027" DrawAspect="Content" ObjectID="_1486305646" r:id="rId13"/>
        </w:object>
      </w:r>
      <w:r w:rsidRPr="00CC5A81">
        <w:rPr>
          <w:sz w:val="24"/>
          <w:szCs w:val="24"/>
        </w:rPr>
        <w:t>. It is noteworthy that S2</w:t>
      </w:r>
      <w:r>
        <w:rPr>
          <w:sz w:val="24"/>
          <w:szCs w:val="24"/>
        </w:rPr>
        <w:t xml:space="preserve"> Equation</w:t>
      </w:r>
      <w:r w:rsidRPr="00CC5A81">
        <w:rPr>
          <w:sz w:val="24"/>
          <w:szCs w:val="24"/>
        </w:rPr>
        <w:t xml:space="preserve"> was proposed as a </w:t>
      </w:r>
      <w:r w:rsidRPr="00CC5A81">
        <w:rPr>
          <w:i/>
          <w:sz w:val="24"/>
          <w:szCs w:val="24"/>
        </w:rPr>
        <w:t>purely empirical equation</w:t>
      </w:r>
      <w:r w:rsidRPr="00CC5A81">
        <w:rPr>
          <w:sz w:val="24"/>
          <w:szCs w:val="24"/>
        </w:rPr>
        <w:t xml:space="preserve"> based on curve fitting of experimental data. Monod noted in the paper, “Several mathematically different formulations could be made to fit the data. But it is both convenient and logical </w:t>
      </w:r>
      <w:r>
        <w:rPr>
          <w:sz w:val="24"/>
          <w:szCs w:val="24"/>
        </w:rPr>
        <w:t xml:space="preserve">to adopt a hyperbolic equation” </w:t>
      </w:r>
      <w:r w:rsidRPr="00CC5A81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EN.CITE &lt;EndNote&gt;&lt;Cite&gt;&lt;Author&gt;Monod&lt;/Author&gt;&lt;Year&gt;1949&lt;/Year&gt;&lt;RecNum&gt;285&lt;/RecNum&gt;&lt;DisplayText&gt;[42]&lt;/DisplayText&gt;&lt;record&gt;&lt;rec-number&gt;285&lt;/rec-number&gt;&lt;foreign-keys&gt;&lt;key app="EN" db-id="redfzt0922trw4eaxvmx2vrxzaerpfxzs5av"&gt;285&lt;/key&gt;&lt;/foreign-keys&gt;&lt;ref-type name="Journal Article"&gt;17&lt;/ref-type&gt;&lt;contributors&gt;&lt;authors&gt;&lt;author&gt;Monod, J&lt;/author&gt;&lt;/authors&gt;&lt;/contributors&gt;&lt;titles&gt;&lt;title&gt;The Growth of Bacterial Cultures&lt;/title&gt;&lt;secondary-title&gt;Annu Rev Microbiol&lt;/secondary-title&gt;&lt;/titles&gt;&lt;periodical&gt;&lt;full-title&gt;Annu Rev Microbiol&lt;/full-title&gt;&lt;abbr-1&gt;Annual review of microbiology&lt;/abbr-1&gt;&lt;/periodical&gt;&lt;pages&gt;371-394&lt;/pages&gt;&lt;volume&gt;3&lt;/volume&gt;&lt;number&gt;1&lt;/number&gt;&lt;dates&gt;&lt;year&gt;1949&lt;/year&gt;&lt;/dates&gt;&lt;urls&gt;&lt;related-urls&gt;&lt;url&gt;http://www.annualreviews.org/doi/abs/10.1146/annurev.mi.03.100149.002103&lt;/url&gt;&lt;/related-urls&gt;&lt;/urls&gt;&lt;electronic-resource-num&gt;doi:10.1146/annurev.mi.03.100149.002103&lt;/electronic-resource-num&gt;&lt;/record&gt;&lt;/Cite&gt;&lt;/EndNote&gt;</w:instrText>
      </w:r>
      <w:r w:rsidRPr="00CC5A8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</w:t>
      </w:r>
      <w:hyperlink w:anchor="_ENREF_42" w:tooltip="Monod, 1949 #285" w:history="1">
        <w:r>
          <w:rPr>
            <w:noProof/>
            <w:sz w:val="24"/>
            <w:szCs w:val="24"/>
          </w:rPr>
          <w:t>42</w:t>
        </w:r>
      </w:hyperlink>
      <w:r>
        <w:rPr>
          <w:noProof/>
          <w:sz w:val="24"/>
          <w:szCs w:val="24"/>
        </w:rPr>
        <w:t>]</w:t>
      </w:r>
      <w:r w:rsidRPr="00CC5A81">
        <w:rPr>
          <w:sz w:val="24"/>
          <w:szCs w:val="24"/>
        </w:rPr>
        <w:fldChar w:fldCharType="end"/>
      </w:r>
      <w:r w:rsidRPr="00CC5A81">
        <w:rPr>
          <w:sz w:val="24"/>
          <w:szCs w:val="24"/>
        </w:rPr>
        <w:t>.</w:t>
      </w:r>
    </w:p>
    <w:p w:rsidR="001951A2" w:rsidRPr="00AB5F6E" w:rsidRDefault="001951A2" w:rsidP="001951A2">
      <w:pPr>
        <w:spacing w:line="360" w:lineRule="auto"/>
      </w:pP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5A81">
        <w:rPr>
          <w:rFonts w:ascii="Times New Roman" w:hAnsi="Times New Roman" w:cs="Times New Roman"/>
          <w:sz w:val="24"/>
          <w:szCs w:val="24"/>
          <w:u w:val="single"/>
        </w:rPr>
        <w:t>Quantitative formulation of cell growth and death at low substrate concentrations</w:t>
      </w:r>
    </w:p>
    <w:p w:rsidR="001951A2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126">
        <w:rPr>
          <w:rFonts w:ascii="Times New Roman" w:hAnsi="Times New Roman" w:cs="Times New Roman"/>
          <w:sz w:val="24"/>
          <w:szCs w:val="24"/>
        </w:rPr>
        <w:t>S2</w:t>
      </w:r>
      <w:r w:rsidR="003C0C20">
        <w:rPr>
          <w:rFonts w:ascii="Times New Roman" w:hAnsi="Times New Roman" w:cs="Times New Roman"/>
          <w:sz w:val="24"/>
          <w:szCs w:val="24"/>
        </w:rPr>
        <w:t xml:space="preserve"> Equation</w:t>
      </w:r>
      <w:r w:rsidRPr="00794126">
        <w:rPr>
          <w:rFonts w:ascii="Times New Roman" w:hAnsi="Times New Roman" w:cs="Times New Roman"/>
          <w:sz w:val="24"/>
          <w:szCs w:val="24"/>
        </w:rPr>
        <w:t xml:space="preserve"> has been widely used to describe growth dynamics of microbial populations and shown to provide a satisfactory fit </w:t>
      </w:r>
      <w:r>
        <w:rPr>
          <w:rFonts w:ascii="Times New Roman" w:hAnsi="Times New Roman" w:cs="Times New Roman"/>
          <w:sz w:val="24"/>
          <w:szCs w:val="24"/>
        </w:rPr>
        <w:t xml:space="preserve">when the substrate concentration is relatively high (e.g., </w:t>
      </w:r>
      <w:r w:rsidRPr="00CC5A81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28" type="#_x0000_t75" style="width:31.3pt;height:31.3pt" o:ole="">
            <v:imagedata r:id="rId14" o:title=""/>
          </v:shape>
          <o:OLEObject Type="Embed" ProgID="Equation.DSMT4" ShapeID="_x0000_i1028" DrawAspect="Content" ObjectID="_1486305647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94126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&lt;EndNote&gt;&lt;Cite&gt;&lt;Author&gt;Gaudy&lt;/Author&gt;&lt;Year&gt;1980&lt;/Year&gt;&lt;RecNum&gt;286&lt;/RecNum&gt;&lt;DisplayText&gt;[61]&lt;/DisplayText&gt;&lt;record&gt;&lt;rec-number&gt;286&lt;/rec-number&gt;&lt;foreign-keys&gt;&lt;key app="EN" db-id="redfzt0922trw4eaxvmx2vrxzaerpfxzs5av"&gt;286&lt;/key&gt;&lt;/foreign-keys&gt;&lt;ref-type name="Book"&gt;6&lt;/ref-type&gt;&lt;contributors&gt;&lt;authors&gt;&lt;author&gt;Gaudy, A.F.&lt;/author&gt;&lt;author&gt;Gaudy, E.T.&lt;/author&gt;&lt;/authors&gt;&lt;/contributors&gt;&lt;titles&gt;&lt;title&gt;Microbiology for environmental scientists and engineers&lt;/title&gt;&lt;/titles&gt;&lt;dates&gt;&lt;year&gt;1980&lt;/year&gt;&lt;/dates&gt;&lt;publisher&gt;McGraw-Hill&lt;/publisher&gt;&lt;isbn&gt;9780070230354&lt;/isbn&gt;&lt;urls&gt;&lt;related-urls&gt;&lt;url&gt;http://books.google.com/books?id=NEVRAAAAMAAJ&lt;/url&gt;&lt;/related-urls&gt;&lt;/urls&gt;&lt;/record&gt;&lt;/Cite&gt;&lt;/EndNote&gt;</w:instrText>
      </w:r>
      <w:r w:rsidRPr="0079412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1" w:tooltip="Gaudy, 1980 #286" w:history="1">
        <w:r>
          <w:rPr>
            <w:rFonts w:ascii="Times New Roman" w:hAnsi="Times New Roman" w:cs="Times New Roman"/>
            <w:noProof/>
            <w:sz w:val="24"/>
            <w:szCs w:val="24"/>
          </w:rPr>
          <w:t>61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Pr="00794126">
        <w:rPr>
          <w:rFonts w:ascii="Times New Roman" w:hAnsi="Times New Roman" w:cs="Times New Roman"/>
          <w:sz w:val="24"/>
          <w:szCs w:val="24"/>
        </w:rPr>
        <w:fldChar w:fldCharType="end"/>
      </w:r>
      <w:r w:rsidRPr="007941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a great deal of studies has shown that S2 </w:t>
      </w:r>
      <w:r w:rsidRPr="00794126">
        <w:rPr>
          <w:rFonts w:ascii="Times New Roman" w:hAnsi="Times New Roman" w:cs="Times New Roman"/>
          <w:sz w:val="24"/>
          <w:szCs w:val="24"/>
        </w:rPr>
        <w:t>Eq</w:t>
      </w:r>
      <w:r>
        <w:rPr>
          <w:rFonts w:ascii="Times New Roman" w:hAnsi="Times New Roman" w:cs="Times New Roman"/>
          <w:sz w:val="24"/>
          <w:szCs w:val="24"/>
        </w:rPr>
        <w:t>uation</w:t>
      </w:r>
      <w:r w:rsidRPr="00794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not applicable at </w:t>
      </w:r>
      <w:r>
        <w:rPr>
          <w:rFonts w:ascii="Times New Roman" w:hAnsi="Times New Roman" w:cs="Times New Roman"/>
          <w:sz w:val="24"/>
          <w:szCs w:val="24"/>
        </w:rPr>
        <w:lastRenderedPageBreak/>
        <w:t>low substrate concentrations (</w:t>
      </w:r>
      <w:r w:rsidRPr="00CC5A8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29" type="#_x0000_t75" style="width:37.55pt;height:31.3pt" o:ole="">
            <v:imagedata r:id="rId16" o:title=""/>
          </v:shape>
          <o:OLEObject Type="Embed" ProgID="Equation.DSMT4" ShapeID="_x0000_i1029" DrawAspect="Content" ObjectID="_1486305648" r:id="rId17"/>
        </w:object>
      </w:r>
      <w:r>
        <w:rPr>
          <w:rFonts w:ascii="Times New Roman" w:hAnsi="Times New Roman" w:cs="Times New Roman"/>
          <w:sz w:val="24"/>
          <w:szCs w:val="24"/>
        </w:rPr>
        <w:t>),</w:t>
      </w:r>
      <w:r w:rsidRPr="00BD12C9">
        <w:rPr>
          <w:rFonts w:ascii="Times New Roman" w:hAnsi="Times New Roman" w:cs="Times New Roman"/>
          <w:sz w:val="24"/>
          <w:szCs w:val="24"/>
        </w:rPr>
        <w:t xml:space="preserve"> </w:t>
      </w:r>
      <w:r w:rsidRPr="00BD12C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PEVuZE5vdGU+PENpdGU+PEF1dGhvcj5Lb3Zhcm92YS1Lb3ZhcjwvQXV0aG9yPjxZZWFyPjE5OTg8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PEVuZE5vdGU+PENpdGU+PEF1dGhvcj5Lb3Zhcm92YS1Lb3ZhcjwvQXV0aG9yPjxZZWFyPjE5OTg8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BD12C9">
        <w:rPr>
          <w:rFonts w:ascii="Times New Roman" w:hAnsi="Times New Roman" w:cs="Times New Roman"/>
          <w:sz w:val="24"/>
          <w:szCs w:val="24"/>
        </w:rPr>
      </w:r>
      <w:r w:rsidRPr="00BD12C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9" w:tooltip="van Bodegom, 2007 #297" w:history="1">
        <w:r>
          <w:rPr>
            <w:rFonts w:ascii="Times New Roman" w:hAnsi="Times New Roman" w:cs="Times New Roman"/>
            <w:noProof/>
            <w:sz w:val="24"/>
            <w:szCs w:val="24"/>
          </w:rPr>
          <w:t>39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43" w:tooltip="Kovarova-Kovar, 1998 #296" w:history="1">
        <w:r>
          <w:rPr>
            <w:rFonts w:ascii="Times New Roman" w:hAnsi="Times New Roman" w:cs="Times New Roman"/>
            <w:noProof/>
            <w:sz w:val="24"/>
            <w:szCs w:val="24"/>
          </w:rPr>
          <w:t>43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Pr="00BD12C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Such discrepancy is expected because S2 Equation does not address the decrease of a population size due to cell death; </w:t>
      </w:r>
      <w:r w:rsidRPr="00CC5A81">
        <w:rPr>
          <w:rFonts w:ascii="Times New Roman" w:hAnsi="Times New Roman" w:cs="Times New Roman"/>
          <w:position w:val="-28"/>
          <w:sz w:val="24"/>
          <w:szCs w:val="24"/>
        </w:rPr>
        <w:object w:dxaOrig="859" w:dyaOrig="680">
          <v:shape id="_x0000_i1030" type="#_x0000_t75" style="width:43.2pt;height:33.8pt" o:ole="">
            <v:imagedata r:id="rId18" o:title=""/>
          </v:shape>
          <o:OLEObject Type="Embed" ProgID="Equation.DSMT4" ShapeID="_x0000_i1030" DrawAspect="Content" ObjectID="_1486305649" r:id="rId19"/>
        </w:object>
      </w:r>
      <w:r w:rsidRPr="00CC5A81">
        <w:rPr>
          <w:rFonts w:ascii="Times New Roman" w:hAnsi="Times New Roman" w:cs="Times New Roman"/>
          <w:sz w:val="24"/>
          <w:szCs w:val="24"/>
        </w:rPr>
        <w:t>is alway</w:t>
      </w:r>
      <w:r>
        <w:rPr>
          <w:rFonts w:ascii="Times New Roman" w:hAnsi="Times New Roman" w:cs="Times New Roman"/>
          <w:sz w:val="24"/>
          <w:szCs w:val="24"/>
        </w:rPr>
        <w:t xml:space="preserve">s equal to or greater than zero. Thus, for our study, </w:t>
      </w:r>
      <w:r w:rsidRPr="00CC5A81">
        <w:rPr>
          <w:rFonts w:ascii="Times New Roman" w:hAnsi="Times New Roman" w:cs="Times New Roman"/>
          <w:position w:val="-28"/>
          <w:sz w:val="24"/>
          <w:szCs w:val="24"/>
        </w:rPr>
        <w:object w:dxaOrig="859" w:dyaOrig="680">
          <v:shape id="_x0000_i1031" type="#_x0000_t75" style="width:43.2pt;height:33.8pt" o:ole="">
            <v:imagedata r:id="rId18" o:title=""/>
          </v:shape>
          <o:OLEObject Type="Embed" ProgID="Equation.DSMT4" ShapeID="_x0000_i1031" DrawAspect="Content" ObjectID="_1486305650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should be modified to include cell death. We denote the modified form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w:r w:rsidRPr="00CC5A81">
        <w:rPr>
          <w:rFonts w:ascii="Times New Roman" w:hAnsi="Times New Roman" w:cs="Times New Roman"/>
          <w:position w:val="-28"/>
          <w:sz w:val="24"/>
          <w:szCs w:val="24"/>
        </w:rPr>
        <w:object w:dxaOrig="720" w:dyaOrig="680">
          <v:shape id="_x0000_i1032" type="#_x0000_t75" style="width:36.95pt;height:33.8pt" o:ole="">
            <v:imagedata r:id="rId21" o:title=""/>
          </v:shape>
          <o:OLEObject Type="Embed" ProgID="Equation.DSMT4" ShapeID="_x0000_i1032" DrawAspect="Content" ObjectID="_1486305651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. Importantly, </w:t>
      </w:r>
      <w:r w:rsidRPr="00CC5A81">
        <w:rPr>
          <w:rFonts w:ascii="Times New Roman" w:hAnsi="Times New Roman" w:cs="Times New Roman"/>
          <w:position w:val="-28"/>
          <w:sz w:val="24"/>
          <w:szCs w:val="24"/>
        </w:rPr>
        <w:object w:dxaOrig="720" w:dyaOrig="680">
          <v:shape id="_x0000_i1033" type="#_x0000_t75" style="width:36.95pt;height:33.8pt" o:ole="">
            <v:imagedata r:id="rId21" o:title=""/>
          </v:shape>
          <o:OLEObject Type="Embed" ProgID="Equation.DSMT4" ShapeID="_x0000_i1033" DrawAspect="Content" ObjectID="_1486305652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Pr="00CC5A81">
        <w:rPr>
          <w:rFonts w:ascii="Times New Roman" w:hAnsi="Times New Roman" w:cs="Times New Roman"/>
          <w:sz w:val="24"/>
          <w:szCs w:val="24"/>
        </w:rPr>
        <w:t>becom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C5A81">
        <w:rPr>
          <w:rFonts w:ascii="Times New Roman" w:hAnsi="Times New Roman" w:cs="Times New Roman"/>
          <w:sz w:val="24"/>
          <w:szCs w:val="24"/>
        </w:rPr>
        <w:t xml:space="preserve"> negative as </w:t>
      </w:r>
      <w:r w:rsidRPr="00CC5A81">
        <w:rPr>
          <w:rFonts w:ascii="Times New Roman" w:hAnsi="Times New Roman" w:cs="Times New Roman"/>
          <w:i/>
          <w:sz w:val="24"/>
          <w:szCs w:val="24"/>
        </w:rPr>
        <w:t>S</w:t>
      </w:r>
      <w:r w:rsidRPr="00CC5A81">
        <w:rPr>
          <w:rFonts w:ascii="Times New Roman" w:hAnsi="Times New Roman" w:cs="Times New Roman"/>
          <w:sz w:val="24"/>
          <w:szCs w:val="24"/>
        </w:rPr>
        <w:t xml:space="preserve"> → 0 </w:t>
      </w:r>
      <w:r>
        <w:rPr>
          <w:rFonts w:ascii="Times New Roman" w:hAnsi="Times New Roman" w:cs="Times New Roman"/>
          <w:sz w:val="24"/>
          <w:szCs w:val="24"/>
        </w:rPr>
        <w:t xml:space="preserve">to reflect the decrease in the population size under starvation </w:t>
      </w:r>
      <w:r w:rsidRPr="00CC5A81">
        <w:rPr>
          <w:rFonts w:ascii="Times New Roman" w:hAnsi="Times New Roman" w:cs="Times New Roman"/>
          <w:sz w:val="24"/>
          <w:szCs w:val="24"/>
        </w:rPr>
        <w:t xml:space="preserve">(as illustrated in </w:t>
      </w:r>
      <w:r>
        <w:rPr>
          <w:rFonts w:ascii="Times New Roman" w:hAnsi="Times New Roman" w:cs="Times New Roman"/>
          <w:sz w:val="24"/>
          <w:szCs w:val="24"/>
        </w:rPr>
        <w:t>Fig. 4B</w:t>
      </w:r>
      <w:r w:rsidRPr="00CC5A8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1A2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Here, we wish to know how</w:t>
      </w:r>
      <w:r w:rsidRPr="00100D91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4" type="#_x0000_t75" style="width:11.25pt;height:13.75pt" o:ole="">
            <v:imagedata r:id="rId24" o:title=""/>
          </v:shape>
          <o:OLEObject Type="Embed" ProgID="Equation.DSMT4" ShapeID="_x0000_i1034" DrawAspect="Content" ObjectID="_1486305653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depends on </w:t>
      </w:r>
      <w:r w:rsidRPr="00100D91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Particularly, in our study focusing on quantitative description of the decrease in the population size </w:t>
      </w:r>
      <w:r w:rsidRPr="009F0346">
        <w:rPr>
          <w:rFonts w:ascii="Times New Roman" w:hAnsi="Times New Roman" w:cs="Times New Roman"/>
          <w:i/>
          <w:sz w:val="24"/>
          <w:szCs w:val="24"/>
        </w:rPr>
        <w:t>when the substrate is nearly or completely depleted</w:t>
      </w:r>
      <w:r>
        <w:rPr>
          <w:rFonts w:ascii="Times New Roman" w:hAnsi="Times New Roman" w:cs="Times New Roman"/>
          <w:sz w:val="24"/>
          <w:szCs w:val="24"/>
        </w:rPr>
        <w:t xml:space="preserve">, it is important that we know such dependence at very low substrate concentrations, i.e., </w:t>
      </w:r>
      <w:r w:rsidRPr="00CC5A8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5" type="#_x0000_t75" style="width:37.55pt;height:31.3pt" o:ole="">
            <v:imagedata r:id="rId16" o:title=""/>
          </v:shape>
          <o:OLEObject Type="Embed" ProgID="Equation.DSMT4" ShapeID="_x0000_i1035" DrawAspect="Content" ObjectID="_1486305654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A81">
        <w:rPr>
          <w:rFonts w:ascii="Times New Roman" w:hAnsi="Times New Roman" w:cs="Times New Roman"/>
          <w:sz w:val="24"/>
          <w:szCs w:val="24"/>
        </w:rPr>
        <w:t xml:space="preserve">Thus, below, we </w:t>
      </w:r>
      <w:r>
        <w:rPr>
          <w:rFonts w:ascii="Times New Roman" w:hAnsi="Times New Roman" w:cs="Times New Roman"/>
          <w:sz w:val="24"/>
          <w:szCs w:val="24"/>
        </w:rPr>
        <w:t xml:space="preserve">will derive the mathematical form of </w:t>
      </w:r>
      <w:r w:rsidRPr="00CC5A81">
        <w:rPr>
          <w:rFonts w:ascii="Times New Roman" w:hAnsi="Times New Roman" w:cs="Times New Roman"/>
          <w:position w:val="-28"/>
          <w:sz w:val="24"/>
          <w:szCs w:val="24"/>
        </w:rPr>
        <w:object w:dxaOrig="720" w:dyaOrig="680">
          <v:shape id="_x0000_i1036" type="#_x0000_t75" style="width:36.95pt;height:33.8pt" o:ole="">
            <v:imagedata r:id="rId21" o:title=""/>
          </v:shape>
          <o:OLEObject Type="Embed" ProgID="Equation.DSMT4" ShapeID="_x0000_i1036" DrawAspect="Content" ObjectID="_1486305655" r:id="rId27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Pr="00CC5A8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7" type="#_x0000_t75" style="width:37.55pt;height:31.3pt" o:ole="">
            <v:imagedata r:id="rId16" o:title=""/>
          </v:shape>
          <o:OLEObject Type="Embed" ProgID="Equation.DSMT4" ShapeID="_x0000_i1037" DrawAspect="Content" ObjectID="_1486305656" r:id="rId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A81">
        <w:rPr>
          <w:rFonts w:ascii="Times New Roman" w:hAnsi="Times New Roman" w:cs="Times New Roman"/>
          <w:sz w:val="24"/>
          <w:szCs w:val="24"/>
        </w:rPr>
        <w:t xml:space="preserve">First, we write the Taylor series of the function </w:t>
      </w:r>
      <w:r w:rsidRPr="00CC5A81">
        <w:rPr>
          <w:rFonts w:ascii="Times New Roman" w:hAnsi="Times New Roman" w:cs="Times New Roman"/>
          <w:position w:val="-28"/>
          <w:sz w:val="24"/>
          <w:szCs w:val="24"/>
        </w:rPr>
        <w:object w:dxaOrig="720" w:dyaOrig="680">
          <v:shape id="_x0000_i1038" type="#_x0000_t75" style="width:36.95pt;height:33.8pt" o:ole="">
            <v:imagedata r:id="rId29" o:title=""/>
          </v:shape>
          <o:OLEObject Type="Embed" ProgID="Equation.DSMT4" ShapeID="_x0000_i1038" DrawAspect="Content" ObjectID="_1486305657" r:id="rId30"/>
        </w:object>
      </w:r>
      <w:r w:rsidRPr="00CC5A81">
        <w:rPr>
          <w:rFonts w:ascii="Times New Roman" w:hAnsi="Times New Roman" w:cs="Times New Roman"/>
          <w:sz w:val="24"/>
          <w:szCs w:val="24"/>
        </w:rPr>
        <w:t xml:space="preserve">about </w:t>
      </w:r>
      <w:r w:rsidRPr="00CC5A81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9" type="#_x0000_t75" style="width:31.95pt;height:31.3pt" o:ole="">
            <v:imagedata r:id="rId31" o:title=""/>
          </v:shape>
          <o:OLEObject Type="Embed" ProgID="Equation.DSMT4" ShapeID="_x0000_i1039" DrawAspect="Content" ObjectID="_1486305658" r:id="rId32"/>
        </w:object>
      </w:r>
      <w:r w:rsidRPr="00CC5A81">
        <w:rPr>
          <w:rFonts w:ascii="Times New Roman" w:hAnsi="Times New Roman" w:cs="Times New Roman"/>
          <w:sz w:val="24"/>
          <w:szCs w:val="24"/>
        </w:rPr>
        <w:t xml:space="preserve"> as</w:t>
      </w:r>
    </w:p>
    <w:p w:rsidR="001951A2" w:rsidRPr="00CC5A81" w:rsidRDefault="001951A2" w:rsidP="001951A2">
      <w:pPr>
        <w:pStyle w:val="MTDisplayEquation"/>
        <w:spacing w:line="360" w:lineRule="auto"/>
        <w:rPr>
          <w:sz w:val="24"/>
          <w:szCs w:val="24"/>
        </w:rPr>
      </w:pPr>
      <w:r w:rsidRPr="00CC5A81">
        <w:rPr>
          <w:sz w:val="24"/>
          <w:szCs w:val="24"/>
        </w:rPr>
        <w:tab/>
      </w:r>
      <w:r w:rsidRPr="00CC5A81">
        <w:rPr>
          <w:position w:val="-28"/>
          <w:sz w:val="24"/>
          <w:szCs w:val="24"/>
        </w:rPr>
        <w:object w:dxaOrig="6380" w:dyaOrig="740">
          <v:shape id="_x0000_i1040" type="#_x0000_t75" style="width:318.7pt;height:36.95pt" o:ole="">
            <v:imagedata r:id="rId33" o:title=""/>
          </v:shape>
          <o:OLEObject Type="Embed" ProgID="Equation.DSMT4" ShapeID="_x0000_i1040" DrawAspect="Content" ObjectID="_1486305659" r:id="rId34"/>
        </w:object>
      </w:r>
      <w:r w:rsidRPr="00CC5A81">
        <w:rPr>
          <w:sz w:val="24"/>
          <w:szCs w:val="24"/>
        </w:rPr>
        <w:t>.</w:t>
      </w:r>
      <w:r w:rsidRPr="00CC5A81">
        <w:rPr>
          <w:sz w:val="24"/>
          <w:szCs w:val="24"/>
        </w:rPr>
        <w:tab/>
        <w:t>(S3)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A81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Pr="00CC5A8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41" type="#_x0000_t75" style="width:37.55pt;height:31.3pt" o:ole="">
            <v:imagedata r:id="rId16" o:title=""/>
          </v:shape>
          <o:OLEObject Type="Embed" ProgID="Equation.DSMT4" ShapeID="_x0000_i1041" DrawAspect="Content" ObjectID="_1486305660" r:id="rId35"/>
        </w:object>
      </w:r>
      <w:r w:rsidRPr="00CC5A81">
        <w:rPr>
          <w:rFonts w:ascii="Times New Roman" w:hAnsi="Times New Roman" w:cs="Times New Roman"/>
          <w:sz w:val="24"/>
          <w:szCs w:val="24"/>
        </w:rPr>
        <w:t xml:space="preserve">, we can approximate </w:t>
      </w:r>
      <w:r>
        <w:rPr>
          <w:rFonts w:ascii="Times New Roman" w:hAnsi="Times New Roman" w:cs="Times New Roman"/>
          <w:sz w:val="24"/>
          <w:szCs w:val="24"/>
        </w:rPr>
        <w:t>S3 Equation</w:t>
      </w:r>
      <w:r w:rsidRPr="00CC5A81">
        <w:rPr>
          <w:rFonts w:ascii="Times New Roman" w:hAnsi="Times New Roman" w:cs="Times New Roman"/>
          <w:sz w:val="24"/>
          <w:szCs w:val="24"/>
        </w:rPr>
        <w:t xml:space="preserve"> to the first order,</w:t>
      </w:r>
    </w:p>
    <w:p w:rsidR="001951A2" w:rsidRPr="00CC5A81" w:rsidRDefault="001951A2" w:rsidP="001951A2">
      <w:pPr>
        <w:pStyle w:val="MTDisplayEquation"/>
        <w:spacing w:line="360" w:lineRule="auto"/>
        <w:rPr>
          <w:sz w:val="24"/>
          <w:szCs w:val="24"/>
        </w:rPr>
      </w:pPr>
      <w:r w:rsidRPr="00CC5A81">
        <w:rPr>
          <w:sz w:val="24"/>
          <w:szCs w:val="24"/>
        </w:rPr>
        <w:tab/>
      </w:r>
      <w:r w:rsidRPr="00CC5A81">
        <w:rPr>
          <w:position w:val="-28"/>
          <w:sz w:val="24"/>
          <w:szCs w:val="24"/>
        </w:rPr>
        <w:object w:dxaOrig="2680" w:dyaOrig="680">
          <v:shape id="_x0000_i1042" type="#_x0000_t75" style="width:134pt;height:33.8pt" o:ole="">
            <v:imagedata r:id="rId36" o:title=""/>
          </v:shape>
          <o:OLEObject Type="Embed" ProgID="Equation.DSMT4" ShapeID="_x0000_i1042" DrawAspect="Content" ObjectID="_1486305661" r:id="rId37"/>
        </w:object>
      </w:r>
      <w:r w:rsidRPr="00CC5A81">
        <w:rPr>
          <w:sz w:val="24"/>
          <w:szCs w:val="24"/>
        </w:rPr>
        <w:t>.</w:t>
      </w:r>
      <w:r w:rsidRPr="00CC5A81">
        <w:rPr>
          <w:sz w:val="24"/>
          <w:szCs w:val="24"/>
        </w:rPr>
        <w:tab/>
        <w:t>(S4)</w:t>
      </w:r>
    </w:p>
    <w:p w:rsidR="001951A2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note that </w:t>
      </w:r>
      <w:r w:rsidRPr="00CC5A81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CC5A81">
        <w:rPr>
          <w:rFonts w:ascii="Times New Roman" w:hAnsi="Times New Roman" w:cs="Times New Roman"/>
          <w:sz w:val="24"/>
          <w:szCs w:val="24"/>
        </w:rPr>
        <w:t>(0)</w:t>
      </w:r>
      <w:r>
        <w:rPr>
          <w:rFonts w:ascii="Times New Roman" w:hAnsi="Times New Roman" w:cs="Times New Roman"/>
          <w:sz w:val="24"/>
          <w:szCs w:val="24"/>
        </w:rPr>
        <w:t xml:space="preserve"> &lt; 0, as discussed above. Now, we denote </w:t>
      </w:r>
      <w:r w:rsidRPr="00CC5A81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CC5A81">
        <w:rPr>
          <w:rFonts w:ascii="Times New Roman" w:hAnsi="Times New Roman" w:cs="Times New Roman"/>
          <w:sz w:val="24"/>
          <w:szCs w:val="24"/>
        </w:rPr>
        <w:t xml:space="preserve">(0)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w:r w:rsidRPr="00CC5A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C5A81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CC5A81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 positive constant (</w:t>
      </w:r>
      <w:r w:rsidRPr="00A45F73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43" type="#_x0000_t75" style="width:51.95pt;height:16.3pt" o:ole="">
            <v:imagedata r:id="rId38" o:title=""/>
          </v:shape>
          <o:OLEObject Type="Embed" ProgID="Equation.DSMT4" ShapeID="_x0000_i1043" DrawAspect="Content" ObjectID="_1486305662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Obviously, if the substrate concentration in the medium is increased </w:t>
      </w:r>
      <w:r w:rsidRPr="00CC5A81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zero</w:t>
      </w:r>
      <w:r w:rsidRPr="00CC5A81">
        <w:rPr>
          <w:rFonts w:ascii="Times New Roman" w:hAnsi="Times New Roman" w:cs="Times New Roman"/>
          <w:sz w:val="24"/>
          <w:szCs w:val="24"/>
        </w:rPr>
        <w:t xml:space="preserve">, </w:t>
      </w:r>
      <w:r w:rsidRPr="00CC5A81">
        <w:rPr>
          <w:rFonts w:ascii="Times New Roman" w:hAnsi="Times New Roman" w:cs="Times New Roman"/>
          <w:position w:val="-28"/>
          <w:sz w:val="24"/>
          <w:szCs w:val="24"/>
        </w:rPr>
        <w:object w:dxaOrig="720" w:dyaOrig="680">
          <v:shape id="_x0000_i1044" type="#_x0000_t75" style="width:36.95pt;height:33.8pt" o:ole="">
            <v:imagedata r:id="rId29" o:title=""/>
          </v:shape>
          <o:OLEObject Type="Embed" ProgID="Equation.DSMT4" ShapeID="_x0000_i1044" DrawAspect="Content" ObjectID="_1486305663" r:id="rId40"/>
        </w:object>
      </w:r>
      <w:r w:rsidRPr="00CC5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A81">
        <w:rPr>
          <w:rFonts w:ascii="Times New Roman" w:hAnsi="Times New Roman" w:cs="Times New Roman"/>
          <w:sz w:val="24"/>
          <w:szCs w:val="24"/>
        </w:rPr>
        <w:t xml:space="preserve">will change from negative to positive </w:t>
      </w:r>
      <w:r>
        <w:rPr>
          <w:rFonts w:ascii="Times New Roman" w:hAnsi="Times New Roman" w:cs="Times New Roman"/>
          <w:sz w:val="24"/>
          <w:szCs w:val="24"/>
        </w:rPr>
        <w:t xml:space="preserve">at some point </w:t>
      </w:r>
      <w:r w:rsidRPr="00CC5A81">
        <w:rPr>
          <w:rFonts w:ascii="Times New Roman" w:hAnsi="Times New Roman" w:cs="Times New Roman"/>
          <w:sz w:val="24"/>
          <w:szCs w:val="24"/>
        </w:rPr>
        <w:t xml:space="preserve">(because the population size will increase at high values of </w:t>
      </w:r>
      <w:r w:rsidRPr="00CC5A81">
        <w:rPr>
          <w:rFonts w:ascii="Times New Roman" w:hAnsi="Times New Roman" w:cs="Times New Roman"/>
          <w:i/>
          <w:sz w:val="24"/>
          <w:szCs w:val="24"/>
        </w:rPr>
        <w:t>S</w:t>
      </w:r>
      <w:r w:rsidRPr="00CC5A8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C5A81">
        <w:rPr>
          <w:rFonts w:ascii="Times New Roman" w:hAnsi="Times New Roman" w:cs="Times New Roman"/>
          <w:sz w:val="24"/>
          <w:szCs w:val="24"/>
        </w:rPr>
        <w:t xml:space="preserve"> We define the substrate concentration at which the crossover </w:t>
      </w:r>
      <w:r w:rsidRPr="00CC5A81">
        <w:rPr>
          <w:rFonts w:ascii="Times New Roman" w:hAnsi="Times New Roman" w:cs="Times New Roman"/>
          <w:sz w:val="24"/>
          <w:szCs w:val="24"/>
        </w:rPr>
        <w:lastRenderedPageBreak/>
        <w:t xml:space="preserve">(from negative to positive) occurs as </w:t>
      </w:r>
      <w:r w:rsidRPr="00CC5A81">
        <w:rPr>
          <w:rFonts w:ascii="Times New Roman" w:hAnsi="Times New Roman" w:cs="Times New Roman"/>
          <w:i/>
          <w:sz w:val="24"/>
          <w:szCs w:val="24"/>
        </w:rPr>
        <w:t>S</w:t>
      </w:r>
      <w:r w:rsidRPr="00CC5A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5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Existence of such non-zero substrate concentration agrees with </w:t>
      </w:r>
      <w:r w:rsidRPr="00CC5A81">
        <w:rPr>
          <w:rFonts w:ascii="Times New Roman" w:hAnsi="Times New Roman" w:cs="Times New Roman"/>
          <w:sz w:val="24"/>
          <w:szCs w:val="24"/>
        </w:rPr>
        <w:t>previous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8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PEVuZE5vdGU+PENpdGU+PEF1dGhvcj5Ucm9zPC9BdXRob3I+PFllYXI+MTk5NjwvWWVhcj48UmVj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PEVuZE5vdGU+PENpdGU+PEF1dGhvcj5Ucm9zPC9BdXRob3I+PFllYXI+MTk5NjwvWWVhcj48UmVj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C5A81">
        <w:rPr>
          <w:rFonts w:ascii="Times New Roman" w:hAnsi="Times New Roman" w:cs="Times New Roman"/>
          <w:sz w:val="24"/>
          <w:szCs w:val="24"/>
        </w:rPr>
      </w:r>
      <w:r w:rsidRPr="00CC5A8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6" w:tooltip="Tros, 1996 #281" w:history="1">
        <w:r>
          <w:rPr>
            <w:rFonts w:ascii="Times New Roman" w:hAnsi="Times New Roman" w:cs="Times New Roman"/>
            <w:noProof/>
            <w:sz w:val="24"/>
            <w:szCs w:val="24"/>
          </w:rPr>
          <w:t>36-38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Pr="00CC5A81">
        <w:rPr>
          <w:rFonts w:ascii="Times New Roman" w:hAnsi="Times New Roman" w:cs="Times New Roman"/>
          <w:sz w:val="24"/>
          <w:szCs w:val="24"/>
        </w:rPr>
        <w:fldChar w:fldCharType="end"/>
      </w:r>
      <w:r w:rsidRPr="00CC5A81">
        <w:rPr>
          <w:rFonts w:ascii="Times New Roman" w:hAnsi="Times New Roman" w:cs="Times New Roman"/>
          <w:sz w:val="24"/>
          <w:szCs w:val="24"/>
        </w:rPr>
        <w:t>; in these studies, it was shown that as the concentration of a growth-limiting substrate decreases, the growth rate decreases, and the growth rate becomes zero at a low, but positive substrate concentration.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C5A81">
        <w:rPr>
          <w:rFonts w:ascii="Times New Roman" w:hAnsi="Times New Roman" w:cs="Times New Roman"/>
          <w:sz w:val="24"/>
          <w:szCs w:val="24"/>
        </w:rPr>
        <w:t xml:space="preserve">Using </w:t>
      </w:r>
      <w:r w:rsidRPr="00CC5A81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CC5A81">
        <w:rPr>
          <w:rFonts w:ascii="Times New Roman" w:hAnsi="Times New Roman" w:cs="Times New Roman"/>
          <w:sz w:val="24"/>
          <w:szCs w:val="24"/>
        </w:rPr>
        <w:t xml:space="preserve"> and </w:t>
      </w:r>
      <w:r w:rsidRPr="00CC5A81">
        <w:rPr>
          <w:rFonts w:ascii="Times New Roman" w:hAnsi="Times New Roman" w:cs="Times New Roman"/>
          <w:i/>
          <w:sz w:val="24"/>
          <w:szCs w:val="24"/>
        </w:rPr>
        <w:t>S</w:t>
      </w:r>
      <w:r w:rsidRPr="00CC5A81">
        <w:rPr>
          <w:rFonts w:ascii="Times New Roman" w:hAnsi="Times New Roman" w:cs="Times New Roman"/>
          <w:sz w:val="24"/>
          <w:szCs w:val="24"/>
          <w:vertAlign w:val="subscript"/>
        </w:rPr>
        <w:t xml:space="preserve">1, </w:t>
      </w:r>
      <w:r w:rsidRPr="00CC5A81">
        <w:rPr>
          <w:rFonts w:ascii="Times New Roman" w:hAnsi="Times New Roman" w:cs="Times New Roman"/>
          <w:sz w:val="24"/>
          <w:szCs w:val="24"/>
        </w:rPr>
        <w:t xml:space="preserve">we can rewrite the </w:t>
      </w:r>
      <w:r>
        <w:rPr>
          <w:rFonts w:ascii="Times New Roman" w:hAnsi="Times New Roman" w:cs="Times New Roman"/>
          <w:sz w:val="24"/>
          <w:szCs w:val="24"/>
        </w:rPr>
        <w:t>S4 Equation</w:t>
      </w:r>
      <w:r w:rsidRPr="00CC5A81">
        <w:rPr>
          <w:rFonts w:ascii="Times New Roman" w:hAnsi="Times New Roman" w:cs="Times New Roman"/>
          <w:sz w:val="24"/>
          <w:szCs w:val="24"/>
        </w:rPr>
        <w:t xml:space="preserve"> as </w:t>
      </w:r>
    </w:p>
    <w:p w:rsidR="001951A2" w:rsidRPr="00CC5A81" w:rsidRDefault="001951A2" w:rsidP="001951A2">
      <w:pPr>
        <w:pStyle w:val="MTDisplayEquation"/>
        <w:spacing w:line="360" w:lineRule="auto"/>
        <w:rPr>
          <w:sz w:val="24"/>
          <w:szCs w:val="24"/>
        </w:rPr>
      </w:pPr>
      <w:r w:rsidRPr="00CC5A81">
        <w:rPr>
          <w:sz w:val="24"/>
          <w:szCs w:val="24"/>
        </w:rPr>
        <w:tab/>
      </w:r>
      <w:r w:rsidRPr="00CC5A81">
        <w:rPr>
          <w:position w:val="-32"/>
          <w:sz w:val="24"/>
          <w:szCs w:val="24"/>
        </w:rPr>
        <w:object w:dxaOrig="1780" w:dyaOrig="760">
          <v:shape id="_x0000_i1045" type="#_x0000_t75" style="width:89.55pt;height:38.2pt" o:ole="">
            <v:imagedata r:id="rId41" o:title=""/>
          </v:shape>
          <o:OLEObject Type="Embed" ProgID="Equation.DSMT4" ShapeID="_x0000_i1045" DrawAspect="Content" ObjectID="_1486305664" r:id="rId42"/>
        </w:object>
      </w:r>
      <w:r w:rsidRPr="00CC5A81">
        <w:rPr>
          <w:sz w:val="24"/>
          <w:szCs w:val="24"/>
        </w:rPr>
        <w:t>.</w:t>
      </w:r>
      <w:r w:rsidRPr="00CC5A81">
        <w:rPr>
          <w:sz w:val="24"/>
          <w:szCs w:val="24"/>
        </w:rPr>
        <w:tab/>
        <w:t>(S5)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5A81">
        <w:rPr>
          <w:rFonts w:ascii="Times New Roman" w:hAnsi="Times New Roman" w:cs="Times New Roman"/>
          <w:sz w:val="24"/>
          <w:szCs w:val="24"/>
          <w:u w:val="single"/>
        </w:rPr>
        <w:t xml:space="preserve">Constant substrate consumption at zero growth: Maintenance requirement 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A81">
        <w:rPr>
          <w:rFonts w:ascii="Times New Roman" w:hAnsi="Times New Roman" w:cs="Times New Roman"/>
          <w:sz w:val="24"/>
          <w:szCs w:val="24"/>
        </w:rPr>
        <w:t xml:space="preserve">Further studies </w:t>
      </w:r>
      <w:r>
        <w:rPr>
          <w:rFonts w:ascii="Times New Roman" w:hAnsi="Times New Roman" w:cs="Times New Roman"/>
          <w:sz w:val="24"/>
          <w:szCs w:val="24"/>
        </w:rPr>
        <w:t xml:space="preserve">of cell growth </w:t>
      </w:r>
      <w:r w:rsidRPr="00CC5A81">
        <w:rPr>
          <w:rFonts w:ascii="Times New Roman" w:hAnsi="Times New Roman" w:cs="Times New Roman"/>
          <w:sz w:val="24"/>
          <w:szCs w:val="24"/>
        </w:rPr>
        <w:t xml:space="preserve">at very low </w:t>
      </w:r>
      <w:r>
        <w:rPr>
          <w:rFonts w:ascii="Times New Roman" w:hAnsi="Times New Roman" w:cs="Times New Roman"/>
          <w:sz w:val="24"/>
          <w:szCs w:val="24"/>
        </w:rPr>
        <w:t>nutrient</w:t>
      </w:r>
      <w:r w:rsidRPr="00CC5A81">
        <w:rPr>
          <w:rFonts w:ascii="Times New Roman" w:hAnsi="Times New Roman" w:cs="Times New Roman"/>
          <w:sz w:val="24"/>
          <w:szCs w:val="24"/>
        </w:rPr>
        <w:t xml:space="preserve"> concentrations show that even when the net population growth is zero, the </w:t>
      </w:r>
      <w:r>
        <w:rPr>
          <w:rFonts w:ascii="Times New Roman" w:hAnsi="Times New Roman" w:cs="Times New Roman"/>
          <w:sz w:val="24"/>
          <w:szCs w:val="24"/>
        </w:rPr>
        <w:t>nutrient</w:t>
      </w:r>
      <w:r w:rsidRPr="00CC5A81">
        <w:rPr>
          <w:rFonts w:ascii="Times New Roman" w:hAnsi="Times New Roman" w:cs="Times New Roman"/>
          <w:sz w:val="24"/>
          <w:szCs w:val="24"/>
        </w:rPr>
        <w:t xml:space="preserve"> consumption rate is not zero; it requires a continuous influx of nutrients (and energy) to the medium to maintain a constant population size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8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PEVuZE5vdGU+PENpdGU+PEF1dGhvcj5QaXJ0PC9BdXRob3I+PFllYXI+MTk2NTwvWWVhcj48UmVj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PEVuZE5vdGU+PENpdGU+PEF1dGhvcj5QaXJ0PC9BdXRob3I+PFllYXI+MTk2NTwvWWVhcj48UmVj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C5A81">
        <w:rPr>
          <w:rFonts w:ascii="Times New Roman" w:hAnsi="Times New Roman" w:cs="Times New Roman"/>
          <w:sz w:val="24"/>
          <w:szCs w:val="24"/>
        </w:rPr>
      </w:r>
      <w:r w:rsidRPr="00CC5A8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0" w:tooltip="Nilson, 1960 #308" w:history="1">
        <w:r>
          <w:rPr>
            <w:rFonts w:ascii="Times New Roman" w:hAnsi="Times New Roman" w:cs="Times New Roman"/>
            <w:noProof/>
            <w:sz w:val="24"/>
            <w:szCs w:val="24"/>
          </w:rPr>
          <w:t>40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41" w:tooltip="McGrew, 1962 #307" w:history="1">
        <w:r>
          <w:rPr>
            <w:rFonts w:ascii="Times New Roman" w:hAnsi="Times New Roman" w:cs="Times New Roman"/>
            <w:noProof/>
            <w:sz w:val="24"/>
            <w:szCs w:val="24"/>
          </w:rPr>
          <w:t>41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44" w:tooltip="Pirt, 1965 #299" w:history="1">
        <w:r>
          <w:rPr>
            <w:rFonts w:ascii="Times New Roman" w:hAnsi="Times New Roman" w:cs="Times New Roman"/>
            <w:noProof/>
            <w:sz w:val="24"/>
            <w:szCs w:val="24"/>
          </w:rPr>
          <w:t>44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45" w:tooltip="Marr, 1963 #304" w:history="1">
        <w:r>
          <w:rPr>
            <w:rFonts w:ascii="Times New Roman" w:hAnsi="Times New Roman" w:cs="Times New Roman"/>
            <w:noProof/>
            <w:sz w:val="24"/>
            <w:szCs w:val="24"/>
          </w:rPr>
          <w:t>45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Pr="00CC5A81">
        <w:rPr>
          <w:rFonts w:ascii="Times New Roman" w:hAnsi="Times New Roman" w:cs="Times New Roman"/>
          <w:sz w:val="24"/>
          <w:szCs w:val="24"/>
        </w:rPr>
        <w:fldChar w:fldCharType="end"/>
      </w:r>
      <w:r w:rsidRPr="00CC5A81">
        <w:rPr>
          <w:rFonts w:ascii="Times New Roman" w:hAnsi="Times New Roman" w:cs="Times New Roman"/>
          <w:sz w:val="24"/>
          <w:szCs w:val="24"/>
        </w:rPr>
        <w:t xml:space="preserve">. It was proposed that the nutrients (and energy) is used to fulfill non-growth related functions such as maintaining membrane potential, osmotic regulations, motility, turnover of macromolecular components, etc. </w:t>
      </w:r>
      <w:r w:rsidRPr="00CC5A8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PEVuZE5vdGU+PENpdGU+PEF1dGhvcj52YW4gQm9kZWdvbTwvQXV0aG9yPjxZZWFyPjIwMDc8L1ll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PEVuZE5vdGU+PENpdGU+PEF1dGhvcj52YW4gQm9kZWdvbTwvQXV0aG9yPjxZZWFyPjIwMDc8L1ll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C5A81">
        <w:rPr>
          <w:rFonts w:ascii="Times New Roman" w:hAnsi="Times New Roman" w:cs="Times New Roman"/>
          <w:sz w:val="24"/>
          <w:szCs w:val="24"/>
        </w:rPr>
      </w:r>
      <w:r w:rsidRPr="00CC5A8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9" w:tooltip="van Bodegom, 2007 #297" w:history="1">
        <w:r>
          <w:rPr>
            <w:rFonts w:ascii="Times New Roman" w:hAnsi="Times New Roman" w:cs="Times New Roman"/>
            <w:noProof/>
            <w:sz w:val="24"/>
            <w:szCs w:val="24"/>
          </w:rPr>
          <w:t>39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46" w:tooltip="Tempest, 1984 #331" w:history="1">
        <w:r>
          <w:rPr>
            <w:rFonts w:ascii="Times New Roman" w:hAnsi="Times New Roman" w:cs="Times New Roman"/>
            <w:noProof/>
            <w:sz w:val="24"/>
            <w:szCs w:val="24"/>
          </w:rPr>
          <w:t>46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Pr="00CC5A81">
        <w:rPr>
          <w:rFonts w:ascii="Times New Roman" w:hAnsi="Times New Roman" w:cs="Times New Roman"/>
          <w:sz w:val="24"/>
          <w:szCs w:val="24"/>
        </w:rPr>
        <w:fldChar w:fldCharType="end"/>
      </w:r>
      <w:r w:rsidRPr="00CC5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A81">
        <w:rPr>
          <w:rFonts w:ascii="Times New Roman" w:hAnsi="Times New Roman" w:cs="Times New Roman"/>
          <w:sz w:val="24"/>
          <w:szCs w:val="24"/>
        </w:rPr>
        <w:t xml:space="preserve">Previously, the substrate consumption for the maintenance in glucose-starved </w:t>
      </w:r>
      <w:r w:rsidRPr="00CC5A81">
        <w:rPr>
          <w:rFonts w:ascii="Times New Roman" w:hAnsi="Times New Roman" w:cs="Times New Roman"/>
          <w:i/>
          <w:sz w:val="24"/>
          <w:szCs w:val="24"/>
        </w:rPr>
        <w:t>E. coli</w:t>
      </w:r>
      <w:r w:rsidRPr="00CC5A81">
        <w:rPr>
          <w:rFonts w:ascii="Times New Roman" w:hAnsi="Times New Roman" w:cs="Times New Roman"/>
          <w:sz w:val="24"/>
          <w:szCs w:val="24"/>
        </w:rPr>
        <w:t xml:space="preserve"> cells was measured to be </w:t>
      </w:r>
      <w:r>
        <w:rPr>
          <w:rFonts w:ascii="Times New Roman" w:hAnsi="Times New Roman" w:cs="Times New Roman"/>
          <w:sz w:val="24"/>
          <w:szCs w:val="24"/>
        </w:rPr>
        <w:t>0.00</w:t>
      </w:r>
      <w:r w:rsidRPr="00CC5A81">
        <w:rPr>
          <w:rFonts w:ascii="Times New Roman" w:hAnsi="Times New Roman" w:cs="Times New Roman"/>
          <w:sz w:val="24"/>
          <w:szCs w:val="24"/>
        </w:rPr>
        <w:t>5 g glucose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81">
        <w:rPr>
          <w:rFonts w:ascii="Times New Roman" w:hAnsi="Times New Roman" w:cs="Times New Roman"/>
          <w:sz w:val="24"/>
          <w:szCs w:val="24"/>
        </w:rPr>
        <w:t>g of dry weight /</w:t>
      </w:r>
      <w:proofErr w:type="spellStart"/>
      <w:r w:rsidRPr="00CC5A81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CC5A81">
        <w:rPr>
          <w:rFonts w:ascii="Times New Roman" w:hAnsi="Times New Roman" w:cs="Times New Roman"/>
          <w:sz w:val="24"/>
          <w:szCs w:val="24"/>
        </w:rPr>
        <w:t xml:space="preserve"> </w:t>
      </w:r>
      <w:r w:rsidRPr="00CC5A81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&lt;EndNote&gt;&lt;Cite&gt;&lt;Author&gt;McGrew&lt;/Author&gt;&lt;Year&gt;1962&lt;/Year&gt;&lt;RecNum&gt;307&lt;/RecNum&gt;&lt;DisplayText&gt;[41]&lt;/DisplayText&gt;&lt;record&gt;&lt;rec-number&gt;307&lt;/rec-number&gt;&lt;foreign-keys&gt;&lt;key app="EN" db-id="redfzt0922trw4eaxvmx2vrxzaerpfxzs5av"&gt;307&lt;/key&gt;&lt;/foreign-keys&gt;&lt;ref-type name="Journal Article"&gt;17&lt;/ref-type&gt;&lt;contributors&gt;&lt;authors&gt;&lt;author&gt;McGrew, Sarah B.&lt;/author&gt;&lt;author&gt;Mallette, M. F.&lt;/author&gt;&lt;/authors&gt;&lt;/contributors&gt;&lt;titles&gt;&lt;title&gt;Energy of maintenance in Escherichia coli&lt;/title&gt;&lt;secondary-title&gt;Journal of Bacteriology&lt;/secondary-title&gt;&lt;/titles&gt;&lt;periodical&gt;&lt;full-title&gt;Journal of Bacteriology&lt;/full-title&gt;&lt;abbr-1&gt;J. Bacteriol.&lt;/abbr-1&gt;&lt;/periodical&gt;&lt;pages&gt;844-850&lt;/pages&gt;&lt;volume&gt;83&lt;/volume&gt;&lt;number&gt;4&lt;/number&gt;&lt;dates&gt;&lt;year&gt;1962&lt;/year&gt;&lt;pub-dates&gt;&lt;date&gt;April 1, 1962&lt;/date&gt;&lt;/pub-dates&gt;&lt;/dates&gt;&lt;urls&gt;&lt;related-urls&gt;&lt;url&gt;http://jb.asm.org/content/83/4/844.abstract&lt;/url&gt;&lt;/related-urls&gt;&lt;/urls&gt;&lt;/record&gt;&lt;/Cite&gt;&lt;/EndNote&gt;</w:instrText>
      </w:r>
      <w:r w:rsidRPr="00CC5A8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1" w:tooltip="McGrew, 1962 #307" w:history="1">
        <w:r>
          <w:rPr>
            <w:rFonts w:ascii="Times New Roman" w:hAnsi="Times New Roman" w:cs="Times New Roman"/>
            <w:noProof/>
            <w:sz w:val="24"/>
            <w:szCs w:val="24"/>
          </w:rPr>
          <w:t>41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Pr="00CC5A81">
        <w:rPr>
          <w:rFonts w:ascii="Times New Roman" w:hAnsi="Times New Roman" w:cs="Times New Roman"/>
          <w:sz w:val="24"/>
          <w:szCs w:val="24"/>
        </w:rPr>
        <w:fldChar w:fldCharType="end"/>
      </w:r>
      <w:r w:rsidRPr="00CC5A81">
        <w:rPr>
          <w:rFonts w:ascii="Times New Roman" w:hAnsi="Times New Roman" w:cs="Times New Roman"/>
          <w:sz w:val="24"/>
          <w:szCs w:val="24"/>
        </w:rPr>
        <w:t xml:space="preserve">. As a comparison, biomass yield of rapidly growing </w:t>
      </w:r>
      <w:r w:rsidRPr="00CC5A81">
        <w:rPr>
          <w:rFonts w:ascii="Times New Roman" w:hAnsi="Times New Roman" w:cs="Times New Roman"/>
          <w:i/>
          <w:sz w:val="24"/>
          <w:szCs w:val="24"/>
        </w:rPr>
        <w:t>E. coli</w:t>
      </w:r>
      <w:r w:rsidRPr="00CC5A81">
        <w:rPr>
          <w:rFonts w:ascii="Times New Roman" w:hAnsi="Times New Roman" w:cs="Times New Roman"/>
          <w:sz w:val="24"/>
          <w:szCs w:val="24"/>
        </w:rPr>
        <w:t xml:space="preserve"> cells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CC5A81">
        <w:rPr>
          <w:rFonts w:ascii="Times New Roman" w:hAnsi="Times New Roman" w:cs="Times New Roman"/>
          <w:sz w:val="24"/>
          <w:szCs w:val="24"/>
        </w:rPr>
        <w:t xml:space="preserve">2 g glucose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C5A81">
        <w:rPr>
          <w:rFonts w:ascii="Times New Roman" w:hAnsi="Times New Roman" w:cs="Times New Roman"/>
          <w:sz w:val="24"/>
          <w:szCs w:val="24"/>
        </w:rPr>
        <w:t>g of dry weight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A8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PEVuZE5vdGU+PENpdGU+PEF1dGhvcj5TaGlsb2FjaDwvQXV0aG9yPjxZZWFyPjIwMDU8L1llYXI+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PEVuZE5vdGU+PENpdGU+PEF1dGhvcj5TaGlsb2FjaDwvQXV0aG9yPjxZZWFyPjIwMDU8L1llYXI+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C5A81">
        <w:rPr>
          <w:rFonts w:ascii="Times New Roman" w:hAnsi="Times New Roman" w:cs="Times New Roman"/>
          <w:sz w:val="24"/>
          <w:szCs w:val="24"/>
        </w:rPr>
      </w:r>
      <w:r w:rsidRPr="00CC5A8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2" w:tooltip="Shiloach, 2005 #310" w:history="1">
        <w:r>
          <w:rPr>
            <w:rFonts w:ascii="Times New Roman" w:hAnsi="Times New Roman" w:cs="Times New Roman"/>
            <w:noProof/>
            <w:sz w:val="24"/>
            <w:szCs w:val="24"/>
          </w:rPr>
          <w:t>62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63" w:tooltip="Luli, 1990 #309" w:history="1">
        <w:r>
          <w:rPr>
            <w:rFonts w:ascii="Times New Roman" w:hAnsi="Times New Roman" w:cs="Times New Roman"/>
            <w:noProof/>
            <w:sz w:val="24"/>
            <w:szCs w:val="24"/>
          </w:rPr>
          <w:t>63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Pr="00CC5A81">
        <w:rPr>
          <w:rFonts w:ascii="Times New Roman" w:hAnsi="Times New Roman" w:cs="Times New Roman"/>
          <w:sz w:val="24"/>
          <w:szCs w:val="24"/>
        </w:rPr>
        <w:fldChar w:fldCharType="end"/>
      </w:r>
      <w:r w:rsidRPr="00CC5A81">
        <w:rPr>
          <w:rFonts w:ascii="Times New Roman" w:hAnsi="Times New Roman" w:cs="Times New Roman"/>
          <w:sz w:val="24"/>
          <w:szCs w:val="24"/>
        </w:rPr>
        <w:t xml:space="preserve">. Thus, </w:t>
      </w:r>
      <w:r>
        <w:rPr>
          <w:rFonts w:ascii="Times New Roman" w:hAnsi="Times New Roman" w:cs="Times New Roman"/>
          <w:sz w:val="24"/>
          <w:szCs w:val="24"/>
        </w:rPr>
        <w:t xml:space="preserve">considering that </w:t>
      </w:r>
      <w:r w:rsidRPr="00CC5A81">
        <w:rPr>
          <w:rFonts w:ascii="Times New Roman" w:hAnsi="Times New Roman" w:cs="Times New Roman"/>
          <w:i/>
          <w:sz w:val="24"/>
          <w:szCs w:val="24"/>
        </w:rPr>
        <w:t>E. coli</w:t>
      </w:r>
      <w:r w:rsidRPr="00CC5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cells grow at ~ 1 doubling / 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glucose as a carbon source (and ammonium as a nitrogen source), for</w:t>
      </w:r>
      <w:r w:rsidRPr="00CC5A81">
        <w:rPr>
          <w:rFonts w:ascii="Times New Roman" w:hAnsi="Times New Roman" w:cs="Times New Roman"/>
          <w:sz w:val="24"/>
          <w:szCs w:val="24"/>
        </w:rPr>
        <w:t xml:space="preserve"> cells growing rapidly in </w:t>
      </w:r>
      <w:r>
        <w:rPr>
          <w:rFonts w:ascii="Times New Roman" w:hAnsi="Times New Roman" w:cs="Times New Roman"/>
          <w:sz w:val="24"/>
          <w:szCs w:val="24"/>
        </w:rPr>
        <w:t>substrate</w:t>
      </w:r>
      <w:r w:rsidRPr="00CC5A81">
        <w:rPr>
          <w:rFonts w:ascii="Times New Roman" w:hAnsi="Times New Roman" w:cs="Times New Roman"/>
          <w:sz w:val="24"/>
          <w:szCs w:val="24"/>
        </w:rPr>
        <w:t xml:space="preserve">-rich conditions, the maintenance requirement is negligible compared to the demand for biomass increase. However, </w:t>
      </w:r>
      <w:r>
        <w:rPr>
          <w:rFonts w:ascii="Times New Roman" w:hAnsi="Times New Roman" w:cs="Times New Roman"/>
          <w:sz w:val="24"/>
          <w:szCs w:val="24"/>
        </w:rPr>
        <w:t xml:space="preserve">when the substrate concentration is very low, whether the maintenance </w:t>
      </w:r>
      <w:r w:rsidRPr="00CC5A81">
        <w:rPr>
          <w:rFonts w:ascii="Times New Roman" w:hAnsi="Times New Roman" w:cs="Times New Roman"/>
          <w:sz w:val="24"/>
          <w:szCs w:val="24"/>
        </w:rPr>
        <w:t>requirement is met or not has significant effects on long-term survival of 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81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&lt;EndNote&gt;&lt;Cite&gt;&lt;Author&gt;Nilson&lt;/Author&gt;&lt;Year&gt;1960&lt;/Year&gt;&lt;RecNum&gt;308&lt;/RecNum&gt;&lt;DisplayText&gt;[40,41]&lt;/DisplayText&gt;&lt;record&gt;&lt;rec-number&gt;308&lt;/rec-number&gt;&lt;foreign-keys&gt;&lt;key app="EN" db-id="redfzt0922trw4eaxvmx2vrxzaerpfxzs5av"&gt;308&lt;/key&gt;&lt;/foreign-keys&gt;&lt;ref-type name="Thesis"&gt;32&lt;/ref-type&gt;&lt;contributors&gt;&lt;authors&gt;&lt;author&gt;Nilson, E. H.&lt;/author&gt;&lt;/authors&gt;&lt;/contributors&gt;&lt;titles&gt;&lt;title&gt;Maintenance and efficiency of Escherichia coli&lt;/title&gt;&lt;secondary-title&gt;Microbiology&lt;/secondary-title&gt;&lt;/titles&gt;&lt;periodical&gt;&lt;full-title&gt;Microbiology&lt;/full-title&gt;&lt;/periodical&gt;&lt;volume&gt;Doctoral thesis&lt;/volume&gt;&lt;dates&gt;&lt;year&gt;1960&lt;/year&gt;&lt;/dates&gt;&lt;publisher&gt;University of California, Davis, Calif&lt;/publisher&gt;&lt;urls&gt;&lt;/urls&gt;&lt;/record&gt;&lt;/Cite&gt;&lt;Cite&gt;&lt;Author&gt;McGrew&lt;/Author&gt;&lt;Year&gt;1962&lt;/Year&gt;&lt;RecNum&gt;307&lt;/RecNum&gt;&lt;record&gt;&lt;rec-number&gt;307&lt;/rec-number&gt;&lt;foreign-keys&gt;&lt;key app="EN" db-id="redfzt0922trw4eaxvmx2vrxzaerpfxzs5av"&gt;307&lt;/key&gt;&lt;/foreign-keys&gt;&lt;ref-type name="Journal Article"&gt;17&lt;/ref-type&gt;&lt;contributors&gt;&lt;authors&gt;&lt;author&gt;McGrew, Sarah B.&lt;/author&gt;&lt;author&gt;Mallette, M. F.&lt;/author&gt;&lt;/authors&gt;&lt;/contributors&gt;&lt;titles&gt;&lt;title&gt;Energy of maintenance in Escherichia coli&lt;/title&gt;&lt;secondary-title&gt;Journal of Bacteriology&lt;/secondary-title&gt;&lt;/titles&gt;&lt;periodical&gt;&lt;full-title&gt;Journal of Bacteriology&lt;/full-title&gt;&lt;abbr-1&gt;J. Bacteriol.&lt;/abbr-1&gt;&lt;/periodical&gt;&lt;pages&gt;844-850&lt;/pages&gt;&lt;volume&gt;83&lt;/volume&gt;&lt;number&gt;4&lt;/number&gt;&lt;dates&gt;&lt;year&gt;1962&lt;/year&gt;&lt;pub-dates&gt;&lt;date&gt;April 1, 1962&lt;/date&gt;&lt;/pub-dates&gt;&lt;/dates&gt;&lt;urls&gt;&lt;related-urls&gt;&lt;url&gt;http://jb.asm.org/content/83/4/844.abstract&lt;/url&gt;&lt;/related-urls&gt;&lt;/urls&gt;&lt;/record&gt;&lt;/Cite&gt;&lt;/EndNote&gt;</w:instrText>
      </w:r>
      <w:r w:rsidRPr="00CC5A8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0" w:tooltip="Nilson, 1960 #308" w:history="1">
        <w:r>
          <w:rPr>
            <w:rFonts w:ascii="Times New Roman" w:hAnsi="Times New Roman" w:cs="Times New Roman"/>
            <w:noProof/>
            <w:sz w:val="24"/>
            <w:szCs w:val="24"/>
          </w:rPr>
          <w:t>40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41" w:tooltip="McGrew, 1962 #307" w:history="1">
        <w:r>
          <w:rPr>
            <w:rFonts w:ascii="Times New Roman" w:hAnsi="Times New Roman" w:cs="Times New Roman"/>
            <w:noProof/>
            <w:sz w:val="24"/>
            <w:szCs w:val="24"/>
          </w:rPr>
          <w:t>41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Pr="00CC5A81">
        <w:rPr>
          <w:rFonts w:ascii="Times New Roman" w:hAnsi="Times New Roman" w:cs="Times New Roman"/>
          <w:sz w:val="24"/>
          <w:szCs w:val="24"/>
        </w:rPr>
        <w:fldChar w:fldCharType="end"/>
      </w:r>
      <w:r w:rsidRPr="00CC5A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main text</w:t>
      </w:r>
      <w:r w:rsidRPr="00CC5A81">
        <w:rPr>
          <w:rFonts w:ascii="Times New Roman" w:hAnsi="Times New Roman" w:cs="Times New Roman"/>
          <w:sz w:val="24"/>
          <w:szCs w:val="24"/>
        </w:rPr>
        <w:t xml:space="preserve">, we described that at the onset of growth arrest, a small amount of the substrate was conserved and used for the maintenance requirement, leading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CC5A81">
        <w:rPr>
          <w:rFonts w:ascii="Times New Roman" w:hAnsi="Times New Roman" w:cs="Times New Roman"/>
          <w:sz w:val="24"/>
          <w:szCs w:val="24"/>
        </w:rPr>
        <w:t xml:space="preserve">the initial maintenance of </w:t>
      </w:r>
      <w:r w:rsidRPr="00CC5A81">
        <w:rPr>
          <w:rFonts w:ascii="Times New Roman" w:hAnsi="Times New Roman" w:cs="Times New Roman"/>
          <w:i/>
          <w:sz w:val="24"/>
          <w:szCs w:val="24"/>
        </w:rPr>
        <w:t>N</w:t>
      </w:r>
      <w:r w:rsidRPr="00CC5A81">
        <w:rPr>
          <w:rFonts w:ascii="Times New Roman" w:hAnsi="Times New Roman" w:cs="Times New Roman"/>
          <w:sz w:val="24"/>
          <w:szCs w:val="24"/>
          <w:vertAlign w:val="subscript"/>
        </w:rPr>
        <w:t>CFU</w:t>
      </w:r>
      <w:r w:rsidRPr="00CC5A81">
        <w:rPr>
          <w:rFonts w:ascii="Times New Roman" w:hAnsi="Times New Roman" w:cs="Times New Roman"/>
          <w:sz w:val="24"/>
          <w:szCs w:val="24"/>
        </w:rPr>
        <w:t xml:space="preserve"> at ~</w:t>
      </w:r>
      <w:r w:rsidRPr="00CC5A81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CC5A8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C5A81">
        <w:rPr>
          <w:rFonts w:ascii="Times New Roman" w:hAnsi="Times New Roman" w:cs="Times New Roman"/>
          <w:sz w:val="24"/>
          <w:szCs w:val="24"/>
        </w:rPr>
        <w:t xml:space="preserve"> (green region in </w:t>
      </w:r>
      <w:r>
        <w:rPr>
          <w:rFonts w:ascii="Times New Roman" w:hAnsi="Times New Roman" w:cs="Times New Roman"/>
          <w:sz w:val="24"/>
          <w:szCs w:val="24"/>
        </w:rPr>
        <w:t>Fig. 2B</w:t>
      </w:r>
      <w:r w:rsidRPr="00CC5A81">
        <w:rPr>
          <w:rFonts w:ascii="Times New Roman" w:hAnsi="Times New Roman" w:cs="Times New Roman"/>
          <w:sz w:val="24"/>
          <w:szCs w:val="24"/>
        </w:rPr>
        <w:t xml:space="preserve">). If we define the substrate consumption rate per cell for maintenance as </w:t>
      </w:r>
      <w:r w:rsidRPr="00CC5A81">
        <w:rPr>
          <w:rFonts w:ascii="Times New Roman" w:hAnsi="Times New Roman" w:cs="Times New Roman"/>
          <w:i/>
          <w:sz w:val="24"/>
          <w:szCs w:val="24"/>
        </w:rPr>
        <w:t>m</w:t>
      </w:r>
      <w:r w:rsidRPr="00CC5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this region </w:t>
      </w:r>
      <w:r w:rsidRPr="00CC5A81">
        <w:rPr>
          <w:rFonts w:ascii="Times New Roman" w:hAnsi="Times New Roman" w:cs="Times New Roman"/>
          <w:sz w:val="24"/>
          <w:szCs w:val="24"/>
        </w:rPr>
        <w:t xml:space="preserve">the substrate concentration changes by </w:t>
      </w:r>
    </w:p>
    <w:p w:rsidR="001951A2" w:rsidRPr="00CC5A81" w:rsidRDefault="001951A2" w:rsidP="001951A2">
      <w:pPr>
        <w:pStyle w:val="MTDisplayEquation"/>
        <w:spacing w:line="360" w:lineRule="auto"/>
        <w:rPr>
          <w:sz w:val="24"/>
          <w:szCs w:val="24"/>
        </w:rPr>
      </w:pPr>
      <w:r w:rsidRPr="00CC5A81">
        <w:rPr>
          <w:sz w:val="24"/>
          <w:szCs w:val="24"/>
        </w:rPr>
        <w:tab/>
      </w:r>
      <w:r w:rsidRPr="00CC5A81">
        <w:rPr>
          <w:position w:val="-24"/>
          <w:sz w:val="24"/>
          <w:szCs w:val="24"/>
        </w:rPr>
        <w:object w:dxaOrig="1300" w:dyaOrig="620">
          <v:shape id="_x0000_i1046" type="#_x0000_t75" style="width:65.1pt;height:31.3pt" o:ole="">
            <v:imagedata r:id="rId43" o:title=""/>
          </v:shape>
          <o:OLEObject Type="Embed" ProgID="Equation.DSMT4" ShapeID="_x0000_i1046" DrawAspect="Content" ObjectID="_1486305665" r:id="rId44"/>
        </w:object>
      </w:r>
      <w:r w:rsidRPr="00CC5A81">
        <w:rPr>
          <w:sz w:val="24"/>
          <w:szCs w:val="24"/>
        </w:rPr>
        <w:t>.</w:t>
      </w:r>
      <w:r w:rsidRPr="00CC5A81">
        <w:rPr>
          <w:sz w:val="24"/>
          <w:szCs w:val="24"/>
        </w:rPr>
        <w:tab/>
        <w:t xml:space="preserve">(S6)  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Note that i</w:t>
      </w:r>
      <w:r w:rsidRPr="00CC5A81">
        <w:rPr>
          <w:rFonts w:ascii="Times New Roman" w:hAnsi="Times New Roman" w:cs="Times New Roman"/>
          <w:sz w:val="24"/>
          <w:szCs w:val="24"/>
        </w:rPr>
        <w:t xml:space="preserve">n our experiment, the time zero was defined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CC5A81">
        <w:rPr>
          <w:rFonts w:ascii="Times New Roman" w:hAnsi="Times New Roman" w:cs="Times New Roman"/>
          <w:sz w:val="24"/>
          <w:szCs w:val="24"/>
        </w:rPr>
        <w:t xml:space="preserve"> the onset of growth arrest (i.e., </w:t>
      </w:r>
      <w:r w:rsidRPr="00CC5A81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CC5A81">
        <w:rPr>
          <w:rFonts w:ascii="Times New Roman" w:hAnsi="Times New Roman" w:cs="Times New Roman"/>
          <w:sz w:val="24"/>
          <w:szCs w:val="24"/>
        </w:rPr>
        <w:t xml:space="preserve"> = 0); see </w:t>
      </w:r>
      <w:r>
        <w:rPr>
          <w:rFonts w:ascii="Times New Roman" w:hAnsi="Times New Roman" w:cs="Times New Roman"/>
          <w:sz w:val="24"/>
          <w:szCs w:val="24"/>
        </w:rPr>
        <w:t>S1 Figure</w:t>
      </w:r>
      <w:r w:rsidRPr="00CC5A81">
        <w:rPr>
          <w:rFonts w:ascii="Times New Roman" w:hAnsi="Times New Roman" w:cs="Times New Roman"/>
          <w:sz w:val="24"/>
          <w:szCs w:val="24"/>
        </w:rPr>
        <w:t xml:space="preserve">. Since </w:t>
      </w:r>
      <w:r w:rsidRPr="00CC5A81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CC5A81">
        <w:rPr>
          <w:rFonts w:ascii="Times New Roman" w:hAnsi="Times New Roman" w:cs="Times New Roman"/>
          <w:sz w:val="24"/>
          <w:szCs w:val="24"/>
        </w:rPr>
        <w:t xml:space="preserve"> = 0 at </w:t>
      </w:r>
      <w:r w:rsidRPr="00CC5A81">
        <w:rPr>
          <w:rFonts w:ascii="Times New Roman" w:hAnsi="Times New Roman" w:cs="Times New Roman"/>
          <w:i/>
          <w:sz w:val="24"/>
          <w:szCs w:val="24"/>
        </w:rPr>
        <w:t>S</w:t>
      </w:r>
      <w:r w:rsidRPr="00CC5A81">
        <w:rPr>
          <w:rFonts w:ascii="Times New Roman" w:hAnsi="Times New Roman" w:cs="Times New Roman"/>
          <w:sz w:val="24"/>
          <w:szCs w:val="24"/>
        </w:rPr>
        <w:t xml:space="preserve"> = </w:t>
      </w:r>
      <w:r w:rsidRPr="00CC5A81">
        <w:rPr>
          <w:rFonts w:ascii="Times New Roman" w:hAnsi="Times New Roman" w:cs="Times New Roman"/>
          <w:i/>
          <w:sz w:val="24"/>
          <w:szCs w:val="24"/>
        </w:rPr>
        <w:t>S</w:t>
      </w:r>
      <w:r w:rsidRPr="00CC5A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5A81">
        <w:rPr>
          <w:rFonts w:ascii="Times New Roman" w:hAnsi="Times New Roman" w:cs="Times New Roman"/>
          <w:sz w:val="24"/>
          <w:szCs w:val="24"/>
        </w:rPr>
        <w:t xml:space="preserve"> in Eq. (S5), the substrate concentration at time zero is </w:t>
      </w:r>
      <w:r w:rsidRPr="00CC5A81">
        <w:rPr>
          <w:rFonts w:ascii="Times New Roman" w:hAnsi="Times New Roman" w:cs="Times New Roman"/>
          <w:i/>
          <w:sz w:val="24"/>
          <w:szCs w:val="24"/>
        </w:rPr>
        <w:t>S</w:t>
      </w:r>
      <w:r w:rsidRPr="00CC5A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5A81">
        <w:rPr>
          <w:rFonts w:ascii="Times New Roman" w:hAnsi="Times New Roman" w:cs="Times New Roman"/>
          <w:sz w:val="24"/>
          <w:szCs w:val="24"/>
        </w:rPr>
        <w:t xml:space="preserve"> (i.e., </w:t>
      </w:r>
      <w:proofErr w:type="gramStart"/>
      <w:r w:rsidRPr="00CC5A81">
        <w:rPr>
          <w:rFonts w:ascii="Times New Roman" w:hAnsi="Times New Roman" w:cs="Times New Roman"/>
          <w:i/>
          <w:sz w:val="24"/>
          <w:szCs w:val="24"/>
        </w:rPr>
        <w:t>S</w:t>
      </w:r>
      <w:r w:rsidRPr="00CC5A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5A81">
        <w:rPr>
          <w:rFonts w:ascii="Times New Roman" w:hAnsi="Times New Roman" w:cs="Times New Roman"/>
          <w:sz w:val="24"/>
          <w:szCs w:val="24"/>
        </w:rPr>
        <w:t xml:space="preserve">0) = </w:t>
      </w:r>
      <w:r w:rsidRPr="00CC5A81">
        <w:rPr>
          <w:rFonts w:ascii="Times New Roman" w:hAnsi="Times New Roman" w:cs="Times New Roman"/>
          <w:i/>
          <w:sz w:val="24"/>
          <w:szCs w:val="24"/>
        </w:rPr>
        <w:t>S</w:t>
      </w:r>
      <w:r w:rsidRPr="00CC5A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5A81">
        <w:rPr>
          <w:rFonts w:ascii="Times New Roman" w:hAnsi="Times New Roman" w:cs="Times New Roman"/>
          <w:sz w:val="24"/>
          <w:szCs w:val="24"/>
        </w:rPr>
        <w:t xml:space="preserve">). Thus,  </w:t>
      </w:r>
    </w:p>
    <w:p w:rsidR="001951A2" w:rsidRPr="00CC5A81" w:rsidRDefault="001951A2" w:rsidP="001951A2">
      <w:pPr>
        <w:pStyle w:val="MTDisplayEquation"/>
        <w:spacing w:line="360" w:lineRule="auto"/>
        <w:rPr>
          <w:sz w:val="24"/>
          <w:szCs w:val="24"/>
        </w:rPr>
      </w:pPr>
      <w:r w:rsidRPr="00CC5A81">
        <w:rPr>
          <w:sz w:val="24"/>
          <w:szCs w:val="24"/>
        </w:rPr>
        <w:tab/>
      </w:r>
      <w:r w:rsidRPr="00CC5A81">
        <w:rPr>
          <w:position w:val="-12"/>
          <w:sz w:val="24"/>
          <w:szCs w:val="24"/>
        </w:rPr>
        <w:object w:dxaOrig="1640" w:dyaOrig="360">
          <v:shape id="_x0000_i1047" type="#_x0000_t75" style="width:82pt;height:18.15pt" o:ole="">
            <v:imagedata r:id="rId45" o:title=""/>
          </v:shape>
          <o:OLEObject Type="Embed" ProgID="Equation.DSMT4" ShapeID="_x0000_i1047" DrawAspect="Content" ObjectID="_1486305666" r:id="rId46"/>
        </w:object>
      </w:r>
      <w:r w:rsidRPr="00CC5A81">
        <w:rPr>
          <w:sz w:val="24"/>
          <w:szCs w:val="24"/>
        </w:rPr>
        <w:t>.</w:t>
      </w:r>
      <w:r w:rsidRPr="00CC5A81">
        <w:rPr>
          <w:sz w:val="24"/>
          <w:szCs w:val="24"/>
        </w:rPr>
        <w:tab/>
        <w:t>(S7)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A81">
        <w:rPr>
          <w:rFonts w:ascii="Times New Roman" w:hAnsi="Times New Roman" w:cs="Times New Roman"/>
          <w:sz w:val="24"/>
          <w:szCs w:val="24"/>
        </w:rPr>
        <w:t xml:space="preserve">While it is possible that the viable cells may utilize lysis products from dead cells for maintenance, it was shown that </w:t>
      </w:r>
      <w:r w:rsidRPr="00CC5A81">
        <w:rPr>
          <w:rFonts w:ascii="Times New Roman" w:hAnsi="Times New Roman" w:cs="Times New Roman"/>
          <w:i/>
          <w:sz w:val="24"/>
          <w:szCs w:val="24"/>
        </w:rPr>
        <w:t>E. coli</w:t>
      </w:r>
      <w:r w:rsidRPr="00CC5A81">
        <w:rPr>
          <w:rFonts w:ascii="Times New Roman" w:hAnsi="Times New Roman" w:cs="Times New Roman"/>
          <w:sz w:val="24"/>
          <w:szCs w:val="24"/>
        </w:rPr>
        <w:t xml:space="preserve"> cells do not take up the lysis products from dead cells during starvation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81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&lt;EndNote&gt;&lt;Cite&gt;&lt;Author&gt;Reeve&lt;/Author&gt;&lt;Year&gt;1984&lt;/Year&gt;&lt;RecNum&gt;276&lt;/RecNum&gt;&lt;DisplayText&gt;[19]&lt;/DisplayText&gt;&lt;record&gt;&lt;rec-number&gt;276&lt;/rec-number&gt;&lt;foreign-keys&gt;&lt;key app="EN" db-id="redfzt0922trw4eaxvmx2vrxzaerpfxzs5av"&gt;276&lt;/key&gt;&lt;/foreign-keys&gt;&lt;ref-type name="Journal Article"&gt;17&lt;/ref-type&gt;&lt;contributors&gt;&lt;authors&gt;&lt;author&gt;Reeve, C. A.&lt;/author&gt;&lt;author&gt;Amy, P. S.&lt;/author&gt;&lt;author&gt;Matin, A.&lt;/author&gt;&lt;/authors&gt;&lt;/contributors&gt;&lt;titles&gt;&lt;title&gt;Role of protein synthesis in the survival of carbon-starved Escherichia coli K-12&lt;/title&gt;&lt;secondary-title&gt;J Bacteriol&lt;/secondary-title&gt;&lt;alt-title&gt;Journal of bacteriology&lt;/alt-title&gt;&lt;/titles&gt;&lt;alt-periodical&gt;&lt;full-title&gt;Journal of Bacteriology&lt;/full-title&gt;&lt;abbr-1&gt;J. Bacteriol.&lt;/abbr-1&gt;&lt;/alt-periodical&gt;&lt;pages&gt;1041-6&lt;/pages&gt;&lt;volume&gt;160&lt;/volume&gt;&lt;number&gt;3&lt;/number&gt;&lt;edition&gt;1984/12/01&lt;/edition&gt;&lt;keywords&gt;&lt;keyword&gt;Bacterial Proteins/*biosynthesis&lt;/keyword&gt;&lt;keyword&gt;Chloramphenicol/pharmacology&lt;/keyword&gt;&lt;keyword&gt;Escherichia coli/drug effects/growth &amp;amp; development/*metabolism&lt;/keyword&gt;&lt;keyword&gt;Glucose/*metabolism&lt;/keyword&gt;&lt;keyword&gt;Kinetics&lt;/keyword&gt;&lt;keyword&gt;Mutation&lt;/keyword&gt;&lt;keyword&gt;*Protein Biosynthesis/drug effects&lt;/keyword&gt;&lt;keyword&gt;Species Specificity&lt;/keyword&gt;&lt;/keywords&gt;&lt;dates&gt;&lt;year&gt;1984&lt;/year&gt;&lt;pub-dates&gt;&lt;date&gt;Dec&lt;/date&gt;&lt;/pub-dates&gt;&lt;/dates&gt;&lt;isbn&gt;0021-9193 (Print)&amp;#xD;0021-9193 (Linking)&lt;/isbn&gt;&lt;accession-num&gt;6389505&lt;/accession-num&gt;&lt;work-type&gt;Research Support, Non-U.S. Gov&amp;apos;t&lt;/work-type&gt;&lt;urls&gt;&lt;related-urls&gt;&lt;url&gt;http://www.ncbi.nlm.nih.gov/pubmed/6389505&lt;/url&gt;&lt;/related-urls&gt;&lt;/urls&gt;&lt;custom2&gt;215816&lt;/custom2&gt;&lt;language&gt;eng&lt;/language&gt;&lt;/record&gt;&lt;/Cite&gt;&lt;/EndNote&gt;</w:instrText>
      </w:r>
      <w:r w:rsidRPr="00CC5A8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9" w:tooltip="Reeve, 1984 #276" w:history="1">
        <w:r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Pr="00CC5A81">
        <w:rPr>
          <w:rFonts w:ascii="Times New Roman" w:hAnsi="Times New Roman" w:cs="Times New Roman"/>
          <w:sz w:val="24"/>
          <w:szCs w:val="24"/>
        </w:rPr>
        <w:fldChar w:fldCharType="end"/>
      </w:r>
      <w:r w:rsidRPr="00CC5A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is strongly supported by the constant death rate observed in high cell density (Fig. 1). </w:t>
      </w:r>
      <w:r w:rsidRPr="00CC5A81">
        <w:rPr>
          <w:rFonts w:ascii="Times New Roman" w:hAnsi="Times New Roman" w:cs="Times New Roman"/>
          <w:sz w:val="24"/>
          <w:szCs w:val="24"/>
        </w:rPr>
        <w:t xml:space="preserve">Thus, </w:t>
      </w:r>
      <w:r>
        <w:rPr>
          <w:rFonts w:ascii="Times New Roman" w:hAnsi="Times New Roman" w:cs="Times New Roman"/>
          <w:sz w:val="24"/>
          <w:szCs w:val="24"/>
        </w:rPr>
        <w:t>the utilization of lysis products from dead cells</w:t>
      </w:r>
      <w:r w:rsidRPr="00CC5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live cells </w:t>
      </w:r>
      <w:r w:rsidRPr="00CC5A81">
        <w:rPr>
          <w:rFonts w:ascii="Times New Roman" w:hAnsi="Times New Roman" w:cs="Times New Roman"/>
          <w:sz w:val="24"/>
          <w:szCs w:val="24"/>
        </w:rPr>
        <w:t xml:space="preserve">is not included in </w:t>
      </w:r>
      <w:r>
        <w:rPr>
          <w:rFonts w:ascii="Times New Roman" w:hAnsi="Times New Roman" w:cs="Times New Roman"/>
          <w:sz w:val="24"/>
          <w:szCs w:val="24"/>
        </w:rPr>
        <w:t xml:space="preserve">S7 </w:t>
      </w:r>
      <w:r w:rsidRPr="00CC5A81">
        <w:rPr>
          <w:rFonts w:ascii="Times New Roman" w:hAnsi="Times New Roman" w:cs="Times New Roman"/>
          <w:sz w:val="24"/>
          <w:szCs w:val="24"/>
        </w:rPr>
        <w:t>Eq</w:t>
      </w:r>
      <w:r>
        <w:rPr>
          <w:rFonts w:ascii="Times New Roman" w:hAnsi="Times New Roman" w:cs="Times New Roman"/>
          <w:sz w:val="24"/>
          <w:szCs w:val="24"/>
        </w:rPr>
        <w:t>uation</w:t>
      </w:r>
      <w:r w:rsidRPr="00CC5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A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bviously</w:t>
      </w:r>
      <w:r w:rsidRPr="00CC5A81">
        <w:rPr>
          <w:rFonts w:ascii="Times New Roman" w:hAnsi="Times New Roman" w:cs="Times New Roman"/>
          <w:sz w:val="24"/>
          <w:szCs w:val="24"/>
        </w:rPr>
        <w:t xml:space="preserve">, the substrate concentration cannot fall below zero, i.e., </w:t>
      </w:r>
      <w:r w:rsidRPr="00CC5A81">
        <w:rPr>
          <w:rFonts w:ascii="Times New Roman" w:hAnsi="Times New Roman" w:cs="Times New Roman"/>
          <w:i/>
          <w:sz w:val="24"/>
          <w:szCs w:val="24"/>
        </w:rPr>
        <w:t>S</w:t>
      </w:r>
      <w:r w:rsidRPr="00CC5A81">
        <w:rPr>
          <w:rFonts w:ascii="Times New Roman" w:hAnsi="Times New Roman" w:cs="Times New Roman"/>
          <w:sz w:val="24"/>
          <w:szCs w:val="24"/>
        </w:rPr>
        <w:t xml:space="preserve"> </w:t>
      </w:r>
      <w:r w:rsidRPr="00CC5A81">
        <w:rPr>
          <w:rFonts w:ascii="Times New Roman" w:hAnsi="Times New Roman" w:cs="Times New Roman"/>
          <w:sz w:val="24"/>
          <w:szCs w:val="24"/>
        </w:rPr>
        <w:sym w:font="Symbol" w:char="F0B3"/>
      </w:r>
      <w:r w:rsidRPr="00CC5A81">
        <w:rPr>
          <w:rFonts w:ascii="Times New Roman" w:hAnsi="Times New Roman" w:cs="Times New Roman"/>
          <w:sz w:val="24"/>
          <w:szCs w:val="24"/>
        </w:rPr>
        <w:t xml:space="preserve"> 0. If we denote the time at which the substrate gets completely exhausted (i.e., </w:t>
      </w:r>
      <w:r w:rsidRPr="00CC5A81">
        <w:rPr>
          <w:rFonts w:ascii="Times New Roman" w:hAnsi="Times New Roman" w:cs="Times New Roman"/>
          <w:i/>
          <w:sz w:val="24"/>
          <w:szCs w:val="24"/>
        </w:rPr>
        <w:t>S</w:t>
      </w:r>
      <w:r w:rsidRPr="00CC5A81">
        <w:rPr>
          <w:rFonts w:ascii="Times New Roman" w:hAnsi="Times New Roman" w:cs="Times New Roman"/>
          <w:sz w:val="24"/>
          <w:szCs w:val="24"/>
        </w:rPr>
        <w:t xml:space="preserve"> = 0) by </w:t>
      </w:r>
      <w:r w:rsidRPr="00CC5A81">
        <w:rPr>
          <w:rFonts w:ascii="Times New Roman" w:hAnsi="Times New Roman" w:cs="Times New Roman"/>
          <w:i/>
          <w:sz w:val="24"/>
          <w:szCs w:val="24"/>
        </w:rPr>
        <w:t>T</w:t>
      </w:r>
      <w:r w:rsidRPr="00CC5A8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C5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S7 </w:t>
      </w:r>
      <w:r w:rsidRPr="00CC5A81">
        <w:rPr>
          <w:rFonts w:ascii="Times New Roman" w:hAnsi="Times New Roman" w:cs="Times New Roman"/>
          <w:sz w:val="24"/>
          <w:szCs w:val="24"/>
        </w:rPr>
        <w:t>Eq</w:t>
      </w:r>
      <w:r>
        <w:rPr>
          <w:rFonts w:ascii="Times New Roman" w:hAnsi="Times New Roman" w:cs="Times New Roman"/>
          <w:sz w:val="24"/>
          <w:szCs w:val="24"/>
        </w:rPr>
        <w:t>uation</w:t>
      </w:r>
      <w:r w:rsidRPr="00CC5A81">
        <w:rPr>
          <w:rFonts w:ascii="Times New Roman" w:hAnsi="Times New Roman" w:cs="Times New Roman"/>
          <w:sz w:val="24"/>
          <w:szCs w:val="24"/>
        </w:rPr>
        <w:t xml:space="preserve"> predicts </w:t>
      </w:r>
    </w:p>
    <w:p w:rsidR="001951A2" w:rsidRPr="00CC5A81" w:rsidRDefault="001951A2" w:rsidP="001951A2">
      <w:pPr>
        <w:pStyle w:val="MTDisplayEquation"/>
        <w:spacing w:after="0" w:line="360" w:lineRule="auto"/>
        <w:rPr>
          <w:sz w:val="24"/>
          <w:szCs w:val="24"/>
        </w:rPr>
      </w:pPr>
      <w:r w:rsidRPr="00CC5A81">
        <w:rPr>
          <w:sz w:val="24"/>
          <w:szCs w:val="24"/>
        </w:rPr>
        <w:tab/>
      </w:r>
      <w:r w:rsidRPr="00CC5A81">
        <w:rPr>
          <w:position w:val="-30"/>
          <w:sz w:val="24"/>
          <w:szCs w:val="24"/>
        </w:rPr>
        <w:object w:dxaOrig="1120" w:dyaOrig="680">
          <v:shape id="_x0000_i1048" type="#_x0000_t75" style="width:56.35pt;height:33.8pt" o:ole="">
            <v:imagedata r:id="rId47" o:title=""/>
          </v:shape>
          <o:OLEObject Type="Embed" ProgID="Equation.DSMT4" ShapeID="_x0000_i1048" DrawAspect="Content" ObjectID="_1486305667" r:id="rId48"/>
        </w:object>
      </w:r>
      <w:r w:rsidRPr="00CC5A81">
        <w:rPr>
          <w:sz w:val="24"/>
          <w:szCs w:val="24"/>
        </w:rPr>
        <w:t>.</w:t>
      </w:r>
      <w:r w:rsidRPr="00CC5A81">
        <w:rPr>
          <w:sz w:val="24"/>
          <w:szCs w:val="24"/>
        </w:rPr>
        <w:tab/>
        <w:t>(S8)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A81">
        <w:rPr>
          <w:rFonts w:ascii="Times New Roman" w:hAnsi="Times New Roman" w:cs="Times New Roman"/>
          <w:sz w:val="24"/>
          <w:szCs w:val="24"/>
        </w:rPr>
        <w:t xml:space="preserve">Thus, </w:t>
      </w:r>
    </w:p>
    <w:p w:rsidR="001951A2" w:rsidRPr="00CC5A81" w:rsidRDefault="001951A2" w:rsidP="001951A2">
      <w:pPr>
        <w:pStyle w:val="MTDisplayEquation"/>
        <w:spacing w:after="0" w:line="360" w:lineRule="auto"/>
        <w:rPr>
          <w:sz w:val="24"/>
          <w:szCs w:val="24"/>
        </w:rPr>
      </w:pPr>
      <w:r w:rsidRPr="00CC5A81">
        <w:rPr>
          <w:sz w:val="24"/>
          <w:szCs w:val="24"/>
        </w:rPr>
        <w:tab/>
      </w:r>
      <w:r w:rsidRPr="00CC5A81">
        <w:rPr>
          <w:position w:val="-32"/>
          <w:sz w:val="24"/>
          <w:szCs w:val="24"/>
        </w:rPr>
        <w:object w:dxaOrig="3220" w:dyaOrig="760">
          <v:shape id="_x0000_i1049" type="#_x0000_t75" style="width:161.55pt;height:38.2pt" o:ole="">
            <v:imagedata r:id="rId49" o:title=""/>
          </v:shape>
          <o:OLEObject Type="Embed" ProgID="Equation.DSMT4" ShapeID="_x0000_i1049" DrawAspect="Content" ObjectID="_1486305668" r:id="rId50"/>
        </w:object>
      </w:r>
      <w:r w:rsidRPr="00CC5A81">
        <w:rPr>
          <w:sz w:val="24"/>
          <w:szCs w:val="24"/>
        </w:rPr>
        <w:t>.</w:t>
      </w:r>
      <w:r w:rsidRPr="00CC5A81">
        <w:rPr>
          <w:sz w:val="24"/>
          <w:szCs w:val="24"/>
        </w:rPr>
        <w:tab/>
        <w:t>(S9)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5A81">
        <w:rPr>
          <w:rFonts w:ascii="Times New Roman" w:hAnsi="Times New Roman" w:cs="Times New Roman"/>
          <w:sz w:val="24"/>
          <w:szCs w:val="24"/>
          <w:u w:val="single"/>
        </w:rPr>
        <w:t xml:space="preserve">Cell-density dependent, biphasic kinetics of cell survival during starvation  </w:t>
      </w: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Combination of </w:t>
      </w:r>
      <w:r w:rsidRPr="00CC5A81">
        <w:rPr>
          <w:rFonts w:ascii="Times New Roman" w:hAnsi="Times New Roman" w:cs="Times New Roman"/>
          <w:sz w:val="24"/>
          <w:szCs w:val="24"/>
        </w:rPr>
        <w:t>S5</w:t>
      </w:r>
      <w:r>
        <w:rPr>
          <w:rFonts w:ascii="Times New Roman" w:hAnsi="Times New Roman" w:cs="Times New Roman"/>
          <w:sz w:val="24"/>
          <w:szCs w:val="24"/>
        </w:rPr>
        <w:t xml:space="preserve"> Equation</w:t>
      </w:r>
      <w:r w:rsidRPr="00CC5A81">
        <w:rPr>
          <w:rFonts w:ascii="Times New Roman" w:hAnsi="Times New Roman" w:cs="Times New Roman"/>
          <w:sz w:val="24"/>
          <w:szCs w:val="24"/>
        </w:rPr>
        <w:t xml:space="preserve"> and S9</w:t>
      </w:r>
      <w:r>
        <w:rPr>
          <w:rFonts w:ascii="Times New Roman" w:hAnsi="Times New Roman" w:cs="Times New Roman"/>
          <w:sz w:val="24"/>
          <w:szCs w:val="24"/>
        </w:rPr>
        <w:t xml:space="preserve"> Equation shows that the specific growth rate </w:t>
      </w:r>
      <w:r w:rsidRPr="00287D86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287D86">
        <w:rPr>
          <w:rFonts w:ascii="Times New Roman" w:hAnsi="Times New Roman" w:cs="Times New Roman"/>
          <w:sz w:val="24"/>
          <w:szCs w:val="24"/>
        </w:rPr>
        <w:t>(</w:t>
      </w:r>
      <w:r w:rsidRPr="00287D86">
        <w:rPr>
          <w:rFonts w:ascii="Times New Roman" w:hAnsi="Times New Roman" w:cs="Times New Roman"/>
          <w:i/>
          <w:sz w:val="24"/>
          <w:szCs w:val="24"/>
        </w:rPr>
        <w:t>t</w:t>
      </w:r>
      <w:r w:rsidRPr="00287D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 be described by</w:t>
      </w:r>
    </w:p>
    <w:p w:rsidR="001951A2" w:rsidRPr="00CC5A81" w:rsidRDefault="001951A2" w:rsidP="001951A2">
      <w:pPr>
        <w:pStyle w:val="MTDisplayEquation"/>
        <w:spacing w:after="0" w:line="360" w:lineRule="auto"/>
        <w:rPr>
          <w:sz w:val="24"/>
          <w:szCs w:val="24"/>
        </w:rPr>
      </w:pPr>
      <w:r w:rsidRPr="00CC5A81">
        <w:rPr>
          <w:sz w:val="24"/>
          <w:szCs w:val="24"/>
        </w:rPr>
        <w:tab/>
      </w:r>
      <w:r w:rsidRPr="00CC5A81">
        <w:rPr>
          <w:position w:val="-52"/>
          <w:sz w:val="24"/>
          <w:szCs w:val="24"/>
        </w:rPr>
        <w:object w:dxaOrig="3760" w:dyaOrig="1160">
          <v:shape id="_x0000_i1050" type="#_x0000_t75" style="width:188.45pt;height:58.25pt" o:ole="">
            <v:imagedata r:id="rId51" o:title=""/>
          </v:shape>
          <o:OLEObject Type="Embed" ProgID="Equation.DSMT4" ShapeID="_x0000_i1050" DrawAspect="Content" ObjectID="_1486305669" r:id="rId52"/>
        </w:object>
      </w:r>
      <w:r w:rsidRPr="00CC5A81">
        <w:rPr>
          <w:sz w:val="24"/>
          <w:szCs w:val="24"/>
        </w:rPr>
        <w:t xml:space="preserve"> .</w:t>
      </w:r>
      <w:r w:rsidRPr="00CC5A81">
        <w:rPr>
          <w:sz w:val="24"/>
          <w:szCs w:val="24"/>
        </w:rPr>
        <w:tab/>
        <w:t>(S10)</w:t>
      </w:r>
    </w:p>
    <w:p w:rsidR="001951A2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51A2" w:rsidRPr="00CC5A81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Putting together </w:t>
      </w:r>
      <w:r w:rsidRPr="00CC5A81"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 Equation</w:t>
      </w:r>
      <w:r w:rsidRPr="00CC5A81">
        <w:rPr>
          <w:rFonts w:ascii="Times New Roman" w:hAnsi="Times New Roman" w:cs="Times New Roman"/>
          <w:sz w:val="24"/>
          <w:szCs w:val="24"/>
        </w:rPr>
        <w:t xml:space="preserve"> and S10</w:t>
      </w:r>
      <w:r>
        <w:rPr>
          <w:rFonts w:ascii="Times New Roman" w:hAnsi="Times New Roman" w:cs="Times New Roman"/>
          <w:sz w:val="24"/>
          <w:szCs w:val="24"/>
        </w:rPr>
        <w:t xml:space="preserve"> Equation, we have</w:t>
      </w:r>
      <w:r w:rsidRPr="00CC5A81">
        <w:rPr>
          <w:rFonts w:ascii="Times New Roman" w:hAnsi="Times New Roman" w:cs="Times New Roman"/>
          <w:sz w:val="24"/>
          <w:szCs w:val="24"/>
        </w:rPr>
        <w:t xml:space="preserve"> the following solution, </w:t>
      </w:r>
    </w:p>
    <w:p w:rsidR="001951A2" w:rsidRPr="00CC5A81" w:rsidRDefault="001951A2" w:rsidP="001951A2">
      <w:pPr>
        <w:pStyle w:val="MTDisplayEquation"/>
        <w:spacing w:after="0" w:line="360" w:lineRule="auto"/>
        <w:rPr>
          <w:sz w:val="24"/>
          <w:szCs w:val="24"/>
        </w:rPr>
      </w:pPr>
      <w:r w:rsidRPr="00CC5A81">
        <w:rPr>
          <w:sz w:val="24"/>
          <w:szCs w:val="24"/>
        </w:rPr>
        <w:lastRenderedPageBreak/>
        <w:tab/>
      </w:r>
      <w:r w:rsidRPr="00CC5A81">
        <w:rPr>
          <w:position w:val="-38"/>
          <w:sz w:val="24"/>
          <w:szCs w:val="24"/>
        </w:rPr>
        <w:object w:dxaOrig="4320" w:dyaOrig="880">
          <v:shape id="_x0000_i1051" type="#_x0000_t75" style="width:3in;height:43.85pt" o:ole="">
            <v:imagedata r:id="rId53" o:title=""/>
          </v:shape>
          <o:OLEObject Type="Embed" ProgID="Equation.DSMT4" ShapeID="_x0000_i1051" DrawAspect="Content" ObjectID="_1486305670" r:id="rId54"/>
        </w:object>
      </w:r>
      <w:r w:rsidRPr="00CC5A81">
        <w:rPr>
          <w:sz w:val="24"/>
          <w:szCs w:val="24"/>
        </w:rPr>
        <w:t>,</w:t>
      </w:r>
      <w:r w:rsidRPr="00CC5A81">
        <w:rPr>
          <w:sz w:val="24"/>
          <w:szCs w:val="24"/>
        </w:rPr>
        <w:tab/>
        <w:t>(S11)</w:t>
      </w:r>
    </w:p>
    <w:p w:rsidR="001951A2" w:rsidRDefault="001951A2" w:rsidP="001951A2">
      <w:p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A81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End"/>
      <w:r w:rsidRPr="00CC5A81">
        <w:rPr>
          <w:rFonts w:ascii="Times New Roman" w:hAnsi="Times New Roman" w:cs="Times New Roman"/>
          <w:position w:val="-30"/>
          <w:sz w:val="24"/>
          <w:szCs w:val="24"/>
        </w:rPr>
        <w:object w:dxaOrig="980" w:dyaOrig="680">
          <v:shape id="_x0000_i1052" type="#_x0000_t75" style="width:48.85pt;height:33.8pt" o:ole="">
            <v:imagedata r:id="rId55" o:title=""/>
          </v:shape>
          <o:OLEObject Type="Embed" ProgID="Equation.DSMT4" ShapeID="_x0000_i1052" DrawAspect="Content" ObjectID="_1486305671" r:id="rId56"/>
        </w:object>
      </w:r>
      <w:r w:rsidRPr="00CC5A81">
        <w:rPr>
          <w:rFonts w:ascii="Times New Roman" w:hAnsi="Times New Roman" w:cs="Times New Roman"/>
          <w:sz w:val="24"/>
          <w:szCs w:val="24"/>
        </w:rPr>
        <w:t>, and</w:t>
      </w:r>
      <w:r w:rsidRPr="00CC5A81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CC5A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5A81">
        <w:rPr>
          <w:rFonts w:ascii="Times New Roman" w:hAnsi="Times New Roman" w:cs="Times New Roman"/>
          <w:sz w:val="24"/>
          <w:szCs w:val="24"/>
        </w:rPr>
        <w:t xml:space="preserve"> is set to make </w:t>
      </w:r>
      <w:r w:rsidRPr="00CC5A81">
        <w:rPr>
          <w:rFonts w:ascii="Times New Roman" w:hAnsi="Times New Roman" w:cs="Times New Roman"/>
          <w:i/>
          <w:sz w:val="24"/>
          <w:szCs w:val="24"/>
        </w:rPr>
        <w:t>N</w:t>
      </w:r>
      <w:r w:rsidRPr="00CC5A81">
        <w:rPr>
          <w:rFonts w:ascii="Times New Roman" w:hAnsi="Times New Roman" w:cs="Times New Roman"/>
          <w:sz w:val="24"/>
          <w:szCs w:val="24"/>
        </w:rPr>
        <w:t xml:space="preserve"> continuous, i.e., </w:t>
      </w:r>
      <w:r w:rsidRPr="006D48AF">
        <w:rPr>
          <w:rFonts w:ascii="Times New Roman" w:hAnsi="Times New Roman" w:cs="Times New Roman"/>
          <w:position w:val="-32"/>
          <w:sz w:val="24"/>
          <w:szCs w:val="24"/>
        </w:rPr>
        <w:object w:dxaOrig="2400" w:dyaOrig="760">
          <v:shape id="_x0000_i1053" type="#_x0000_t75" style="width:120.2pt;height:38.2pt" o:ole="">
            <v:imagedata r:id="rId57" o:title=""/>
          </v:shape>
          <o:OLEObject Type="Embed" ProgID="Equation.DSMT4" ShapeID="_x0000_i1053" DrawAspect="Content" ObjectID="_1486305672" r:id="rId58"/>
        </w:object>
      </w:r>
      <w:r w:rsidRPr="00CC5A81">
        <w:rPr>
          <w:rFonts w:ascii="Times New Roman" w:hAnsi="Times New Roman" w:cs="Times New Roman"/>
          <w:sz w:val="24"/>
          <w:szCs w:val="24"/>
        </w:rPr>
        <w:t>.</w:t>
      </w:r>
      <w:r w:rsidRPr="006D4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the constant </w:t>
      </w:r>
      <w:r w:rsidRPr="001D01D7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S8 Equation can be rewritten as </w:t>
      </w:r>
    </w:p>
    <w:p w:rsidR="001951A2" w:rsidRDefault="001951A2" w:rsidP="001951A2">
      <w:pPr>
        <w:pStyle w:val="MTDisplayEquation"/>
        <w:spacing w:line="360" w:lineRule="auto"/>
      </w:pPr>
      <w:r>
        <w:tab/>
      </w:r>
      <w:r w:rsidRPr="001D01D7">
        <w:rPr>
          <w:position w:val="-30"/>
        </w:rPr>
        <w:object w:dxaOrig="1219" w:dyaOrig="680">
          <v:shape id="_x0000_i1054" type="#_x0000_t75" style="width:60.75pt;height:33.8pt" o:ole="">
            <v:imagedata r:id="rId59" o:title=""/>
          </v:shape>
          <o:OLEObject Type="Embed" ProgID="Equation.DSMT4" ShapeID="_x0000_i1054" DrawAspect="Content" ObjectID="_1486305673" r:id="rId60"/>
        </w:object>
      </w:r>
      <w:r>
        <w:t>.</w:t>
      </w:r>
      <w:r>
        <w:tab/>
        <w:t xml:space="preserve"> (S12)</w:t>
      </w:r>
    </w:p>
    <w:p w:rsidR="001951A2" w:rsidRPr="00CC5A81" w:rsidRDefault="001951A2" w:rsidP="001951A2">
      <w:pPr>
        <w:tabs>
          <w:tab w:val="left" w:pos="18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S11 Equation and S12 Equation contain two fitting parameters, </w:t>
      </w:r>
      <w:r w:rsidRPr="006D48AF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E07C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which can be obtained by fitting the equation to the data shown in Fig. 1 and S2 Figure (note that </w:t>
      </w:r>
      <w:r w:rsidRPr="00B4614E">
        <w:rPr>
          <w:rFonts w:ascii="Times New Roman" w:hAnsi="Times New Roman" w:cs="Times New Roman"/>
          <w:i/>
          <w:sz w:val="24"/>
          <w:szCs w:val="24"/>
        </w:rPr>
        <w:t>N</w:t>
      </w:r>
      <w:r w:rsidRPr="00B4614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is the number of CFU at the time zero and is measured experimentally. Thus, it is not a fitting parameter). The lines in these figures are the fit of S11 Equation and S12 Equation to the data, which yielded </w:t>
      </w:r>
      <w:r w:rsidRPr="006D48AF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D12C9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BD12C9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 0.018</w:t>
      </w:r>
      <w:r w:rsidRPr="00BD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C9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BD12C9">
        <w:rPr>
          <w:rFonts w:ascii="Times New Roman" w:hAnsi="Times New Roman" w:cs="Times New Roman"/>
          <w:sz w:val="24"/>
          <w:szCs w:val="24"/>
        </w:rPr>
        <w:t xml:space="preserve"> </w:t>
      </w:r>
      <w:r w:rsidRPr="00BD12C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4614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4.7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>
        <w:rPr>
          <w:rFonts w:ascii="Times New Roman" w:hAnsi="Times New Roman" w:cs="Times New Roman"/>
          <w:sz w:val="24"/>
          <w:szCs w:val="24"/>
        </w:rPr>
        <w:t xml:space="preserve"> ml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8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51A2" w:rsidRPr="00434F58" w:rsidRDefault="001951A2" w:rsidP="001951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EDC">
        <w:rPr>
          <w:rFonts w:ascii="Times New Roman" w:hAnsi="Times New Roman" w:cs="Times New Roman"/>
          <w:sz w:val="24"/>
          <w:szCs w:val="24"/>
        </w:rPr>
        <w:tab/>
        <w:t>Impor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80EDC">
        <w:rPr>
          <w:rFonts w:ascii="Times New Roman" w:hAnsi="Times New Roman" w:cs="Times New Roman"/>
          <w:sz w:val="24"/>
          <w:szCs w:val="24"/>
        </w:rPr>
        <w:t>antly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48AF">
        <w:rPr>
          <w:rFonts w:ascii="Times New Roman" w:hAnsi="Times New Roman" w:cs="Times New Roman"/>
          <w:i/>
          <w:sz w:val="24"/>
          <w:szCs w:val="24"/>
        </w:rPr>
        <w:t>S1</w:t>
      </w:r>
      <w:r>
        <w:rPr>
          <w:rFonts w:ascii="Times New Roman" w:hAnsi="Times New Roman" w:cs="Times New Roman"/>
          <w:i/>
          <w:sz w:val="24"/>
          <w:szCs w:val="24"/>
        </w:rPr>
        <w:t>1 Equation</w:t>
      </w:r>
      <w:r w:rsidRPr="006D48AF">
        <w:rPr>
          <w:rFonts w:ascii="Times New Roman" w:hAnsi="Times New Roman" w:cs="Times New Roman"/>
          <w:i/>
          <w:sz w:val="24"/>
          <w:szCs w:val="24"/>
        </w:rPr>
        <w:t xml:space="preserve"> is equal to the empirical formulas derived from the experimental </w:t>
      </w:r>
      <w:r>
        <w:rPr>
          <w:rFonts w:ascii="Times New Roman" w:hAnsi="Times New Roman" w:cs="Times New Roman"/>
          <w:i/>
          <w:sz w:val="24"/>
          <w:szCs w:val="24"/>
        </w:rPr>
        <w:t xml:space="preserve">data in the main text (Eq. (4)). </w:t>
      </w:r>
      <w:r w:rsidRPr="00680EDC">
        <w:rPr>
          <w:rFonts w:ascii="Times New Roman" w:hAnsi="Times New Roman" w:cs="Times New Roman"/>
          <w:sz w:val="24"/>
          <w:szCs w:val="24"/>
        </w:rPr>
        <w:t>Also S12</w:t>
      </w:r>
      <w:r>
        <w:rPr>
          <w:rFonts w:ascii="Times New Roman" w:hAnsi="Times New Roman" w:cs="Times New Roman"/>
          <w:sz w:val="24"/>
          <w:szCs w:val="24"/>
        </w:rPr>
        <w:t xml:space="preserve"> Equation</w:t>
      </w:r>
      <w:r w:rsidRPr="0068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accounts for the inversely proportional de</w:t>
      </w:r>
      <w:r w:rsidRPr="00CC5A81">
        <w:rPr>
          <w:rFonts w:ascii="Times New Roman" w:hAnsi="Times New Roman" w:cs="Times New Roman"/>
          <w:sz w:val="24"/>
          <w:szCs w:val="24"/>
        </w:rPr>
        <w:t xml:space="preserve">pendence of </w:t>
      </w:r>
      <w:r w:rsidRPr="00680EDC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81">
        <w:rPr>
          <w:rFonts w:ascii="Times New Roman" w:hAnsi="Times New Roman" w:cs="Times New Roman"/>
          <w:sz w:val="24"/>
          <w:szCs w:val="24"/>
        </w:rPr>
        <w:t>on</w:t>
      </w:r>
      <w:r w:rsidRPr="00680E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C5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observed in the experiment, </w:t>
      </w:r>
      <w:r w:rsidRPr="00CC5A81">
        <w:rPr>
          <w:rFonts w:ascii="Times New Roman" w:hAnsi="Times New Roman" w:cs="Times New Roman"/>
          <w:sz w:val="24"/>
          <w:szCs w:val="24"/>
        </w:rPr>
        <w:t xml:space="preserve">i.e., </w:t>
      </w:r>
      <w:r>
        <w:rPr>
          <w:rFonts w:ascii="Times New Roman" w:hAnsi="Times New Roman" w:cs="Times New Roman"/>
          <w:sz w:val="24"/>
          <w:szCs w:val="24"/>
        </w:rPr>
        <w:t>Eq. (3) and Fig. 3E</w:t>
      </w:r>
      <w:r w:rsidRPr="00CC5A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04E1" w:rsidRDefault="004104E1" w:rsidP="00AF33BF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AF33BF" w:rsidRDefault="00AF33BF" w:rsidP="00AF33BF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F33BF">
        <w:rPr>
          <w:rFonts w:ascii="Times New Roman" w:hAnsi="Times New Roman" w:cs="Times New Roman"/>
          <w:b/>
          <w:sz w:val="24"/>
          <w:szCs w:val="24"/>
        </w:rPr>
        <w:t>Supporting references</w:t>
      </w:r>
    </w:p>
    <w:p w:rsidR="004104E1" w:rsidRDefault="004104E1" w:rsidP="00AF33BF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951A2" w:rsidRPr="00AF33BF" w:rsidRDefault="001951A2" w:rsidP="00AF33B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" w:name="_ENREF_61"/>
      <w:r w:rsidRPr="00AF33BF">
        <w:rPr>
          <w:rFonts w:ascii="Times New Roman" w:hAnsi="Times New Roman" w:cs="Times New Roman"/>
          <w:noProof/>
          <w:sz w:val="24"/>
          <w:szCs w:val="24"/>
        </w:rPr>
        <w:t xml:space="preserve">61. Gaudy A, Gaudy E (1980) Microbiology for environmental scientists and engineers: </w:t>
      </w:r>
      <w:r w:rsidR="00AF33BF">
        <w:rPr>
          <w:rFonts w:ascii="Times New Roman" w:hAnsi="Times New Roman" w:cs="Times New Roman"/>
          <w:noProof/>
          <w:sz w:val="24"/>
          <w:szCs w:val="24"/>
        </w:rPr>
        <w:tab/>
      </w:r>
      <w:r w:rsidRPr="00AF33BF">
        <w:rPr>
          <w:rFonts w:ascii="Times New Roman" w:hAnsi="Times New Roman" w:cs="Times New Roman"/>
          <w:noProof/>
          <w:sz w:val="24"/>
          <w:szCs w:val="24"/>
        </w:rPr>
        <w:t>McGraw-Hill.</w:t>
      </w:r>
      <w:bookmarkEnd w:id="1"/>
    </w:p>
    <w:p w:rsidR="001951A2" w:rsidRPr="00AF33BF" w:rsidRDefault="001951A2" w:rsidP="00AF33BF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62"/>
      <w:r w:rsidRPr="00AF33BF">
        <w:rPr>
          <w:rFonts w:ascii="Times New Roman" w:hAnsi="Times New Roman" w:cs="Times New Roman"/>
          <w:noProof/>
          <w:sz w:val="24"/>
          <w:szCs w:val="24"/>
        </w:rPr>
        <w:t>62. Shiloach J, Fass R (2005) Growing E. coli to high cell density--a historical perspective on method development. Biotechnol Adv 23: 345-357.</w:t>
      </w:r>
      <w:bookmarkEnd w:id="2"/>
    </w:p>
    <w:p w:rsidR="001951A2" w:rsidRPr="00AF33BF" w:rsidRDefault="001951A2" w:rsidP="00AF33BF">
      <w:pPr>
        <w:spacing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" w:name="_ENREF_63"/>
      <w:r w:rsidRPr="00AF33BF">
        <w:rPr>
          <w:rFonts w:ascii="Times New Roman" w:hAnsi="Times New Roman" w:cs="Times New Roman"/>
          <w:noProof/>
          <w:sz w:val="24"/>
          <w:szCs w:val="24"/>
        </w:rPr>
        <w:t>63. Luli G, Strohl W (1990) Comparison of growth, acetate production, and acetate inhibition of Escherichia coli strains in batch and fed-batch fermentations. Appl Environ Microbiol 56: 1004-1011.</w:t>
      </w:r>
      <w:bookmarkEnd w:id="3"/>
    </w:p>
    <w:p w:rsidR="00097D89" w:rsidRPr="00AF33BF" w:rsidRDefault="00097D89" w:rsidP="00BC47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7D89" w:rsidRPr="00AF33BF">
      <w:foot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6A" w:rsidRDefault="00B45D6A" w:rsidP="000658F1">
      <w:pPr>
        <w:spacing w:after="0" w:line="240" w:lineRule="auto"/>
      </w:pPr>
      <w:r>
        <w:separator/>
      </w:r>
    </w:p>
  </w:endnote>
  <w:endnote w:type="continuationSeparator" w:id="0">
    <w:p w:rsidR="00B45D6A" w:rsidRDefault="00B45D6A" w:rsidP="0006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944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8F1" w:rsidRDefault="00065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B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58F1" w:rsidRDefault="00065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6A" w:rsidRDefault="00B45D6A" w:rsidP="000658F1">
      <w:pPr>
        <w:spacing w:after="0" w:line="240" w:lineRule="auto"/>
      </w:pPr>
      <w:r>
        <w:separator/>
      </w:r>
    </w:p>
  </w:footnote>
  <w:footnote w:type="continuationSeparator" w:id="0">
    <w:p w:rsidR="00B45D6A" w:rsidRDefault="00B45D6A" w:rsidP="00065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edfzt0922trw4eaxvmx2vrxzaerpfxzs5av&quot;&gt;rpoS bistability&lt;record-ids&gt;&lt;item&gt;276&lt;/item&gt;&lt;item&gt;281&lt;/item&gt;&lt;item&gt;283&lt;/item&gt;&lt;item&gt;285&lt;/item&gt;&lt;item&gt;286&lt;/item&gt;&lt;item&gt;294&lt;/item&gt;&lt;item&gt;296&lt;/item&gt;&lt;item&gt;297&lt;/item&gt;&lt;item&gt;299&lt;/item&gt;&lt;item&gt;304&lt;/item&gt;&lt;item&gt;307&lt;/item&gt;&lt;item&gt;308&lt;/item&gt;&lt;item&gt;309&lt;/item&gt;&lt;item&gt;310&lt;/item&gt;&lt;item&gt;331&lt;/item&gt;&lt;/record-ids&gt;&lt;/item&gt;&lt;/Libraries&gt;"/>
  </w:docVars>
  <w:rsids>
    <w:rsidRoot w:val="0067553A"/>
    <w:rsid w:val="000029C6"/>
    <w:rsid w:val="000359A4"/>
    <w:rsid w:val="000537D5"/>
    <w:rsid w:val="000658F1"/>
    <w:rsid w:val="00070E6B"/>
    <w:rsid w:val="00082360"/>
    <w:rsid w:val="00097D89"/>
    <w:rsid w:val="000A3B1D"/>
    <w:rsid w:val="000D185F"/>
    <w:rsid w:val="000D2AAD"/>
    <w:rsid w:val="000E5A60"/>
    <w:rsid w:val="00100D91"/>
    <w:rsid w:val="00105BF7"/>
    <w:rsid w:val="00114E80"/>
    <w:rsid w:val="00143936"/>
    <w:rsid w:val="00146159"/>
    <w:rsid w:val="001547A9"/>
    <w:rsid w:val="00154D60"/>
    <w:rsid w:val="0016372C"/>
    <w:rsid w:val="00170835"/>
    <w:rsid w:val="00180E5F"/>
    <w:rsid w:val="001951A2"/>
    <w:rsid w:val="001A2B58"/>
    <w:rsid w:val="001C01B4"/>
    <w:rsid w:val="001C2004"/>
    <w:rsid w:val="001C786D"/>
    <w:rsid w:val="001D01D7"/>
    <w:rsid w:val="001E2257"/>
    <w:rsid w:val="002022F0"/>
    <w:rsid w:val="00215431"/>
    <w:rsid w:val="00243A3A"/>
    <w:rsid w:val="00287D86"/>
    <w:rsid w:val="002C2D34"/>
    <w:rsid w:val="002E216B"/>
    <w:rsid w:val="002F3C11"/>
    <w:rsid w:val="003066AB"/>
    <w:rsid w:val="003120B9"/>
    <w:rsid w:val="0031666C"/>
    <w:rsid w:val="003412BD"/>
    <w:rsid w:val="0034199D"/>
    <w:rsid w:val="0036227C"/>
    <w:rsid w:val="00364D88"/>
    <w:rsid w:val="003831C5"/>
    <w:rsid w:val="00383D31"/>
    <w:rsid w:val="003B1A1A"/>
    <w:rsid w:val="003C0C20"/>
    <w:rsid w:val="003C2802"/>
    <w:rsid w:val="003C4F50"/>
    <w:rsid w:val="003F479C"/>
    <w:rsid w:val="004104E1"/>
    <w:rsid w:val="004162D9"/>
    <w:rsid w:val="0041735A"/>
    <w:rsid w:val="004334BB"/>
    <w:rsid w:val="00434F58"/>
    <w:rsid w:val="00435899"/>
    <w:rsid w:val="004412BA"/>
    <w:rsid w:val="0045431C"/>
    <w:rsid w:val="00456C26"/>
    <w:rsid w:val="00471C5C"/>
    <w:rsid w:val="00480F48"/>
    <w:rsid w:val="00485683"/>
    <w:rsid w:val="00491DF0"/>
    <w:rsid w:val="00534851"/>
    <w:rsid w:val="005374FE"/>
    <w:rsid w:val="00542822"/>
    <w:rsid w:val="005463EB"/>
    <w:rsid w:val="00557F70"/>
    <w:rsid w:val="00565258"/>
    <w:rsid w:val="0059061F"/>
    <w:rsid w:val="005B192F"/>
    <w:rsid w:val="005B2E92"/>
    <w:rsid w:val="00604454"/>
    <w:rsid w:val="0060483F"/>
    <w:rsid w:val="00666788"/>
    <w:rsid w:val="0067553A"/>
    <w:rsid w:val="00680EDC"/>
    <w:rsid w:val="00686A74"/>
    <w:rsid w:val="006A45CD"/>
    <w:rsid w:val="006B1C9B"/>
    <w:rsid w:val="006C6EC3"/>
    <w:rsid w:val="006D48AF"/>
    <w:rsid w:val="006F090C"/>
    <w:rsid w:val="0073292E"/>
    <w:rsid w:val="00741C7B"/>
    <w:rsid w:val="0076307F"/>
    <w:rsid w:val="007714EF"/>
    <w:rsid w:val="007720B3"/>
    <w:rsid w:val="00784D97"/>
    <w:rsid w:val="00791C9D"/>
    <w:rsid w:val="00794126"/>
    <w:rsid w:val="007954FE"/>
    <w:rsid w:val="007A37B7"/>
    <w:rsid w:val="007C4CDF"/>
    <w:rsid w:val="007E4EAF"/>
    <w:rsid w:val="007F59C9"/>
    <w:rsid w:val="008168A0"/>
    <w:rsid w:val="00821684"/>
    <w:rsid w:val="00852EAB"/>
    <w:rsid w:val="00861030"/>
    <w:rsid w:val="00877F90"/>
    <w:rsid w:val="0089048A"/>
    <w:rsid w:val="00895C0C"/>
    <w:rsid w:val="00896D3D"/>
    <w:rsid w:val="008A29D3"/>
    <w:rsid w:val="008D3E0E"/>
    <w:rsid w:val="008E6489"/>
    <w:rsid w:val="00906FC5"/>
    <w:rsid w:val="00930200"/>
    <w:rsid w:val="00941D9E"/>
    <w:rsid w:val="00970D34"/>
    <w:rsid w:val="009731B1"/>
    <w:rsid w:val="009B2C36"/>
    <w:rsid w:val="009C5C27"/>
    <w:rsid w:val="009E1EBE"/>
    <w:rsid w:val="009E357E"/>
    <w:rsid w:val="00A060B3"/>
    <w:rsid w:val="00A33B85"/>
    <w:rsid w:val="00A45F73"/>
    <w:rsid w:val="00A764FE"/>
    <w:rsid w:val="00A820D2"/>
    <w:rsid w:val="00A93496"/>
    <w:rsid w:val="00A96FF8"/>
    <w:rsid w:val="00AB5F6E"/>
    <w:rsid w:val="00AF33BF"/>
    <w:rsid w:val="00B142E1"/>
    <w:rsid w:val="00B230FF"/>
    <w:rsid w:val="00B45D6A"/>
    <w:rsid w:val="00B75410"/>
    <w:rsid w:val="00B84458"/>
    <w:rsid w:val="00B8770D"/>
    <w:rsid w:val="00B96DB0"/>
    <w:rsid w:val="00B97582"/>
    <w:rsid w:val="00BA3FE6"/>
    <w:rsid w:val="00BB354A"/>
    <w:rsid w:val="00BC47CA"/>
    <w:rsid w:val="00BF0434"/>
    <w:rsid w:val="00BF1406"/>
    <w:rsid w:val="00C25F62"/>
    <w:rsid w:val="00C26F08"/>
    <w:rsid w:val="00C4462A"/>
    <w:rsid w:val="00C51346"/>
    <w:rsid w:val="00C73101"/>
    <w:rsid w:val="00C8323F"/>
    <w:rsid w:val="00C861E7"/>
    <w:rsid w:val="00CB5B33"/>
    <w:rsid w:val="00CC5A81"/>
    <w:rsid w:val="00CC723A"/>
    <w:rsid w:val="00CD2744"/>
    <w:rsid w:val="00CE7243"/>
    <w:rsid w:val="00CF2EB2"/>
    <w:rsid w:val="00CF6A05"/>
    <w:rsid w:val="00D04543"/>
    <w:rsid w:val="00D11337"/>
    <w:rsid w:val="00D12D60"/>
    <w:rsid w:val="00D41D86"/>
    <w:rsid w:val="00D65161"/>
    <w:rsid w:val="00D72D2A"/>
    <w:rsid w:val="00D73A4A"/>
    <w:rsid w:val="00D75E34"/>
    <w:rsid w:val="00D81ED9"/>
    <w:rsid w:val="00D94D13"/>
    <w:rsid w:val="00DA1512"/>
    <w:rsid w:val="00DB5376"/>
    <w:rsid w:val="00DB5431"/>
    <w:rsid w:val="00DC2A99"/>
    <w:rsid w:val="00DC737E"/>
    <w:rsid w:val="00DE379F"/>
    <w:rsid w:val="00DF60EA"/>
    <w:rsid w:val="00DF6CD6"/>
    <w:rsid w:val="00E03D82"/>
    <w:rsid w:val="00E204EA"/>
    <w:rsid w:val="00E34B3F"/>
    <w:rsid w:val="00E362C3"/>
    <w:rsid w:val="00E373C3"/>
    <w:rsid w:val="00E4213B"/>
    <w:rsid w:val="00E42B5D"/>
    <w:rsid w:val="00E7304D"/>
    <w:rsid w:val="00EC353A"/>
    <w:rsid w:val="00EC47FE"/>
    <w:rsid w:val="00EC57D9"/>
    <w:rsid w:val="00ED2BCA"/>
    <w:rsid w:val="00ED73D4"/>
    <w:rsid w:val="00EE3F34"/>
    <w:rsid w:val="00EE4B69"/>
    <w:rsid w:val="00EE4E08"/>
    <w:rsid w:val="00F31322"/>
    <w:rsid w:val="00F3734F"/>
    <w:rsid w:val="00F42D48"/>
    <w:rsid w:val="00F52A68"/>
    <w:rsid w:val="00F64754"/>
    <w:rsid w:val="00F66039"/>
    <w:rsid w:val="00F95DA7"/>
    <w:rsid w:val="00FA1A67"/>
    <w:rsid w:val="00FA5407"/>
    <w:rsid w:val="00FB226B"/>
    <w:rsid w:val="00FB3C7C"/>
    <w:rsid w:val="00FD3A28"/>
    <w:rsid w:val="00FD5A9E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67553A"/>
    <w:pPr>
      <w:tabs>
        <w:tab w:val="center" w:pos="4680"/>
        <w:tab w:val="right" w:pos="9360"/>
      </w:tabs>
    </w:pPr>
    <w:rPr>
      <w:rFonts w:ascii="Times New Roman" w:eastAsia="Malgun Gothic" w:hAnsi="Times New Roman" w:cs="Times New Roman"/>
    </w:rPr>
  </w:style>
  <w:style w:type="character" w:customStyle="1" w:styleId="MTDisplayEquationChar">
    <w:name w:val="MTDisplayEquation Char"/>
    <w:link w:val="MTDisplayEquation"/>
    <w:rsid w:val="0067553A"/>
    <w:rPr>
      <w:rFonts w:ascii="Times New Roman" w:eastAsia="Malgun Gothic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F1"/>
  </w:style>
  <w:style w:type="paragraph" w:styleId="Footer">
    <w:name w:val="footer"/>
    <w:basedOn w:val="Normal"/>
    <w:link w:val="FooterChar"/>
    <w:uiPriority w:val="99"/>
    <w:unhideWhenUsed/>
    <w:rsid w:val="0006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F1"/>
  </w:style>
  <w:style w:type="character" w:customStyle="1" w:styleId="MTEquationSection">
    <w:name w:val="MTEquationSection"/>
    <w:basedOn w:val="DefaultParagraphFont"/>
    <w:rsid w:val="001D01D7"/>
    <w:rPr>
      <w:rFonts w:ascii="Times New Roman" w:hAnsi="Times New Roman" w:cs="Times New Roman"/>
      <w:vanish/>
      <w:color w:val="FF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67553A"/>
    <w:pPr>
      <w:tabs>
        <w:tab w:val="center" w:pos="4680"/>
        <w:tab w:val="right" w:pos="9360"/>
      </w:tabs>
    </w:pPr>
    <w:rPr>
      <w:rFonts w:ascii="Times New Roman" w:eastAsia="Malgun Gothic" w:hAnsi="Times New Roman" w:cs="Times New Roman"/>
    </w:rPr>
  </w:style>
  <w:style w:type="character" w:customStyle="1" w:styleId="MTDisplayEquationChar">
    <w:name w:val="MTDisplayEquation Char"/>
    <w:link w:val="MTDisplayEquation"/>
    <w:rsid w:val="0067553A"/>
    <w:rPr>
      <w:rFonts w:ascii="Times New Roman" w:eastAsia="Malgun Gothic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F1"/>
  </w:style>
  <w:style w:type="paragraph" w:styleId="Footer">
    <w:name w:val="footer"/>
    <w:basedOn w:val="Normal"/>
    <w:link w:val="FooterChar"/>
    <w:uiPriority w:val="99"/>
    <w:unhideWhenUsed/>
    <w:rsid w:val="0006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F1"/>
  </w:style>
  <w:style w:type="character" w:customStyle="1" w:styleId="MTEquationSection">
    <w:name w:val="MTEquationSection"/>
    <w:basedOn w:val="DefaultParagraphFont"/>
    <w:rsid w:val="001D01D7"/>
    <w:rPr>
      <w:rFonts w:ascii="Times New Roman" w:hAnsi="Times New Roman" w:cs="Times New Roman"/>
      <w:vanish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9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7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B8B3-DD99-49C8-85DD-A745CCC5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</dc:creator>
  <cp:lastModifiedBy>mkim</cp:lastModifiedBy>
  <cp:revision>8</cp:revision>
  <cp:lastPrinted>2014-10-29T18:52:00Z</cp:lastPrinted>
  <dcterms:created xsi:type="dcterms:W3CDTF">2015-02-24T19:49:00Z</dcterms:created>
  <dcterms:modified xsi:type="dcterms:W3CDTF">2015-02-24T22:50:00Z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