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088" w:rsidRDefault="00415088" w:rsidP="00535328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en-US" w:eastAsia="en-GB"/>
        </w:rPr>
      </w:pPr>
      <w:r>
        <w:rPr>
          <w:rFonts w:ascii="Arial" w:hAnsi="Arial" w:cs="Arial"/>
          <w:b/>
          <w:color w:val="000000"/>
          <w:sz w:val="24"/>
          <w:szCs w:val="24"/>
          <w:lang w:val="en-US" w:eastAsia="en-GB"/>
        </w:rPr>
        <w:t>S1 Table</w:t>
      </w:r>
      <w:r w:rsidR="00A67697">
        <w:rPr>
          <w:rFonts w:ascii="Arial" w:hAnsi="Arial" w:cs="Arial"/>
          <w:color w:val="000000"/>
          <w:sz w:val="24"/>
          <w:szCs w:val="24"/>
          <w:lang w:val="en-US" w:eastAsia="en-GB"/>
        </w:rPr>
        <w:t xml:space="preserve">. </w:t>
      </w:r>
      <w:bookmarkStart w:id="0" w:name="_GoBack"/>
      <w:bookmarkEnd w:id="0"/>
    </w:p>
    <w:p w:rsidR="00A67697" w:rsidRPr="00A67697" w:rsidRDefault="00A67697" w:rsidP="0053532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US" w:eastAsia="en-GB"/>
        </w:rPr>
        <w:t xml:space="preserve">Patient </w:t>
      </w:r>
      <w:r w:rsidR="000225AD">
        <w:rPr>
          <w:rFonts w:ascii="Arial" w:hAnsi="Arial" w:cs="Arial"/>
          <w:color w:val="000000"/>
          <w:sz w:val="24"/>
          <w:szCs w:val="24"/>
          <w:lang w:val="en-US" w:eastAsia="en-GB"/>
        </w:rPr>
        <w:t>number</w:t>
      </w:r>
      <w:r>
        <w:rPr>
          <w:rFonts w:ascii="Arial" w:hAnsi="Arial" w:cs="Arial"/>
          <w:color w:val="000000"/>
          <w:sz w:val="24"/>
          <w:szCs w:val="24"/>
          <w:lang w:val="en-US" w:eastAsia="en-GB"/>
        </w:rPr>
        <w:t>, sex and age information of human donors adopted in this study.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638"/>
        <w:gridCol w:w="810"/>
        <w:gridCol w:w="1170"/>
        <w:gridCol w:w="5624"/>
      </w:tblGrid>
      <w:tr w:rsidR="00A67697" w:rsidRPr="00927E16" w:rsidTr="00D41AEB">
        <w:tc>
          <w:tcPr>
            <w:tcW w:w="1638" w:type="dxa"/>
          </w:tcPr>
          <w:p w:rsidR="00A67697" w:rsidRPr="00927E16" w:rsidRDefault="00A67697" w:rsidP="00A80A96">
            <w:pPr>
              <w:spacing w:after="20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927E16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 xml:space="preserve">Patient </w:t>
            </w:r>
            <w:r w:rsidR="00A80A96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#</w:t>
            </w:r>
          </w:p>
        </w:tc>
        <w:tc>
          <w:tcPr>
            <w:tcW w:w="810" w:type="dxa"/>
          </w:tcPr>
          <w:p w:rsidR="00A67697" w:rsidRPr="00927E16" w:rsidRDefault="00A67697" w:rsidP="00535328">
            <w:pPr>
              <w:spacing w:after="20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927E16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Age</w:t>
            </w:r>
          </w:p>
        </w:tc>
        <w:tc>
          <w:tcPr>
            <w:tcW w:w="1170" w:type="dxa"/>
          </w:tcPr>
          <w:p w:rsidR="00A67697" w:rsidRPr="00927E16" w:rsidRDefault="00A67697" w:rsidP="00535328">
            <w:pPr>
              <w:spacing w:after="20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927E16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Sex</w:t>
            </w:r>
          </w:p>
        </w:tc>
        <w:tc>
          <w:tcPr>
            <w:tcW w:w="5624" w:type="dxa"/>
          </w:tcPr>
          <w:p w:rsidR="00A67697" w:rsidRPr="00927E16" w:rsidRDefault="00A67697" w:rsidP="00535328">
            <w:pPr>
              <w:spacing w:after="20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927E16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Experiment</w:t>
            </w:r>
          </w:p>
        </w:tc>
      </w:tr>
      <w:tr w:rsidR="00A67697" w:rsidRPr="00A67697" w:rsidTr="00D41AEB">
        <w:tc>
          <w:tcPr>
            <w:tcW w:w="1638" w:type="dxa"/>
          </w:tcPr>
          <w:p w:rsidR="00A67697" w:rsidRPr="00A67697" w:rsidRDefault="00A80A96" w:rsidP="00535328">
            <w:pPr>
              <w:spacing w:after="20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10" w:type="dxa"/>
          </w:tcPr>
          <w:p w:rsidR="00A67697" w:rsidRPr="00A67697" w:rsidRDefault="00A67697" w:rsidP="00535328">
            <w:pPr>
              <w:spacing w:after="20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A6769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68</w:t>
            </w:r>
          </w:p>
        </w:tc>
        <w:tc>
          <w:tcPr>
            <w:tcW w:w="1170" w:type="dxa"/>
          </w:tcPr>
          <w:p w:rsidR="00A67697" w:rsidRPr="00A67697" w:rsidRDefault="00A67697" w:rsidP="00535328">
            <w:pPr>
              <w:spacing w:after="20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A6769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Male</w:t>
            </w:r>
          </w:p>
        </w:tc>
        <w:tc>
          <w:tcPr>
            <w:tcW w:w="5624" w:type="dxa"/>
          </w:tcPr>
          <w:p w:rsidR="00A67697" w:rsidRPr="00A67697" w:rsidRDefault="00A67697" w:rsidP="00927E16">
            <w:pPr>
              <w:spacing w:after="20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</w:pPr>
            <w:r w:rsidRPr="00A67697"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>Anagen/Catagen comparison</w:t>
            </w:r>
          </w:p>
        </w:tc>
      </w:tr>
      <w:tr w:rsidR="00A67697" w:rsidRPr="00A67697" w:rsidTr="00D41AEB">
        <w:tc>
          <w:tcPr>
            <w:tcW w:w="1638" w:type="dxa"/>
          </w:tcPr>
          <w:p w:rsidR="00A67697" w:rsidRPr="00A67697" w:rsidRDefault="00A80A96" w:rsidP="00535328">
            <w:pPr>
              <w:spacing w:after="20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10" w:type="dxa"/>
          </w:tcPr>
          <w:p w:rsidR="00A67697" w:rsidRPr="00A67697" w:rsidRDefault="00A67697" w:rsidP="00535328">
            <w:pPr>
              <w:spacing w:after="20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A6769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49</w:t>
            </w:r>
          </w:p>
        </w:tc>
        <w:tc>
          <w:tcPr>
            <w:tcW w:w="1170" w:type="dxa"/>
          </w:tcPr>
          <w:p w:rsidR="00A67697" w:rsidRPr="00A67697" w:rsidRDefault="00A67697" w:rsidP="00535328">
            <w:pPr>
              <w:spacing w:after="20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A6769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Male</w:t>
            </w:r>
          </w:p>
        </w:tc>
        <w:tc>
          <w:tcPr>
            <w:tcW w:w="5624" w:type="dxa"/>
          </w:tcPr>
          <w:p w:rsidR="00A67697" w:rsidRPr="00A67697" w:rsidRDefault="00927E16" w:rsidP="00535328">
            <w:pPr>
              <w:spacing w:after="20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</w:pPr>
            <w:r w:rsidRPr="00A67697"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>Anagen/Catagen comparison</w:t>
            </w:r>
          </w:p>
        </w:tc>
      </w:tr>
      <w:tr w:rsidR="00A67697" w:rsidRPr="00A67697" w:rsidTr="00D41AEB">
        <w:tc>
          <w:tcPr>
            <w:tcW w:w="1638" w:type="dxa"/>
          </w:tcPr>
          <w:p w:rsidR="00A67697" w:rsidRPr="00A67697" w:rsidRDefault="00A80A96" w:rsidP="00535328">
            <w:pPr>
              <w:spacing w:after="20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10" w:type="dxa"/>
          </w:tcPr>
          <w:p w:rsidR="00A67697" w:rsidRPr="00A67697" w:rsidRDefault="00A67697" w:rsidP="00535328">
            <w:pPr>
              <w:spacing w:after="20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A6769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1170" w:type="dxa"/>
          </w:tcPr>
          <w:p w:rsidR="00A67697" w:rsidRPr="00A67697" w:rsidRDefault="00A67697" w:rsidP="00535328">
            <w:pPr>
              <w:spacing w:after="20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A6769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Male</w:t>
            </w:r>
          </w:p>
        </w:tc>
        <w:tc>
          <w:tcPr>
            <w:tcW w:w="5624" w:type="dxa"/>
          </w:tcPr>
          <w:p w:rsidR="00A67697" w:rsidRPr="00A67697" w:rsidRDefault="00927E16" w:rsidP="00535328">
            <w:pPr>
              <w:spacing w:after="20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</w:pPr>
            <w:r w:rsidRPr="00A67697"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>Anagen/Catagen comparison</w:t>
            </w:r>
          </w:p>
        </w:tc>
      </w:tr>
      <w:tr w:rsidR="00A67697" w:rsidRPr="00A67697" w:rsidTr="00D41AEB">
        <w:tc>
          <w:tcPr>
            <w:tcW w:w="1638" w:type="dxa"/>
          </w:tcPr>
          <w:p w:rsidR="00A67697" w:rsidRPr="00A67697" w:rsidRDefault="00A80A96" w:rsidP="00535328">
            <w:pPr>
              <w:spacing w:after="20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810" w:type="dxa"/>
          </w:tcPr>
          <w:p w:rsidR="00A67697" w:rsidRPr="00A67697" w:rsidRDefault="00A67697" w:rsidP="00535328">
            <w:pPr>
              <w:spacing w:after="20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A6769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53</w:t>
            </w:r>
          </w:p>
        </w:tc>
        <w:tc>
          <w:tcPr>
            <w:tcW w:w="1170" w:type="dxa"/>
          </w:tcPr>
          <w:p w:rsidR="00A67697" w:rsidRPr="00A67697" w:rsidRDefault="00A67697" w:rsidP="00535328">
            <w:pPr>
              <w:spacing w:after="20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A6769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Male</w:t>
            </w:r>
          </w:p>
        </w:tc>
        <w:tc>
          <w:tcPr>
            <w:tcW w:w="5624" w:type="dxa"/>
          </w:tcPr>
          <w:p w:rsidR="00A67697" w:rsidRPr="00927E16" w:rsidRDefault="00927E16" w:rsidP="00535328">
            <w:pPr>
              <w:spacing w:after="20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>ATG5 silencing experiments</w:t>
            </w:r>
          </w:p>
        </w:tc>
      </w:tr>
      <w:tr w:rsidR="00A67697" w:rsidRPr="00A67697" w:rsidTr="00D41AEB">
        <w:tc>
          <w:tcPr>
            <w:tcW w:w="1638" w:type="dxa"/>
          </w:tcPr>
          <w:p w:rsidR="00A67697" w:rsidRPr="00A67697" w:rsidRDefault="00A80A96" w:rsidP="00535328">
            <w:pPr>
              <w:spacing w:after="20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810" w:type="dxa"/>
          </w:tcPr>
          <w:p w:rsidR="00A67697" w:rsidRPr="00A67697" w:rsidRDefault="00A67697" w:rsidP="00535328">
            <w:pPr>
              <w:spacing w:after="20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A6769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1170" w:type="dxa"/>
          </w:tcPr>
          <w:p w:rsidR="00A67697" w:rsidRPr="00A67697" w:rsidRDefault="00A67697" w:rsidP="00535328">
            <w:pPr>
              <w:spacing w:after="20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A6769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Male</w:t>
            </w:r>
          </w:p>
        </w:tc>
        <w:tc>
          <w:tcPr>
            <w:tcW w:w="5624" w:type="dxa"/>
          </w:tcPr>
          <w:p w:rsidR="00A67697" w:rsidRPr="00A67697" w:rsidRDefault="00927E16" w:rsidP="00535328">
            <w:pPr>
              <w:spacing w:after="20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>ATG5 silencing experiments</w:t>
            </w:r>
          </w:p>
        </w:tc>
      </w:tr>
      <w:tr w:rsidR="00415088" w:rsidRPr="00A67697" w:rsidTr="00D41AEB">
        <w:tc>
          <w:tcPr>
            <w:tcW w:w="1638" w:type="dxa"/>
          </w:tcPr>
          <w:p w:rsidR="00415088" w:rsidRPr="00A67697" w:rsidRDefault="00A80A96" w:rsidP="00415088">
            <w:pPr>
              <w:spacing w:after="20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810" w:type="dxa"/>
          </w:tcPr>
          <w:p w:rsidR="00415088" w:rsidRPr="00A67697" w:rsidRDefault="00415088" w:rsidP="00415088">
            <w:pPr>
              <w:spacing w:after="20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A6769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1170" w:type="dxa"/>
          </w:tcPr>
          <w:p w:rsidR="00415088" w:rsidRPr="00A67697" w:rsidRDefault="00415088" w:rsidP="00415088">
            <w:pPr>
              <w:spacing w:after="20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A6769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Male</w:t>
            </w:r>
          </w:p>
        </w:tc>
        <w:tc>
          <w:tcPr>
            <w:tcW w:w="5624" w:type="dxa"/>
          </w:tcPr>
          <w:p w:rsidR="00415088" w:rsidRPr="00A67697" w:rsidRDefault="00415088" w:rsidP="00415088">
            <w:pPr>
              <w:spacing w:after="20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>ATG5 silencing experiments</w:t>
            </w:r>
          </w:p>
        </w:tc>
      </w:tr>
      <w:tr w:rsidR="00415088" w:rsidRPr="00A67697" w:rsidTr="00D41AEB">
        <w:tc>
          <w:tcPr>
            <w:tcW w:w="1638" w:type="dxa"/>
          </w:tcPr>
          <w:p w:rsidR="00415088" w:rsidRPr="00A67697" w:rsidRDefault="00A80A96" w:rsidP="00415088">
            <w:pPr>
              <w:spacing w:after="20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810" w:type="dxa"/>
          </w:tcPr>
          <w:p w:rsidR="00415088" w:rsidRPr="00A67697" w:rsidRDefault="00415088" w:rsidP="00415088">
            <w:pPr>
              <w:spacing w:after="20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A6769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170" w:type="dxa"/>
          </w:tcPr>
          <w:p w:rsidR="00415088" w:rsidRPr="00A67697" w:rsidRDefault="00415088" w:rsidP="00415088">
            <w:pPr>
              <w:spacing w:after="20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A6769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Male</w:t>
            </w:r>
          </w:p>
        </w:tc>
        <w:tc>
          <w:tcPr>
            <w:tcW w:w="5624" w:type="dxa"/>
          </w:tcPr>
          <w:p w:rsidR="00415088" w:rsidRPr="00A67697" w:rsidRDefault="00415088" w:rsidP="00415088">
            <w:pPr>
              <w:spacing w:after="20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>ATG5 silencing experiments</w:t>
            </w:r>
          </w:p>
        </w:tc>
      </w:tr>
      <w:tr w:rsidR="00415088" w:rsidRPr="00A67697" w:rsidTr="008B2784">
        <w:tc>
          <w:tcPr>
            <w:tcW w:w="1638" w:type="dxa"/>
          </w:tcPr>
          <w:p w:rsidR="00415088" w:rsidRPr="00A67697" w:rsidRDefault="00A80A96" w:rsidP="00415088">
            <w:pPr>
              <w:spacing w:after="20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810" w:type="dxa"/>
          </w:tcPr>
          <w:p w:rsidR="00415088" w:rsidRPr="00A67697" w:rsidRDefault="00415088" w:rsidP="00415088">
            <w:pPr>
              <w:spacing w:after="20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A6769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71</w:t>
            </w:r>
          </w:p>
        </w:tc>
        <w:tc>
          <w:tcPr>
            <w:tcW w:w="1170" w:type="dxa"/>
          </w:tcPr>
          <w:p w:rsidR="00415088" w:rsidRPr="00A67697" w:rsidRDefault="00415088" w:rsidP="00415088">
            <w:pPr>
              <w:spacing w:after="20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A6769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Male</w:t>
            </w:r>
          </w:p>
        </w:tc>
        <w:tc>
          <w:tcPr>
            <w:tcW w:w="5624" w:type="dxa"/>
          </w:tcPr>
          <w:p w:rsidR="00415088" w:rsidRPr="00A67697" w:rsidRDefault="00415088" w:rsidP="00415088">
            <w:pPr>
              <w:spacing w:after="20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</w:pPr>
            <w:r w:rsidRPr="00A67697"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>Chloroquine treat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>ment</w:t>
            </w:r>
            <w:r w:rsidRPr="00A67697"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>( h, 10</w:t>
            </w:r>
            <w:r w:rsidRPr="00A67697"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>µM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>)</w:t>
            </w:r>
          </w:p>
        </w:tc>
      </w:tr>
      <w:tr w:rsidR="00415088" w:rsidRPr="00A67697" w:rsidTr="008B2784">
        <w:tc>
          <w:tcPr>
            <w:tcW w:w="1638" w:type="dxa"/>
          </w:tcPr>
          <w:p w:rsidR="00415088" w:rsidRPr="00A67697" w:rsidRDefault="00A80A96" w:rsidP="00415088">
            <w:pPr>
              <w:spacing w:after="20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810" w:type="dxa"/>
          </w:tcPr>
          <w:p w:rsidR="00415088" w:rsidRPr="00A67697" w:rsidRDefault="00415088" w:rsidP="00415088">
            <w:pPr>
              <w:spacing w:after="20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A6769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1170" w:type="dxa"/>
          </w:tcPr>
          <w:p w:rsidR="00415088" w:rsidRPr="00A67697" w:rsidRDefault="00415088" w:rsidP="00415088">
            <w:pPr>
              <w:spacing w:after="20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A6769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Male</w:t>
            </w:r>
          </w:p>
        </w:tc>
        <w:tc>
          <w:tcPr>
            <w:tcW w:w="5624" w:type="dxa"/>
          </w:tcPr>
          <w:p w:rsidR="00415088" w:rsidRPr="00A67697" w:rsidRDefault="00415088" w:rsidP="00415088">
            <w:pPr>
              <w:spacing w:after="20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</w:pPr>
            <w:r w:rsidRPr="00A67697"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>Chloroquine treat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>ment</w:t>
            </w:r>
            <w:r w:rsidRPr="00A67697"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>( h, 10</w:t>
            </w:r>
            <w:r w:rsidRPr="00A67697"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>µM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>)</w:t>
            </w:r>
          </w:p>
        </w:tc>
      </w:tr>
      <w:tr w:rsidR="00415088" w:rsidRPr="00A67697" w:rsidTr="00D41AEB">
        <w:tc>
          <w:tcPr>
            <w:tcW w:w="1638" w:type="dxa"/>
          </w:tcPr>
          <w:p w:rsidR="00415088" w:rsidRPr="00A67697" w:rsidRDefault="00A80A96" w:rsidP="00415088">
            <w:pPr>
              <w:spacing w:after="20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810" w:type="dxa"/>
          </w:tcPr>
          <w:p w:rsidR="00415088" w:rsidRPr="00A67697" w:rsidRDefault="00415088" w:rsidP="00415088">
            <w:pPr>
              <w:spacing w:after="20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A6769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1170" w:type="dxa"/>
          </w:tcPr>
          <w:p w:rsidR="00415088" w:rsidRPr="00A67697" w:rsidRDefault="00415088" w:rsidP="00415088">
            <w:pPr>
              <w:spacing w:after="20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A6769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Male</w:t>
            </w:r>
          </w:p>
        </w:tc>
        <w:tc>
          <w:tcPr>
            <w:tcW w:w="5624" w:type="dxa"/>
          </w:tcPr>
          <w:p w:rsidR="00415088" w:rsidRPr="00A67697" w:rsidRDefault="00415088" w:rsidP="00415088">
            <w:pPr>
              <w:spacing w:after="20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</w:pPr>
            <w:r w:rsidRPr="00A67697"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>Chloroquine treat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>ment</w:t>
            </w:r>
            <w:r w:rsidRPr="00A67697"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>( h, 10</w:t>
            </w:r>
            <w:r w:rsidRPr="00A67697"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>µM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>)</w:t>
            </w:r>
          </w:p>
        </w:tc>
      </w:tr>
      <w:tr w:rsidR="00415088" w:rsidRPr="00A67697" w:rsidTr="00D41AEB">
        <w:tc>
          <w:tcPr>
            <w:tcW w:w="1638" w:type="dxa"/>
          </w:tcPr>
          <w:p w:rsidR="00415088" w:rsidRPr="00A67697" w:rsidRDefault="00A80A96" w:rsidP="00415088">
            <w:pPr>
              <w:spacing w:after="20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>11</w:t>
            </w:r>
          </w:p>
        </w:tc>
        <w:tc>
          <w:tcPr>
            <w:tcW w:w="810" w:type="dxa"/>
          </w:tcPr>
          <w:p w:rsidR="00415088" w:rsidRPr="00A67697" w:rsidRDefault="00415088" w:rsidP="00415088">
            <w:pPr>
              <w:spacing w:after="20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1170" w:type="dxa"/>
          </w:tcPr>
          <w:p w:rsidR="00415088" w:rsidRPr="00A67697" w:rsidRDefault="00415088" w:rsidP="00415088">
            <w:pPr>
              <w:spacing w:after="20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Male</w:t>
            </w:r>
          </w:p>
        </w:tc>
        <w:tc>
          <w:tcPr>
            <w:tcW w:w="5624" w:type="dxa"/>
          </w:tcPr>
          <w:p w:rsidR="00415088" w:rsidRPr="00A67697" w:rsidRDefault="00415088" w:rsidP="00415088">
            <w:pPr>
              <w:spacing w:after="20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>ATG5 silencing experiments</w:t>
            </w:r>
            <w:r w:rsidRPr="00A67697"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>in presence or absence of autophagy inducer mix (7</w:t>
            </w:r>
            <w:r w:rsidRPr="00A67697"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 xml:space="preserve">.9ng/mL </w:t>
            </w:r>
            <w:proofErr w:type="spellStart"/>
            <w:r w:rsidRPr="00415088">
              <w:rPr>
                <w:rFonts w:ascii="Arial" w:hAnsi="Arial" w:cs="Arial"/>
                <w:i/>
                <w:color w:val="000000"/>
                <w:sz w:val="24"/>
                <w:szCs w:val="24"/>
                <w:lang w:val="en-US" w:eastAsia="en-GB"/>
              </w:rPr>
              <w:t>Galeopsis</w:t>
            </w:r>
            <w:proofErr w:type="spellEnd"/>
            <w:r w:rsidRPr="00415088">
              <w:rPr>
                <w:rFonts w:ascii="Arial" w:hAnsi="Arial" w:cs="Arial"/>
                <w:i/>
                <w:color w:val="000000"/>
                <w:sz w:val="24"/>
                <w:szCs w:val="24"/>
                <w:lang w:val="en-US" w:eastAsia="en-GB"/>
              </w:rPr>
              <w:t xml:space="preserve"> segetum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 xml:space="preserve"> extract</w:t>
            </w:r>
            <w:r w:rsidRPr="00A67697"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>, 0,5µM Met-spermidine, 19,91 ng/mL Biotin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>)</w:t>
            </w:r>
          </w:p>
        </w:tc>
      </w:tr>
      <w:tr w:rsidR="00415088" w:rsidRPr="00A67697" w:rsidTr="00D41AEB">
        <w:tc>
          <w:tcPr>
            <w:tcW w:w="1638" w:type="dxa"/>
          </w:tcPr>
          <w:p w:rsidR="00415088" w:rsidRDefault="00A80A96" w:rsidP="00415088">
            <w:pPr>
              <w:spacing w:after="20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>12</w:t>
            </w:r>
          </w:p>
        </w:tc>
        <w:tc>
          <w:tcPr>
            <w:tcW w:w="810" w:type="dxa"/>
          </w:tcPr>
          <w:p w:rsidR="00415088" w:rsidRPr="00A67697" w:rsidRDefault="00415088" w:rsidP="00415088">
            <w:pPr>
              <w:spacing w:after="20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1170" w:type="dxa"/>
          </w:tcPr>
          <w:p w:rsidR="00415088" w:rsidRPr="00A67697" w:rsidRDefault="00415088" w:rsidP="00415088">
            <w:pPr>
              <w:spacing w:after="20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Male</w:t>
            </w:r>
          </w:p>
        </w:tc>
        <w:tc>
          <w:tcPr>
            <w:tcW w:w="5624" w:type="dxa"/>
          </w:tcPr>
          <w:p w:rsidR="00415088" w:rsidRPr="00A67697" w:rsidRDefault="00415088" w:rsidP="00415088">
            <w:pPr>
              <w:spacing w:after="20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>ATG5 silencing experiments</w:t>
            </w:r>
            <w:r w:rsidRPr="00A67697"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>in presence or absence of autophagy inducer mix (7</w:t>
            </w:r>
            <w:r w:rsidRPr="00A67697"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 xml:space="preserve">.9ng/mL </w:t>
            </w:r>
            <w:proofErr w:type="spellStart"/>
            <w:r w:rsidRPr="00415088">
              <w:rPr>
                <w:rFonts w:ascii="Arial" w:hAnsi="Arial" w:cs="Arial"/>
                <w:i/>
                <w:color w:val="000000"/>
                <w:sz w:val="24"/>
                <w:szCs w:val="24"/>
                <w:lang w:val="en-US" w:eastAsia="en-GB"/>
              </w:rPr>
              <w:t>Galeopsis</w:t>
            </w:r>
            <w:proofErr w:type="spellEnd"/>
            <w:r w:rsidRPr="00415088">
              <w:rPr>
                <w:rFonts w:ascii="Arial" w:hAnsi="Arial" w:cs="Arial"/>
                <w:i/>
                <w:color w:val="000000"/>
                <w:sz w:val="24"/>
                <w:szCs w:val="24"/>
                <w:lang w:val="en-US" w:eastAsia="en-GB"/>
              </w:rPr>
              <w:t xml:space="preserve"> segetum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 xml:space="preserve"> extract</w:t>
            </w:r>
            <w:r w:rsidRPr="00A67697"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>, 0,5µM Met-spermidine, 19,91 ng/mL Biotin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>)</w:t>
            </w:r>
          </w:p>
        </w:tc>
      </w:tr>
      <w:tr w:rsidR="00415088" w:rsidRPr="00A67697" w:rsidTr="00D41AEB">
        <w:tc>
          <w:tcPr>
            <w:tcW w:w="1638" w:type="dxa"/>
          </w:tcPr>
          <w:p w:rsidR="00415088" w:rsidRDefault="00A80A96" w:rsidP="00415088">
            <w:pPr>
              <w:spacing w:after="20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>13</w:t>
            </w:r>
          </w:p>
        </w:tc>
        <w:tc>
          <w:tcPr>
            <w:tcW w:w="810" w:type="dxa"/>
          </w:tcPr>
          <w:p w:rsidR="00415088" w:rsidRPr="00A67697" w:rsidRDefault="00415088" w:rsidP="00415088">
            <w:pPr>
              <w:spacing w:after="20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170" w:type="dxa"/>
          </w:tcPr>
          <w:p w:rsidR="00415088" w:rsidRPr="00A67697" w:rsidRDefault="00415088" w:rsidP="00415088">
            <w:pPr>
              <w:spacing w:after="20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Male</w:t>
            </w:r>
          </w:p>
        </w:tc>
        <w:tc>
          <w:tcPr>
            <w:tcW w:w="5624" w:type="dxa"/>
          </w:tcPr>
          <w:p w:rsidR="00415088" w:rsidRPr="00A67697" w:rsidRDefault="00415088" w:rsidP="00415088">
            <w:pPr>
              <w:spacing w:after="20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>ATG5 silencing experiments</w:t>
            </w:r>
            <w:r w:rsidRPr="00A67697"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>in presence or absence of autophagy inducer mix (7</w:t>
            </w:r>
            <w:r w:rsidRPr="00A67697"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 xml:space="preserve">.9ng/mL </w:t>
            </w:r>
            <w:proofErr w:type="spellStart"/>
            <w:r w:rsidRPr="00415088">
              <w:rPr>
                <w:rFonts w:ascii="Arial" w:hAnsi="Arial" w:cs="Arial"/>
                <w:i/>
                <w:color w:val="000000"/>
                <w:sz w:val="24"/>
                <w:szCs w:val="24"/>
                <w:lang w:val="en-US" w:eastAsia="en-GB"/>
              </w:rPr>
              <w:t>Galeopsis</w:t>
            </w:r>
            <w:proofErr w:type="spellEnd"/>
            <w:r w:rsidRPr="00415088">
              <w:rPr>
                <w:rFonts w:ascii="Arial" w:hAnsi="Arial" w:cs="Arial"/>
                <w:i/>
                <w:color w:val="000000"/>
                <w:sz w:val="24"/>
                <w:szCs w:val="24"/>
                <w:lang w:val="en-US" w:eastAsia="en-GB"/>
              </w:rPr>
              <w:t xml:space="preserve"> segetum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 xml:space="preserve"> extract</w:t>
            </w:r>
            <w:r w:rsidRPr="00A67697"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>, 0,5µM Met-spermidine, 19,91 ng/mL Biotin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>)</w:t>
            </w:r>
          </w:p>
        </w:tc>
      </w:tr>
      <w:tr w:rsidR="00415088" w:rsidRPr="00A67697" w:rsidTr="00415088">
        <w:tc>
          <w:tcPr>
            <w:tcW w:w="1638" w:type="dxa"/>
          </w:tcPr>
          <w:p w:rsidR="00415088" w:rsidRPr="00A67697" w:rsidRDefault="00A80A96" w:rsidP="00415088">
            <w:pPr>
              <w:spacing w:after="20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lastRenderedPageBreak/>
              <w:t>14</w:t>
            </w:r>
          </w:p>
        </w:tc>
        <w:tc>
          <w:tcPr>
            <w:tcW w:w="810" w:type="dxa"/>
          </w:tcPr>
          <w:p w:rsidR="00415088" w:rsidRPr="00A67697" w:rsidRDefault="00415088" w:rsidP="00415088">
            <w:pPr>
              <w:spacing w:after="20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A6769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58</w:t>
            </w:r>
          </w:p>
        </w:tc>
        <w:tc>
          <w:tcPr>
            <w:tcW w:w="1170" w:type="dxa"/>
          </w:tcPr>
          <w:p w:rsidR="00415088" w:rsidRPr="00A67697" w:rsidRDefault="00415088" w:rsidP="00415088">
            <w:pPr>
              <w:spacing w:after="20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A6769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Female</w:t>
            </w:r>
          </w:p>
        </w:tc>
        <w:tc>
          <w:tcPr>
            <w:tcW w:w="5624" w:type="dxa"/>
          </w:tcPr>
          <w:p w:rsidR="00415088" w:rsidRPr="00A67697" w:rsidRDefault="00415088" w:rsidP="00415088">
            <w:pPr>
              <w:spacing w:after="20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>Hair follicle stage evaluation in presence of autophagy inducer mix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it-IT" w:eastAsia="en-GB"/>
              </w:rPr>
              <w:t xml:space="preserve"> (</w:t>
            </w:r>
            <w:r w:rsidRPr="00927E16">
              <w:rPr>
                <w:rFonts w:ascii="Arial" w:hAnsi="Arial" w:cs="Arial"/>
                <w:color w:val="000000"/>
                <w:sz w:val="24"/>
                <w:szCs w:val="24"/>
                <w:lang w:val="it-IT" w:eastAsia="en-GB"/>
              </w:rPr>
              <w:t xml:space="preserve">7.9ng/mL   </w:t>
            </w:r>
            <w:proofErr w:type="spellStart"/>
            <w:r w:rsidRPr="00415088">
              <w:rPr>
                <w:rFonts w:ascii="Arial" w:hAnsi="Arial" w:cs="Arial"/>
                <w:i/>
                <w:color w:val="000000"/>
                <w:sz w:val="24"/>
                <w:szCs w:val="24"/>
                <w:lang w:val="en-US" w:eastAsia="en-GB"/>
              </w:rPr>
              <w:t>Galeopsis</w:t>
            </w:r>
            <w:proofErr w:type="spellEnd"/>
            <w:r w:rsidRPr="00415088">
              <w:rPr>
                <w:rFonts w:ascii="Arial" w:hAnsi="Arial" w:cs="Arial"/>
                <w:i/>
                <w:color w:val="000000"/>
                <w:sz w:val="24"/>
                <w:szCs w:val="24"/>
                <w:lang w:val="en-US" w:eastAsia="en-GB"/>
              </w:rPr>
              <w:t xml:space="preserve"> segetum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 xml:space="preserve"> extract</w:t>
            </w:r>
            <w:r w:rsidRPr="00927E16">
              <w:rPr>
                <w:rFonts w:ascii="Arial" w:hAnsi="Arial" w:cs="Arial"/>
                <w:color w:val="000000"/>
                <w:sz w:val="24"/>
                <w:szCs w:val="24"/>
                <w:lang w:val="it-IT" w:eastAsia="en-GB"/>
              </w:rPr>
              <w:t>, 0,5µM Me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it-IT" w:eastAsia="en-GB"/>
              </w:rPr>
              <w:t>t-spermidine, 19,91 ng/mL Biotin)</w:t>
            </w:r>
            <w:r w:rsidRPr="00927E16">
              <w:rPr>
                <w:rFonts w:ascii="Arial" w:hAnsi="Arial" w:cs="Arial"/>
                <w:color w:val="000000"/>
                <w:sz w:val="24"/>
                <w:szCs w:val="24"/>
                <w:lang w:val="it-IT" w:eastAsia="en-GB"/>
              </w:rPr>
              <w:t>.</w:t>
            </w:r>
          </w:p>
        </w:tc>
      </w:tr>
      <w:tr w:rsidR="00415088" w:rsidRPr="00A67697" w:rsidTr="00415088">
        <w:tc>
          <w:tcPr>
            <w:tcW w:w="1638" w:type="dxa"/>
          </w:tcPr>
          <w:p w:rsidR="00415088" w:rsidRPr="00A67697" w:rsidRDefault="00A80A96" w:rsidP="00415088">
            <w:pPr>
              <w:spacing w:after="20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>15</w:t>
            </w:r>
          </w:p>
        </w:tc>
        <w:tc>
          <w:tcPr>
            <w:tcW w:w="810" w:type="dxa"/>
          </w:tcPr>
          <w:p w:rsidR="00415088" w:rsidRPr="00A67697" w:rsidRDefault="00415088" w:rsidP="00415088">
            <w:pPr>
              <w:spacing w:after="20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A6769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61</w:t>
            </w:r>
          </w:p>
        </w:tc>
        <w:tc>
          <w:tcPr>
            <w:tcW w:w="1170" w:type="dxa"/>
          </w:tcPr>
          <w:p w:rsidR="00415088" w:rsidRPr="00A67697" w:rsidRDefault="00415088" w:rsidP="00415088">
            <w:pPr>
              <w:spacing w:after="20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A6769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Female</w:t>
            </w:r>
          </w:p>
        </w:tc>
        <w:tc>
          <w:tcPr>
            <w:tcW w:w="5624" w:type="dxa"/>
          </w:tcPr>
          <w:p w:rsidR="00415088" w:rsidRPr="00A67697" w:rsidRDefault="00415088" w:rsidP="00415088">
            <w:pPr>
              <w:spacing w:after="20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>Hair follicle stage evaluation in presence of autophagy inducer mix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it-IT" w:eastAsia="en-GB"/>
              </w:rPr>
              <w:t xml:space="preserve"> (</w:t>
            </w:r>
            <w:r w:rsidRPr="00927E16">
              <w:rPr>
                <w:rFonts w:ascii="Arial" w:hAnsi="Arial" w:cs="Arial"/>
                <w:color w:val="000000"/>
                <w:sz w:val="24"/>
                <w:szCs w:val="24"/>
                <w:lang w:val="it-IT" w:eastAsia="en-GB"/>
              </w:rPr>
              <w:t xml:space="preserve">7.9ng/mL   </w:t>
            </w:r>
            <w:proofErr w:type="spellStart"/>
            <w:r w:rsidRPr="00415088">
              <w:rPr>
                <w:rFonts w:ascii="Arial" w:hAnsi="Arial" w:cs="Arial"/>
                <w:i/>
                <w:color w:val="000000"/>
                <w:sz w:val="24"/>
                <w:szCs w:val="24"/>
                <w:lang w:val="en-US" w:eastAsia="en-GB"/>
              </w:rPr>
              <w:t>Galeopsis</w:t>
            </w:r>
            <w:proofErr w:type="spellEnd"/>
            <w:r w:rsidRPr="00415088">
              <w:rPr>
                <w:rFonts w:ascii="Arial" w:hAnsi="Arial" w:cs="Arial"/>
                <w:i/>
                <w:color w:val="000000"/>
                <w:sz w:val="24"/>
                <w:szCs w:val="24"/>
                <w:lang w:val="en-US" w:eastAsia="en-GB"/>
              </w:rPr>
              <w:t xml:space="preserve"> segetum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 xml:space="preserve"> extract</w:t>
            </w:r>
            <w:r w:rsidRPr="00927E16">
              <w:rPr>
                <w:rFonts w:ascii="Arial" w:hAnsi="Arial" w:cs="Arial"/>
                <w:color w:val="000000"/>
                <w:sz w:val="24"/>
                <w:szCs w:val="24"/>
                <w:lang w:val="it-IT" w:eastAsia="en-GB"/>
              </w:rPr>
              <w:t>, 0,5µM Me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it-IT" w:eastAsia="en-GB"/>
              </w:rPr>
              <w:t>t-spermidine, 19,91 ng/mL Biotin)</w:t>
            </w:r>
            <w:r w:rsidRPr="00927E16">
              <w:rPr>
                <w:rFonts w:ascii="Arial" w:hAnsi="Arial" w:cs="Arial"/>
                <w:color w:val="000000"/>
                <w:sz w:val="24"/>
                <w:szCs w:val="24"/>
                <w:lang w:val="it-IT" w:eastAsia="en-GB"/>
              </w:rPr>
              <w:t>.</w:t>
            </w:r>
          </w:p>
        </w:tc>
      </w:tr>
      <w:tr w:rsidR="00415088" w:rsidRPr="00A67697" w:rsidTr="00415088">
        <w:tc>
          <w:tcPr>
            <w:tcW w:w="1638" w:type="dxa"/>
          </w:tcPr>
          <w:p w:rsidR="00415088" w:rsidRPr="00A67697" w:rsidRDefault="00A80A96" w:rsidP="00415088">
            <w:pPr>
              <w:spacing w:after="20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>16</w:t>
            </w:r>
            <w:r w:rsidR="00415088"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 xml:space="preserve"> </w:t>
            </w:r>
          </w:p>
        </w:tc>
        <w:tc>
          <w:tcPr>
            <w:tcW w:w="810" w:type="dxa"/>
          </w:tcPr>
          <w:p w:rsidR="00415088" w:rsidRPr="00A67697" w:rsidRDefault="00415088" w:rsidP="00415088">
            <w:pPr>
              <w:spacing w:after="20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927E16">
              <w:rPr>
                <w:rFonts w:ascii="Arial" w:hAnsi="Arial" w:cs="Arial"/>
                <w:color w:val="000000"/>
                <w:sz w:val="24"/>
                <w:szCs w:val="24"/>
                <w:lang w:val="it-IT" w:eastAsia="en-GB"/>
              </w:rPr>
              <w:t>50</w:t>
            </w:r>
          </w:p>
        </w:tc>
        <w:tc>
          <w:tcPr>
            <w:tcW w:w="1170" w:type="dxa"/>
          </w:tcPr>
          <w:p w:rsidR="00415088" w:rsidRPr="00A67697" w:rsidRDefault="00415088" w:rsidP="00415088">
            <w:pPr>
              <w:spacing w:after="20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Male</w:t>
            </w:r>
          </w:p>
        </w:tc>
        <w:tc>
          <w:tcPr>
            <w:tcW w:w="5624" w:type="dxa"/>
          </w:tcPr>
          <w:p w:rsidR="00415088" w:rsidRPr="00A67697" w:rsidRDefault="00415088" w:rsidP="00415088">
            <w:pPr>
              <w:spacing w:after="20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>Hair follicle stage evaluation in presence of autophagy inducer mix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it-IT" w:eastAsia="en-GB"/>
              </w:rPr>
              <w:t xml:space="preserve"> (</w:t>
            </w:r>
            <w:r w:rsidRPr="00927E16">
              <w:rPr>
                <w:rFonts w:ascii="Arial" w:hAnsi="Arial" w:cs="Arial"/>
                <w:color w:val="000000"/>
                <w:sz w:val="24"/>
                <w:szCs w:val="24"/>
                <w:lang w:val="it-IT" w:eastAsia="en-GB"/>
              </w:rPr>
              <w:t xml:space="preserve">7.9ng/mL   </w:t>
            </w:r>
            <w:proofErr w:type="spellStart"/>
            <w:r w:rsidRPr="00415088">
              <w:rPr>
                <w:rFonts w:ascii="Arial" w:hAnsi="Arial" w:cs="Arial"/>
                <w:i/>
                <w:color w:val="000000"/>
                <w:sz w:val="24"/>
                <w:szCs w:val="24"/>
                <w:lang w:val="en-US" w:eastAsia="en-GB"/>
              </w:rPr>
              <w:t>Galeopsis</w:t>
            </w:r>
            <w:proofErr w:type="spellEnd"/>
            <w:r w:rsidRPr="00415088">
              <w:rPr>
                <w:rFonts w:ascii="Arial" w:hAnsi="Arial" w:cs="Arial"/>
                <w:i/>
                <w:color w:val="000000"/>
                <w:sz w:val="24"/>
                <w:szCs w:val="24"/>
                <w:lang w:val="en-US" w:eastAsia="en-GB"/>
              </w:rPr>
              <w:t xml:space="preserve"> segetum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 xml:space="preserve"> extract</w:t>
            </w:r>
            <w:r w:rsidRPr="00927E16">
              <w:rPr>
                <w:rFonts w:ascii="Arial" w:hAnsi="Arial" w:cs="Arial"/>
                <w:color w:val="000000"/>
                <w:sz w:val="24"/>
                <w:szCs w:val="24"/>
                <w:lang w:val="it-IT" w:eastAsia="en-GB"/>
              </w:rPr>
              <w:t>, 0,5µM Me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it-IT" w:eastAsia="en-GB"/>
              </w:rPr>
              <w:t>t-spermidine, 19,91 ng/mL Biotin)</w:t>
            </w:r>
            <w:r w:rsidRPr="00927E16">
              <w:rPr>
                <w:rFonts w:ascii="Arial" w:hAnsi="Arial" w:cs="Arial"/>
                <w:color w:val="000000"/>
                <w:sz w:val="24"/>
                <w:szCs w:val="24"/>
                <w:lang w:val="it-IT" w:eastAsia="en-GB"/>
              </w:rPr>
              <w:t>.</w:t>
            </w:r>
          </w:p>
        </w:tc>
      </w:tr>
    </w:tbl>
    <w:p w:rsidR="00A67697" w:rsidRPr="00A67697" w:rsidRDefault="00A67697" w:rsidP="00283A9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A67697" w:rsidRPr="00A676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67697"/>
    <w:rsid w:val="000225AD"/>
    <w:rsid w:val="001249DF"/>
    <w:rsid w:val="001A6D44"/>
    <w:rsid w:val="002752E0"/>
    <w:rsid w:val="00283A9A"/>
    <w:rsid w:val="002F4BE9"/>
    <w:rsid w:val="00415088"/>
    <w:rsid w:val="004A7941"/>
    <w:rsid w:val="00534570"/>
    <w:rsid w:val="00535328"/>
    <w:rsid w:val="005A4323"/>
    <w:rsid w:val="00792C8C"/>
    <w:rsid w:val="00927E16"/>
    <w:rsid w:val="00A67697"/>
    <w:rsid w:val="00A80A96"/>
    <w:rsid w:val="00CF5245"/>
    <w:rsid w:val="00EE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8B1A5"/>
  <w15:chartTrackingRefBased/>
  <w15:docId w15:val="{00BC484D-3A71-45C9-B12B-A497D22F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67697"/>
    <w:pPr>
      <w:spacing w:after="0" w:line="240" w:lineRule="auto"/>
    </w:pPr>
    <w:rPr>
      <w:rFonts w:eastAsia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67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92C8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C8C"/>
    <w:pPr>
      <w:spacing w:after="200" w:line="240" w:lineRule="auto"/>
    </w:pPr>
    <w:rPr>
      <w:rFonts w:eastAsia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C8C"/>
    <w:rPr>
      <w:rFonts w:eastAsia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C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A6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Benedetto Grimaldi</dc:creator>
  <cp:keywords/>
  <dc:description/>
  <cp:lastModifiedBy>Georgina Field</cp:lastModifiedBy>
  <cp:revision>3</cp:revision>
  <dcterms:created xsi:type="dcterms:W3CDTF">2018-03-08T12:03:00Z</dcterms:created>
  <dcterms:modified xsi:type="dcterms:W3CDTF">2018-03-08T12:05:00Z</dcterms:modified>
</cp:coreProperties>
</file>