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8CD29A" w14:textId="6D585A1E" w:rsidR="009715C5" w:rsidRPr="009715C5" w:rsidRDefault="00F44396" w:rsidP="00BD445B">
      <w:pPr>
        <w:tabs>
          <w:tab w:val="clear" w:pos="7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w:hAnsi="Times"/>
          <w:sz w:val="24"/>
          <w:szCs w:val="24"/>
          <w:lang w:val="en-US"/>
        </w:rPr>
      </w:pPr>
      <w:r>
        <w:rPr>
          <w:rFonts w:ascii="Times" w:hAnsi="Times"/>
          <w:sz w:val="24"/>
          <w:szCs w:val="24"/>
          <w:lang w:val="en-US"/>
        </w:rPr>
        <w:t>Text</w:t>
      </w:r>
      <w:bookmarkStart w:id="0" w:name="_GoBack"/>
      <w:bookmarkEnd w:id="0"/>
      <w:r w:rsidR="009715C5" w:rsidRPr="009715C5">
        <w:rPr>
          <w:rFonts w:ascii="Times" w:hAnsi="Times"/>
          <w:sz w:val="24"/>
          <w:szCs w:val="24"/>
          <w:lang w:val="en-US"/>
        </w:rPr>
        <w:t xml:space="preserve"> S2:</w:t>
      </w:r>
    </w:p>
    <w:p w14:paraId="757832FC" w14:textId="77777777" w:rsidR="00BD445B" w:rsidRPr="00FC0A24" w:rsidRDefault="00BD445B" w:rsidP="00BD445B">
      <w:pPr>
        <w:tabs>
          <w:tab w:val="clear" w:pos="7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w:hAnsi="Times"/>
          <w:b/>
          <w:sz w:val="24"/>
          <w:szCs w:val="24"/>
          <w:lang w:val="en-US"/>
        </w:rPr>
      </w:pPr>
      <w:r w:rsidRPr="00FC0A24">
        <w:rPr>
          <w:rFonts w:ascii="Times" w:hAnsi="Times"/>
          <w:b/>
          <w:sz w:val="24"/>
          <w:szCs w:val="24"/>
          <w:lang w:val="en-US"/>
        </w:rPr>
        <w:t>Conflicting demands of localization and pattern representation on peripheral adaptation</w:t>
      </w:r>
    </w:p>
    <w:p w14:paraId="1F48F3F8" w14:textId="77777777" w:rsidR="00BD445B" w:rsidRPr="00FC0A24" w:rsidRDefault="00BD445B" w:rsidP="00BD445B">
      <w:pPr>
        <w:tabs>
          <w:tab w:val="clear" w:pos="7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lang w:val="en-US"/>
        </w:rPr>
      </w:pPr>
    </w:p>
    <w:p w14:paraId="20D33379" w14:textId="77777777" w:rsidR="00F851C2" w:rsidRDefault="00F851C2" w:rsidP="00BD445B">
      <w:pPr>
        <w:tabs>
          <w:tab w:val="clear" w:pos="7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w:hAnsi="Times"/>
          <w:sz w:val="24"/>
          <w:szCs w:val="24"/>
          <w:lang w:val="en-US"/>
        </w:rPr>
      </w:pPr>
    </w:p>
    <w:p w14:paraId="41626FBA" w14:textId="1F3F2AC1" w:rsidR="00BD445B" w:rsidRPr="00FC0A24" w:rsidRDefault="00BD445B" w:rsidP="00BD445B">
      <w:pPr>
        <w:tabs>
          <w:tab w:val="clear" w:pos="7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w:hAnsi="Times"/>
          <w:sz w:val="24"/>
          <w:szCs w:val="24"/>
          <w:lang w:val="en-US"/>
        </w:rPr>
      </w:pPr>
      <w:r w:rsidRPr="00FC0A24">
        <w:rPr>
          <w:rFonts w:ascii="Times" w:hAnsi="Times"/>
          <w:sz w:val="24"/>
          <w:szCs w:val="24"/>
          <w:lang w:val="en-US"/>
        </w:rPr>
        <w:t>In order to assess the consequences of peripheral adaptation for central coding of direction and pattern</w:t>
      </w:r>
      <w:r w:rsidR="00F74BBA">
        <w:rPr>
          <w:rFonts w:ascii="Times" w:hAnsi="Times"/>
          <w:sz w:val="24"/>
          <w:szCs w:val="24"/>
          <w:lang w:val="en-US"/>
        </w:rPr>
        <w:t xml:space="preserve"> formally</w:t>
      </w:r>
      <w:r w:rsidRPr="00FC0A24">
        <w:rPr>
          <w:rFonts w:ascii="Times" w:hAnsi="Times"/>
          <w:sz w:val="24"/>
          <w:szCs w:val="24"/>
          <w:lang w:val="en-US"/>
        </w:rPr>
        <w:t>, we calculated the optimal level response curves for both tasks with a stationary model. To this end, we collapsed receptors and local neurons of each side into a single population termed ’periphery‘. The periphery of both sides feeds onto central ascending inter</w:t>
      </w:r>
      <w:r w:rsidR="00F74BBA">
        <w:rPr>
          <w:rFonts w:ascii="Times" w:hAnsi="Times"/>
          <w:sz w:val="24"/>
          <w:szCs w:val="24"/>
          <w:lang w:val="en-US"/>
        </w:rPr>
        <w:t>neurons</w:t>
      </w:r>
      <w:r w:rsidRPr="00FC0A24">
        <w:rPr>
          <w:rFonts w:ascii="Times" w:hAnsi="Times"/>
          <w:sz w:val="24"/>
          <w:szCs w:val="24"/>
          <w:lang w:val="en-US"/>
        </w:rPr>
        <w:t>. For coding of the pattern, both sides excite a central ascending neuron that sums activity. For directional responses one periphery excites, while the contralateral periphery inhibits a central ascending neuron.</w:t>
      </w:r>
      <w:r w:rsidRPr="00FC0A24">
        <w:rPr>
          <w:lang w:val="en-US"/>
        </w:rPr>
        <w:t xml:space="preserve"> </w:t>
      </w:r>
      <w:r w:rsidRPr="00FC0A24">
        <w:rPr>
          <w:rFonts w:ascii="Times" w:hAnsi="Times"/>
          <w:sz w:val="24"/>
          <w:szCs w:val="24"/>
          <w:lang w:val="en-US"/>
        </w:rPr>
        <w:t>We asked how</w:t>
      </w:r>
      <w:r w:rsidR="00F851C2">
        <w:rPr>
          <w:rFonts w:ascii="Times" w:hAnsi="Times"/>
          <w:sz w:val="24"/>
          <w:szCs w:val="24"/>
          <w:lang w:val="en-US"/>
        </w:rPr>
        <w:t xml:space="preserve"> the peripheral response curves</w:t>
      </w:r>
      <w:r w:rsidRPr="00FC0A24">
        <w:rPr>
          <w:rFonts w:ascii="Times" w:hAnsi="Times"/>
          <w:sz w:val="24"/>
          <w:szCs w:val="24"/>
          <w:lang w:val="en-US"/>
        </w:rPr>
        <w:t xml:space="preserve"> </w:t>
      </w:r>
      <w:proofErr w:type="spellStart"/>
      <w:proofErr w:type="gramStart"/>
      <w:r w:rsidRPr="00FC0A24">
        <w:rPr>
          <w:rFonts w:ascii="Times" w:hAnsi="Times"/>
          <w:i/>
          <w:sz w:val="24"/>
          <w:szCs w:val="24"/>
          <w:lang w:val="en-US"/>
        </w:rPr>
        <w:t>r</w:t>
      </w:r>
      <w:r w:rsidRPr="00FC0A24">
        <w:rPr>
          <w:rFonts w:ascii="Times" w:hAnsi="Times"/>
          <w:i/>
          <w:sz w:val="24"/>
          <w:szCs w:val="24"/>
          <w:vertAlign w:val="subscript"/>
          <w:lang w:val="en-US"/>
        </w:rPr>
        <w:t>per</w:t>
      </w:r>
      <w:proofErr w:type="spellEnd"/>
      <w:r w:rsidRPr="00FC0A24">
        <w:rPr>
          <w:rFonts w:ascii="Times" w:hAnsi="Times"/>
          <w:i/>
          <w:sz w:val="24"/>
          <w:szCs w:val="24"/>
          <w:lang w:val="en-US"/>
        </w:rPr>
        <w:t>(</w:t>
      </w:r>
      <w:proofErr w:type="gramEnd"/>
      <w:r w:rsidRPr="00FC0A24">
        <w:rPr>
          <w:rFonts w:ascii="Times" w:hAnsi="Times"/>
          <w:i/>
          <w:sz w:val="24"/>
          <w:szCs w:val="24"/>
          <w:lang w:val="en-US"/>
        </w:rPr>
        <w:t>x)</w:t>
      </w:r>
      <w:r w:rsidRPr="00FC0A24">
        <w:rPr>
          <w:rFonts w:ascii="Times" w:hAnsi="Times"/>
          <w:sz w:val="24"/>
          <w:szCs w:val="24"/>
          <w:lang w:val="en-US"/>
        </w:rPr>
        <w:t xml:space="preserve"> should look like in order to maximize information in the central neurons about either direction or the amplitude distribution. The responses of the neurons in the model depend on three variables: the amplitude of the stimulus </w:t>
      </w:r>
      <w:r w:rsidRPr="00FC0A24">
        <w:rPr>
          <w:rFonts w:ascii="Times" w:hAnsi="Times"/>
          <w:i/>
          <w:sz w:val="24"/>
          <w:szCs w:val="24"/>
          <w:lang w:val="en-US"/>
        </w:rPr>
        <w:t>x</w:t>
      </w:r>
      <w:r w:rsidRPr="00FC0A24">
        <w:rPr>
          <w:rFonts w:ascii="Times" w:hAnsi="Times"/>
          <w:sz w:val="24"/>
          <w:szCs w:val="24"/>
          <w:lang w:val="en-US"/>
        </w:rPr>
        <w:t xml:space="preserve"> drawn from the distribution </w:t>
      </w:r>
      <w:proofErr w:type="spellStart"/>
      <w:proofErr w:type="gramStart"/>
      <w:r w:rsidRPr="00FC0A24">
        <w:rPr>
          <w:rFonts w:ascii="Times" w:hAnsi="Times"/>
          <w:i/>
          <w:sz w:val="24"/>
          <w:szCs w:val="24"/>
          <w:lang w:val="en-US"/>
        </w:rPr>
        <w:t>p</w:t>
      </w:r>
      <w:r w:rsidRPr="00FC0A24">
        <w:rPr>
          <w:rFonts w:ascii="Times" w:hAnsi="Times"/>
          <w:i/>
          <w:sz w:val="24"/>
          <w:szCs w:val="24"/>
          <w:vertAlign w:val="subscript"/>
          <w:lang w:val="en-US"/>
        </w:rPr>
        <w:t>x</w:t>
      </w:r>
      <w:proofErr w:type="spellEnd"/>
      <w:proofErr w:type="gramEnd"/>
      <w:r w:rsidRPr="00FC0A24">
        <w:rPr>
          <w:rFonts w:ascii="Times" w:hAnsi="Times"/>
          <w:sz w:val="24"/>
          <w:szCs w:val="24"/>
          <w:lang w:val="en-US"/>
        </w:rPr>
        <w:t xml:space="preserve">, the mean level of the distribution µ, and the inter-aural level difference </w:t>
      </w:r>
      <w:proofErr w:type="spellStart"/>
      <w:r w:rsidRPr="00FC0A24">
        <w:rPr>
          <w:rFonts w:ascii="Times" w:eastAsia="Osaka−等幅" w:hAnsi="Times" w:cs="Osaka−等幅"/>
          <w:color w:val="000000"/>
          <w:lang w:val="en-US"/>
        </w:rPr>
        <w:t>Δ</w:t>
      </w:r>
      <w:r w:rsidRPr="00FC0A24">
        <w:rPr>
          <w:rFonts w:ascii="Times" w:eastAsia="Osaka−等幅" w:hAnsi="Times" w:cs="Osaka−等幅"/>
          <w:i/>
          <w:color w:val="000000"/>
          <w:sz w:val="24"/>
          <w:szCs w:val="24"/>
          <w:lang w:val="en-US"/>
        </w:rPr>
        <w:t>x</w:t>
      </w:r>
      <w:proofErr w:type="spellEnd"/>
      <w:r w:rsidRPr="00FC0A24">
        <w:rPr>
          <w:rFonts w:ascii="Times" w:hAnsi="Times"/>
          <w:sz w:val="24"/>
          <w:szCs w:val="24"/>
          <w:lang w:val="en-US"/>
        </w:rPr>
        <w:t xml:space="preserve"> the sound receives. </w:t>
      </w:r>
    </w:p>
    <w:p w14:paraId="786512A0" w14:textId="77777777" w:rsidR="00BD445B" w:rsidRPr="00FC0A24" w:rsidRDefault="00BD445B" w:rsidP="00BD445B">
      <w:pPr>
        <w:tabs>
          <w:tab w:val="clear" w:pos="7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w:hAnsi="Times"/>
          <w:sz w:val="24"/>
          <w:szCs w:val="24"/>
          <w:lang w:val="en-US"/>
        </w:rPr>
      </w:pPr>
    </w:p>
    <w:p w14:paraId="58887F15" w14:textId="77777777" w:rsidR="00BD445B" w:rsidRPr="00FC0A24" w:rsidRDefault="00BD445B" w:rsidP="00BD445B">
      <w:pPr>
        <w:tabs>
          <w:tab w:val="clear" w:pos="7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w:hAnsi="Times"/>
          <w:i/>
          <w:sz w:val="24"/>
          <w:szCs w:val="24"/>
          <w:lang w:val="en-US"/>
        </w:rPr>
      </w:pPr>
      <w:r w:rsidRPr="00FC0A24">
        <w:rPr>
          <w:rFonts w:ascii="Times" w:hAnsi="Times"/>
          <w:i/>
          <w:sz w:val="24"/>
          <w:szCs w:val="24"/>
          <w:lang w:val="en-US"/>
        </w:rPr>
        <w:t>Pattern coding pathway</w:t>
      </w:r>
    </w:p>
    <w:p w14:paraId="07802552" w14:textId="77777777" w:rsidR="00BD445B" w:rsidRPr="00FC0A24" w:rsidRDefault="00BD445B" w:rsidP="00BD445B">
      <w:pPr>
        <w:tabs>
          <w:tab w:val="clear" w:pos="7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w:hAnsi="Times"/>
          <w:i/>
          <w:sz w:val="24"/>
          <w:szCs w:val="24"/>
          <w:lang w:val="en-US"/>
        </w:rPr>
      </w:pPr>
    </w:p>
    <w:p w14:paraId="5A24625A" w14:textId="44791937" w:rsidR="00BD445B" w:rsidRPr="00FC0A24" w:rsidRDefault="00BD445B" w:rsidP="00BD445B">
      <w:pPr>
        <w:tabs>
          <w:tab w:val="clear" w:pos="7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w:hAnsi="Times"/>
          <w:sz w:val="24"/>
          <w:szCs w:val="24"/>
          <w:lang w:val="en-US"/>
        </w:rPr>
      </w:pPr>
      <w:r w:rsidRPr="00FC0A24">
        <w:rPr>
          <w:rFonts w:ascii="Times" w:hAnsi="Times"/>
          <w:sz w:val="24"/>
          <w:szCs w:val="24"/>
          <w:lang w:val="en-US"/>
        </w:rPr>
        <w:t xml:space="preserve">An optimal central response curve of the central pattern coding neuron </w:t>
      </w:r>
      <w:proofErr w:type="spellStart"/>
      <w:proofErr w:type="gramStart"/>
      <w:r w:rsidRPr="00FC0A24">
        <w:rPr>
          <w:rFonts w:ascii="Times" w:hAnsi="Times"/>
          <w:i/>
          <w:sz w:val="24"/>
          <w:szCs w:val="24"/>
          <w:lang w:val="en-US"/>
        </w:rPr>
        <w:t>r</w:t>
      </w:r>
      <w:r w:rsidRPr="00FC0A24">
        <w:rPr>
          <w:rFonts w:ascii="Times" w:hAnsi="Times"/>
          <w:i/>
          <w:sz w:val="24"/>
          <w:szCs w:val="24"/>
          <w:vertAlign w:val="subscript"/>
          <w:lang w:val="en-US"/>
        </w:rPr>
        <w:t>pat</w:t>
      </w:r>
      <w:proofErr w:type="spellEnd"/>
      <w:r w:rsidRPr="00FC0A24">
        <w:rPr>
          <w:rFonts w:ascii="Times" w:hAnsi="Times"/>
          <w:i/>
          <w:sz w:val="24"/>
          <w:szCs w:val="24"/>
          <w:lang w:val="en-US"/>
        </w:rPr>
        <w:t>(</w:t>
      </w:r>
      <w:proofErr w:type="gramEnd"/>
      <w:r w:rsidRPr="00FC0A24">
        <w:rPr>
          <w:rFonts w:ascii="Times" w:hAnsi="Times"/>
          <w:i/>
          <w:sz w:val="24"/>
          <w:szCs w:val="24"/>
          <w:lang w:val="en-US"/>
        </w:rPr>
        <w:t>x)</w:t>
      </w:r>
      <w:r w:rsidRPr="00FC0A24">
        <w:rPr>
          <w:rFonts w:ascii="Times" w:hAnsi="Times"/>
          <w:sz w:val="24"/>
          <w:szCs w:val="24"/>
          <w:lang w:val="en-US"/>
        </w:rPr>
        <w:t xml:space="preserve"> should obey three constraints: (1) The response curve should be optimal with respect to the stimulus and therefore proportional to the cumulative probability function, which is the integral of the probability density function </w:t>
      </w:r>
      <w:proofErr w:type="spellStart"/>
      <w:r w:rsidRPr="00FC0A24">
        <w:rPr>
          <w:rFonts w:ascii="Times" w:hAnsi="Times"/>
          <w:i/>
          <w:sz w:val="24"/>
          <w:szCs w:val="24"/>
          <w:lang w:val="en-US"/>
        </w:rPr>
        <w:t>p</w:t>
      </w:r>
      <w:r w:rsidRPr="00FC0A24">
        <w:rPr>
          <w:rFonts w:ascii="Times" w:hAnsi="Times"/>
          <w:sz w:val="24"/>
          <w:szCs w:val="24"/>
          <w:vertAlign w:val="subscript"/>
          <w:lang w:val="en-US"/>
        </w:rPr>
        <w:t>x</w:t>
      </w:r>
      <w:proofErr w:type="spellEnd"/>
      <w:r w:rsidRPr="00FC0A24">
        <w:rPr>
          <w:rFonts w:ascii="Times" w:hAnsi="Times"/>
          <w:sz w:val="24"/>
          <w:szCs w:val="24"/>
          <w:lang w:val="en-US"/>
        </w:rPr>
        <w:t xml:space="preserve"> (in the case of constant noise, </w:t>
      </w:r>
      <w:r>
        <w:rPr>
          <w:rFonts w:ascii="Times" w:hAnsi="Times" w:cs="Times"/>
          <w:sz w:val="24"/>
          <w:szCs w:val="24"/>
          <w:lang w:val="en-US"/>
        </w:rPr>
        <w:fldChar w:fldCharType="begin"/>
      </w:r>
      <w:r w:rsidR="00A77BFF">
        <w:rPr>
          <w:rFonts w:ascii="Times" w:hAnsi="Times" w:cs="Times"/>
          <w:sz w:val="24"/>
          <w:szCs w:val="24"/>
          <w:lang w:val="en-US"/>
        </w:rPr>
        <w:instrText xml:space="preserve"> ADDIN PAPERS2_CITATIONS &lt;citation&gt;&lt;uuid&gt;D12B61C3-4669-4C69-9D43-38E85BAACEE2&lt;/uuid&gt;&lt;priority&gt;0&lt;/priority&gt;&lt;publications&gt;&lt;publication&gt;&lt;volume&gt;5&lt;/volume&gt;&lt;publication_date&gt;99199400001200000000200000&lt;/publication_date&gt;&lt;number&gt;4&lt;/number&gt;&lt;doi&gt;10.1088/0954-898X/5/4/008&lt;/doi&gt;&lt;startpage&gt;565&lt;/startpage&gt;&lt;title&gt;Nonlinear neurons in the low-noise limit: a factorial code maximizes information transfer&lt;/title&gt;&lt;uuid&gt;606EDE9B-EE99-48C8-8ED8-B5E8B764934B&lt;/uuid&gt;&lt;subtype&gt;400&lt;/subtype&gt;&lt;endpage&gt;581&lt;/endpage&gt;&lt;type&gt;400&lt;/type&gt;&lt;url&gt;http://www.informaworld.com/index/723701423.pdf&lt;/url&gt;&lt;bundle&gt;&lt;publication&gt;&lt;title&gt;Network-Computation In Neural Systems&lt;/title&gt;&lt;type&gt;-100&lt;/type&gt;&lt;subtype&gt;-100&lt;/subtype&gt;&lt;uuid&gt;9A1E3D30-8430-4795-8686-64C1CF104166&lt;/uuid&gt;&lt;/publication&gt;&lt;/bundle&gt;&lt;authors&gt;&lt;author&gt;&lt;firstName&gt;J&lt;/firstName&gt;&lt;lastName&gt;Nadal&lt;/lastName&gt;&lt;/author&gt;&lt;author&gt;&lt;firstName&gt;N&lt;/firstName&gt;&lt;lastName&gt;Parga&lt;/lastName&gt;&lt;/author&gt;&lt;/authors&gt;&lt;/publication&gt;&lt;/publications&gt;&lt;cites&gt;&lt;/cites&gt;&lt;/citation&gt;</w:instrText>
      </w:r>
      <w:r>
        <w:rPr>
          <w:rFonts w:ascii="Times" w:hAnsi="Times" w:cs="Times"/>
          <w:sz w:val="24"/>
          <w:szCs w:val="24"/>
          <w:lang w:val="en-US"/>
        </w:rPr>
        <w:fldChar w:fldCharType="separate"/>
      </w:r>
      <w:r w:rsidR="009715C5">
        <w:rPr>
          <w:rFonts w:ascii="Times" w:eastAsiaTheme="minorEastAsia" w:hAnsi="Times" w:cs="Times"/>
          <w:sz w:val="24"/>
          <w:szCs w:val="24"/>
        </w:rPr>
        <w:t>(Nadal &amp; Parga, 1994)</w:t>
      </w:r>
      <w:r>
        <w:rPr>
          <w:rFonts w:ascii="Times" w:hAnsi="Times" w:cs="Times"/>
          <w:sz w:val="24"/>
          <w:szCs w:val="24"/>
          <w:lang w:val="en-US"/>
        </w:rPr>
        <w:fldChar w:fldCharType="end"/>
      </w:r>
      <w:r w:rsidRPr="00FC0A24">
        <w:rPr>
          <w:rFonts w:ascii="Times" w:hAnsi="Times" w:cs="Times"/>
          <w:sz w:val="24"/>
          <w:szCs w:val="24"/>
          <w:lang w:val="en-US"/>
        </w:rPr>
        <w:t>)</w:t>
      </w:r>
      <w:r w:rsidRPr="00FC0A24">
        <w:rPr>
          <w:rFonts w:ascii="Times" w:hAnsi="Times"/>
          <w:sz w:val="24"/>
          <w:szCs w:val="24"/>
          <w:lang w:val="en-US"/>
        </w:rPr>
        <w:t xml:space="preserve">. (2) Responses should be invariant to absolute level µ and inter-aural level difference </w:t>
      </w:r>
      <w:proofErr w:type="spellStart"/>
      <w:r w:rsidRPr="00FC0A24">
        <w:rPr>
          <w:rFonts w:ascii="Times" w:eastAsia="Osaka−等幅" w:hAnsi="Times" w:cs="Osaka−等幅"/>
          <w:color w:val="000000"/>
          <w:lang w:val="en-US"/>
        </w:rPr>
        <w:t>Δ</w:t>
      </w:r>
      <w:r w:rsidRPr="00FC0A24">
        <w:rPr>
          <w:rFonts w:ascii="Times" w:eastAsia="Osaka−等幅" w:hAnsi="Times" w:cs="Osaka−等幅"/>
          <w:i/>
          <w:color w:val="000000"/>
          <w:sz w:val="24"/>
          <w:szCs w:val="24"/>
          <w:lang w:val="en-US"/>
        </w:rPr>
        <w:t>x</w:t>
      </w:r>
      <w:proofErr w:type="spellEnd"/>
      <w:r w:rsidRPr="00FC0A24">
        <w:rPr>
          <w:rFonts w:ascii="Times" w:eastAsia="Osaka−等幅" w:hAnsi="Times" w:cs="Osaka−等幅"/>
          <w:i/>
          <w:color w:val="000000"/>
          <w:sz w:val="24"/>
          <w:szCs w:val="24"/>
          <w:lang w:val="en-US"/>
        </w:rPr>
        <w:t xml:space="preserve">. </w:t>
      </w:r>
      <w:r w:rsidRPr="00FC0A24">
        <w:rPr>
          <w:rFonts w:ascii="Times" w:hAnsi="Times"/>
          <w:sz w:val="24"/>
          <w:szCs w:val="24"/>
          <w:lang w:val="en-US"/>
        </w:rPr>
        <w:t xml:space="preserve">(3) </w:t>
      </w:r>
      <w:proofErr w:type="spellStart"/>
      <w:proofErr w:type="gramStart"/>
      <w:r w:rsidRPr="00FC0A24">
        <w:rPr>
          <w:rFonts w:ascii="Times" w:hAnsi="Times"/>
          <w:i/>
          <w:sz w:val="24"/>
          <w:szCs w:val="24"/>
          <w:lang w:val="en-US"/>
        </w:rPr>
        <w:t>r</w:t>
      </w:r>
      <w:r w:rsidRPr="00FC0A24">
        <w:rPr>
          <w:rFonts w:ascii="Times" w:hAnsi="Times"/>
          <w:i/>
          <w:sz w:val="24"/>
          <w:szCs w:val="24"/>
          <w:vertAlign w:val="subscript"/>
          <w:lang w:val="en-US"/>
        </w:rPr>
        <w:t>pat</w:t>
      </w:r>
      <w:proofErr w:type="spellEnd"/>
      <w:proofErr w:type="gramEnd"/>
      <w:r w:rsidRPr="00FC0A24">
        <w:rPr>
          <w:rFonts w:ascii="Times" w:hAnsi="Times"/>
          <w:sz w:val="24"/>
          <w:szCs w:val="24"/>
          <w:lang w:val="en-US"/>
        </w:rPr>
        <w:t xml:space="preserve"> should be the sum of peripheral responses from both sides:</w:t>
      </w:r>
    </w:p>
    <w:p w14:paraId="40DDECF0" w14:textId="77777777" w:rsidR="00BD445B" w:rsidRPr="00FC0A24" w:rsidRDefault="00BD445B" w:rsidP="00BD445B">
      <w:pPr>
        <w:tabs>
          <w:tab w:val="clear" w:pos="7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w:hAnsi="Times"/>
          <w:sz w:val="24"/>
          <w:szCs w:val="24"/>
          <w:lang w:val="en-US"/>
        </w:rPr>
      </w:pPr>
    </w:p>
    <w:p w14:paraId="1CD78FA7" w14:textId="77777777" w:rsidR="00BD445B" w:rsidRPr="00FC0A24" w:rsidRDefault="00BD445B" w:rsidP="00BD445B">
      <w:pPr>
        <w:tabs>
          <w:tab w:val="clear" w:pos="7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pos="8931"/>
        </w:tabs>
        <w:jc w:val="both"/>
        <w:rPr>
          <w:rFonts w:ascii="Times" w:hAnsi="Times"/>
          <w:sz w:val="24"/>
          <w:szCs w:val="24"/>
          <w:lang w:val="en-US"/>
        </w:rPr>
      </w:pPr>
      <w:r>
        <w:rPr>
          <w:noProof/>
        </w:rPr>
        <w:drawing>
          <wp:inline distT="0" distB="0" distL="0" distR="0" wp14:anchorId="310EBB75" wp14:editId="1D3A3925">
            <wp:extent cx="4102735" cy="360680"/>
            <wp:effectExtent l="0" t="0" r="1206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02735" cy="360680"/>
                    </a:xfrm>
                    <a:prstGeom prst="rect">
                      <a:avLst/>
                    </a:prstGeom>
                    <a:noFill/>
                    <a:ln>
                      <a:noFill/>
                    </a:ln>
                  </pic:spPr>
                </pic:pic>
              </a:graphicData>
            </a:graphic>
          </wp:inline>
        </w:drawing>
      </w:r>
      <w:r w:rsidRPr="00FC0A24">
        <w:rPr>
          <w:rFonts w:ascii="Times" w:hAnsi="Times"/>
          <w:sz w:val="24"/>
          <w:szCs w:val="24"/>
          <w:lang w:val="en-US"/>
        </w:rPr>
        <w:t>.</w:t>
      </w:r>
      <w:r w:rsidRPr="00FC0A24">
        <w:rPr>
          <w:rFonts w:ascii="Times" w:hAnsi="Times"/>
          <w:sz w:val="24"/>
          <w:szCs w:val="24"/>
          <w:lang w:val="en-US"/>
        </w:rPr>
        <w:tab/>
      </w:r>
      <w:r w:rsidRPr="00FC0A24">
        <w:rPr>
          <w:rFonts w:ascii="Times" w:hAnsi="Times"/>
          <w:sz w:val="24"/>
          <w:szCs w:val="24"/>
          <w:lang w:val="en-US"/>
        </w:rPr>
        <w:tab/>
        <w:t>(1)</w:t>
      </w:r>
    </w:p>
    <w:p w14:paraId="14AEB2B1" w14:textId="77777777" w:rsidR="00BD445B" w:rsidRPr="00FC0A24" w:rsidRDefault="00BD445B" w:rsidP="00BD445B">
      <w:pPr>
        <w:tabs>
          <w:tab w:val="clear" w:pos="7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w:hAnsi="Times"/>
          <w:sz w:val="24"/>
          <w:szCs w:val="24"/>
          <w:lang w:val="en-US"/>
        </w:rPr>
      </w:pPr>
      <w:r w:rsidRPr="00FC0A24">
        <w:rPr>
          <w:rFonts w:ascii="Times" w:hAnsi="Times"/>
          <w:sz w:val="24"/>
          <w:szCs w:val="24"/>
          <w:lang w:val="en-US"/>
        </w:rPr>
        <w:tab/>
      </w:r>
    </w:p>
    <w:p w14:paraId="0D09EC8C" w14:textId="77777777" w:rsidR="00BD445B" w:rsidRPr="00FC0A24" w:rsidRDefault="00BD445B" w:rsidP="00BD445B">
      <w:pPr>
        <w:tabs>
          <w:tab w:val="clear" w:pos="7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pos="8931"/>
        </w:tabs>
        <w:jc w:val="both"/>
        <w:rPr>
          <w:rFonts w:ascii="Times" w:hAnsi="Times"/>
          <w:sz w:val="24"/>
          <w:szCs w:val="24"/>
          <w:lang w:val="en-US"/>
        </w:rPr>
      </w:pPr>
    </w:p>
    <w:p w14:paraId="4BEEC356" w14:textId="3F960C32" w:rsidR="00BD445B" w:rsidRPr="00FC0A24" w:rsidRDefault="00BD445B" w:rsidP="00F851C2">
      <w:pPr>
        <w:tabs>
          <w:tab w:val="clear" w:pos="7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pos="8931"/>
        </w:tabs>
        <w:jc w:val="both"/>
        <w:rPr>
          <w:rFonts w:ascii="Times" w:hAnsi="Times"/>
          <w:sz w:val="24"/>
          <w:szCs w:val="24"/>
          <w:lang w:val="en-US"/>
        </w:rPr>
      </w:pPr>
      <w:r w:rsidRPr="00FC0A24">
        <w:rPr>
          <w:rFonts w:ascii="Times" w:hAnsi="Times"/>
          <w:sz w:val="24"/>
          <w:szCs w:val="24"/>
          <w:lang w:val="en-US"/>
        </w:rPr>
        <w:t xml:space="preserve">The most obvious solution for </w:t>
      </w:r>
      <w:proofErr w:type="spellStart"/>
      <w:r w:rsidRPr="00FC0A24">
        <w:rPr>
          <w:rFonts w:ascii="Times" w:hAnsi="Times"/>
          <w:i/>
          <w:sz w:val="24"/>
          <w:szCs w:val="24"/>
          <w:lang w:val="en-US"/>
        </w:rPr>
        <w:t>r</w:t>
      </w:r>
      <w:r w:rsidRPr="00FC0A24">
        <w:rPr>
          <w:rFonts w:ascii="Times" w:hAnsi="Times"/>
          <w:i/>
          <w:sz w:val="24"/>
          <w:szCs w:val="24"/>
          <w:vertAlign w:val="subscript"/>
          <w:lang w:val="en-US"/>
        </w:rPr>
        <w:t>per</w:t>
      </w:r>
      <w:proofErr w:type="spellEnd"/>
      <w:r w:rsidRPr="00FC0A24">
        <w:rPr>
          <w:rFonts w:ascii="Times" w:hAnsi="Times"/>
          <w:sz w:val="24"/>
          <w:szCs w:val="24"/>
          <w:lang w:val="en-US"/>
        </w:rPr>
        <w:t xml:space="preserve"> that also satisfies the invariance criterion are response curves at the periphery that are proportional to the cumulative probability function, but shifted by adaptation </w:t>
      </w:r>
      <w:r w:rsidRPr="00FC0A24">
        <w:rPr>
          <w:rFonts w:ascii="Times" w:eastAsia="Osaka−等幅" w:hAnsi="Times" w:cs="Osaka−等幅"/>
          <w:color w:val="000000"/>
          <w:sz w:val="24"/>
          <w:szCs w:val="24"/>
          <w:lang w:val="en-US"/>
        </w:rPr>
        <w:t xml:space="preserve">to the mean of the stimulus distribution at each side, which is </w:t>
      </w:r>
      <w:r w:rsidRPr="00FC0A24">
        <w:rPr>
          <w:rFonts w:ascii="Times" w:eastAsia="Osaka−等幅" w:hAnsi="Times" w:cs="Osaka−等幅"/>
          <w:i/>
          <w:color w:val="000000"/>
          <w:sz w:val="24"/>
          <w:szCs w:val="24"/>
          <w:lang w:val="en-US"/>
        </w:rPr>
        <w:t>µ</w:t>
      </w:r>
      <w:r w:rsidRPr="00FC0A24">
        <w:rPr>
          <w:rFonts w:ascii="Times" w:eastAsia="Osaka−等幅" w:hAnsi="Times" w:cs="Osaka−等幅"/>
          <w:color w:val="000000"/>
          <w:lang w:val="en-US"/>
        </w:rPr>
        <w:t>±</w:t>
      </w:r>
      <w:proofErr w:type="spellStart"/>
      <w:r w:rsidRPr="00FC0A24">
        <w:rPr>
          <w:rFonts w:ascii="Times" w:eastAsia="Osaka−等幅" w:hAnsi="Times" w:cs="Osaka−等幅"/>
          <w:color w:val="000000"/>
          <w:lang w:val="en-US"/>
        </w:rPr>
        <w:t>Δ</w:t>
      </w:r>
      <w:r w:rsidRPr="00FC0A24">
        <w:rPr>
          <w:rFonts w:ascii="Times" w:eastAsia="Osaka−等幅" w:hAnsi="Times" w:cs="Osaka−等幅"/>
          <w:i/>
          <w:color w:val="000000"/>
          <w:sz w:val="24"/>
          <w:szCs w:val="24"/>
          <w:lang w:val="en-US"/>
        </w:rPr>
        <w:t>x</w:t>
      </w:r>
      <w:proofErr w:type="spellEnd"/>
      <w:r w:rsidRPr="00FC0A24">
        <w:rPr>
          <w:rFonts w:ascii="Times" w:hAnsi="Times"/>
          <w:sz w:val="24"/>
          <w:szCs w:val="24"/>
          <w:lang w:val="en-US"/>
        </w:rPr>
        <w:t xml:space="preserve">. Such adaptation subtracts </w:t>
      </w:r>
      <w:r w:rsidRPr="00FC0A24">
        <w:rPr>
          <w:rFonts w:ascii="Times" w:hAnsi="Times"/>
          <w:i/>
          <w:sz w:val="24"/>
          <w:szCs w:val="24"/>
          <w:lang w:val="en-US"/>
        </w:rPr>
        <w:t>µ+∆x</w:t>
      </w:r>
      <w:r w:rsidRPr="00FC0A24">
        <w:rPr>
          <w:rFonts w:ascii="Times" w:hAnsi="Times"/>
          <w:sz w:val="24"/>
          <w:szCs w:val="24"/>
          <w:lang w:val="en-US"/>
        </w:rPr>
        <w:t xml:space="preserve"> from the argument of the response curves and therefore cancels out the dependence on µ and </w:t>
      </w:r>
      <w:r w:rsidRPr="00FC0A24">
        <w:rPr>
          <w:rFonts w:ascii="Times" w:hAnsi="Times"/>
          <w:i/>
          <w:sz w:val="24"/>
          <w:szCs w:val="24"/>
          <w:lang w:val="en-US"/>
        </w:rPr>
        <w:t>∆x</w:t>
      </w:r>
      <w:r w:rsidRPr="00FC0A24">
        <w:rPr>
          <w:rFonts w:ascii="Times" w:hAnsi="Times"/>
          <w:sz w:val="24"/>
          <w:szCs w:val="24"/>
          <w:lang w:val="en-US"/>
        </w:rPr>
        <w:t>.</w:t>
      </w:r>
      <w:r w:rsidR="00F851C2">
        <w:rPr>
          <w:rFonts w:ascii="Times" w:hAnsi="Times"/>
          <w:sz w:val="24"/>
          <w:szCs w:val="24"/>
          <w:lang w:val="en-US"/>
        </w:rPr>
        <w:t xml:space="preserve"> </w:t>
      </w:r>
      <w:r w:rsidRPr="00FC0A24">
        <w:rPr>
          <w:rFonts w:ascii="Times" w:hAnsi="Times"/>
          <w:sz w:val="24"/>
          <w:szCs w:val="24"/>
          <w:lang w:val="en-US"/>
        </w:rPr>
        <w:t>Thus, adaptation should remove mean level and inter-aural level difference at the level of the periphery independently at each side. Any other solution would be asymmetric and would require directional information not available at the peripheral level.</w:t>
      </w:r>
    </w:p>
    <w:p w14:paraId="21C88C4A" w14:textId="77777777" w:rsidR="00BD445B" w:rsidRPr="00FC0A24" w:rsidRDefault="00BD445B" w:rsidP="00BD445B">
      <w:pPr>
        <w:tabs>
          <w:tab w:val="clear" w:pos="7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w:hAnsi="Times"/>
          <w:sz w:val="24"/>
          <w:szCs w:val="24"/>
          <w:lang w:val="en-US"/>
        </w:rPr>
      </w:pPr>
    </w:p>
    <w:p w14:paraId="25BAC8C1" w14:textId="77777777" w:rsidR="00BD445B" w:rsidRPr="00FC0A24" w:rsidRDefault="00BD445B" w:rsidP="00BD445B">
      <w:pPr>
        <w:tabs>
          <w:tab w:val="clear" w:pos="7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lang w:val="en-US"/>
        </w:rPr>
      </w:pPr>
    </w:p>
    <w:p w14:paraId="6516F2EC" w14:textId="77777777" w:rsidR="00BD445B" w:rsidRPr="00FC0A24" w:rsidRDefault="00BD445B" w:rsidP="00BD445B">
      <w:pPr>
        <w:tabs>
          <w:tab w:val="clear" w:pos="7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lang w:val="en-US"/>
        </w:rPr>
      </w:pPr>
    </w:p>
    <w:p w14:paraId="3C722878" w14:textId="77777777" w:rsidR="00BD445B" w:rsidRPr="00FC0A24" w:rsidRDefault="00BD445B" w:rsidP="00BD445B">
      <w:pPr>
        <w:tabs>
          <w:tab w:val="clear" w:pos="7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lang w:val="en-US"/>
        </w:rPr>
      </w:pPr>
    </w:p>
    <w:p w14:paraId="02874A2E" w14:textId="77777777" w:rsidR="00BD445B" w:rsidRPr="00FC0A24" w:rsidRDefault="00BD445B" w:rsidP="00BD445B">
      <w:pPr>
        <w:tabs>
          <w:tab w:val="clear" w:pos="7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w:hAnsi="Times" w:cs="Times"/>
          <w:i/>
          <w:sz w:val="24"/>
          <w:szCs w:val="24"/>
          <w:lang w:val="en-US" w:eastAsia="ja-JP"/>
        </w:rPr>
      </w:pPr>
      <w:r w:rsidRPr="00FC0A24">
        <w:rPr>
          <w:rFonts w:ascii="Times" w:hAnsi="Times" w:cs="Times"/>
          <w:i/>
          <w:sz w:val="24"/>
          <w:szCs w:val="24"/>
          <w:lang w:val="en-US" w:eastAsia="ja-JP"/>
        </w:rPr>
        <w:t>Direction coding pathway</w:t>
      </w:r>
    </w:p>
    <w:p w14:paraId="1B357E3C" w14:textId="77777777" w:rsidR="00BD445B" w:rsidRPr="00FC0A24" w:rsidRDefault="00BD445B" w:rsidP="00BD445B">
      <w:pPr>
        <w:tabs>
          <w:tab w:val="clear" w:pos="7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w:hAnsi="Times" w:cs="Times"/>
          <w:sz w:val="24"/>
          <w:szCs w:val="24"/>
          <w:lang w:val="en-US" w:eastAsia="ja-JP"/>
        </w:rPr>
      </w:pPr>
    </w:p>
    <w:p w14:paraId="6E388E20" w14:textId="77777777" w:rsidR="00BD445B" w:rsidRPr="00FC0A24" w:rsidRDefault="00BD445B" w:rsidP="00BD445B">
      <w:pPr>
        <w:tabs>
          <w:tab w:val="clear" w:pos="7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w:hAnsi="Times"/>
          <w:sz w:val="24"/>
          <w:szCs w:val="24"/>
          <w:lang w:val="en-US"/>
        </w:rPr>
      </w:pPr>
      <w:r w:rsidRPr="00FC0A24">
        <w:rPr>
          <w:rFonts w:ascii="Times" w:hAnsi="Times" w:cs="Times"/>
          <w:sz w:val="24"/>
          <w:szCs w:val="24"/>
          <w:lang w:val="en-US" w:eastAsia="ja-JP"/>
        </w:rPr>
        <w:t xml:space="preserve">The optimal central response curve of the direction pathway </w:t>
      </w:r>
      <w:proofErr w:type="spellStart"/>
      <w:r w:rsidRPr="00FC0A24">
        <w:rPr>
          <w:rFonts w:ascii="Times" w:hAnsi="Times" w:cs="Times"/>
          <w:i/>
          <w:sz w:val="24"/>
          <w:szCs w:val="24"/>
          <w:lang w:val="en-US" w:eastAsia="ja-JP"/>
        </w:rPr>
        <w:t>r</w:t>
      </w:r>
      <w:r w:rsidRPr="00FC0A24">
        <w:rPr>
          <w:rFonts w:ascii="Times" w:hAnsi="Times" w:cs="Times"/>
          <w:i/>
          <w:sz w:val="24"/>
          <w:szCs w:val="24"/>
          <w:vertAlign w:val="subscript"/>
          <w:lang w:val="en-US" w:eastAsia="ja-JP"/>
        </w:rPr>
        <w:t>dir</w:t>
      </w:r>
      <w:proofErr w:type="spellEnd"/>
      <w:r w:rsidRPr="00FC0A24">
        <w:rPr>
          <w:rFonts w:ascii="Times" w:hAnsi="Times" w:cs="Times"/>
          <w:sz w:val="24"/>
          <w:szCs w:val="24"/>
          <w:lang w:val="en-US" w:eastAsia="ja-JP"/>
        </w:rPr>
        <w:t xml:space="preserve"> should (1) be optimal with respect to </w:t>
      </w:r>
      <w:r w:rsidRPr="00FC0A24">
        <w:rPr>
          <w:rFonts w:ascii="Times" w:hAnsi="Times"/>
          <w:sz w:val="24"/>
          <w:szCs w:val="24"/>
          <w:lang w:val="en-US"/>
        </w:rPr>
        <w:t xml:space="preserve">the distribution of ILDs, (2) be invariant to </w:t>
      </w:r>
      <w:r w:rsidRPr="00FC0A24">
        <w:rPr>
          <w:rFonts w:ascii="Times" w:hAnsi="Times"/>
          <w:i/>
          <w:sz w:val="24"/>
          <w:szCs w:val="24"/>
          <w:lang w:val="en-US"/>
        </w:rPr>
        <w:t>x</w:t>
      </w:r>
      <w:r w:rsidRPr="00FC0A24">
        <w:rPr>
          <w:rFonts w:ascii="Times" w:hAnsi="Times"/>
          <w:sz w:val="24"/>
          <w:szCs w:val="24"/>
          <w:lang w:val="en-US"/>
        </w:rPr>
        <w:t xml:space="preserve"> and µ and (3) be the difference between peripheral responses:</w:t>
      </w:r>
    </w:p>
    <w:p w14:paraId="0AB159AA" w14:textId="77777777" w:rsidR="00BD445B" w:rsidRPr="00FC0A24" w:rsidRDefault="00BD445B" w:rsidP="00BD445B">
      <w:pPr>
        <w:tabs>
          <w:tab w:val="clear" w:pos="7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w:hAnsi="Times"/>
          <w:sz w:val="24"/>
          <w:szCs w:val="24"/>
          <w:lang w:val="en-US"/>
        </w:rPr>
      </w:pPr>
    </w:p>
    <w:p w14:paraId="50C981EF" w14:textId="77777777" w:rsidR="00BD445B" w:rsidRPr="00FC0A24" w:rsidRDefault="00BD445B" w:rsidP="00BD445B">
      <w:pPr>
        <w:tabs>
          <w:tab w:val="clear" w:pos="7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pos="8789"/>
        </w:tabs>
        <w:jc w:val="both"/>
        <w:rPr>
          <w:rFonts w:ascii="Times" w:hAnsi="Times"/>
          <w:sz w:val="24"/>
          <w:szCs w:val="24"/>
          <w:lang w:val="en-US"/>
        </w:rPr>
      </w:pPr>
      <w:r>
        <w:rPr>
          <w:noProof/>
        </w:rPr>
        <w:drawing>
          <wp:inline distT="0" distB="0" distL="0" distR="0" wp14:anchorId="5DAEF869" wp14:editId="1C7CC849">
            <wp:extent cx="4258945" cy="408940"/>
            <wp:effectExtent l="0" t="0" r="8255"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58945" cy="408940"/>
                    </a:xfrm>
                    <a:prstGeom prst="rect">
                      <a:avLst/>
                    </a:prstGeom>
                    <a:noFill/>
                    <a:ln>
                      <a:noFill/>
                    </a:ln>
                  </pic:spPr>
                </pic:pic>
              </a:graphicData>
            </a:graphic>
          </wp:inline>
        </w:drawing>
      </w:r>
      <w:r w:rsidRPr="00FC0A24">
        <w:rPr>
          <w:rFonts w:ascii="Times" w:hAnsi="Times"/>
          <w:sz w:val="24"/>
          <w:szCs w:val="24"/>
          <w:lang w:val="en-US"/>
        </w:rPr>
        <w:t>.</w:t>
      </w:r>
      <w:r w:rsidRPr="00FC0A24">
        <w:rPr>
          <w:rFonts w:ascii="Times" w:hAnsi="Times"/>
          <w:sz w:val="24"/>
          <w:szCs w:val="24"/>
          <w:lang w:val="en-US"/>
        </w:rPr>
        <w:tab/>
        <w:t>(2)</w:t>
      </w:r>
    </w:p>
    <w:p w14:paraId="5D8A89FC" w14:textId="77777777" w:rsidR="00BD445B" w:rsidRPr="00FC0A24" w:rsidRDefault="00BD445B" w:rsidP="00BD445B">
      <w:pPr>
        <w:tabs>
          <w:tab w:val="clear" w:pos="7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w:hAnsi="Times"/>
          <w:sz w:val="24"/>
          <w:szCs w:val="24"/>
          <w:lang w:val="en-US"/>
        </w:rPr>
      </w:pPr>
    </w:p>
    <w:p w14:paraId="26DC726C" w14:textId="77777777" w:rsidR="00BD445B" w:rsidRPr="00FC0A24" w:rsidRDefault="00BD445B" w:rsidP="00BD445B">
      <w:pPr>
        <w:tabs>
          <w:tab w:val="clear" w:pos="7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w:hAnsi="Times"/>
          <w:sz w:val="24"/>
          <w:szCs w:val="24"/>
          <w:lang w:val="en-US"/>
        </w:rPr>
      </w:pPr>
      <w:r w:rsidRPr="00FC0A24">
        <w:rPr>
          <w:rFonts w:ascii="Times" w:hAnsi="Times"/>
          <w:sz w:val="24"/>
          <w:szCs w:val="24"/>
          <w:lang w:val="en-US"/>
        </w:rPr>
        <w:lastRenderedPageBreak/>
        <w:t>The solution we found for the pattern pathway does not satisfy these criteria. If we subtract the adapted peripheral response curves, they would cancel out and no information about the stimulus would be passed on from the periphery. However, a solution equivalent to the pattern pathway but with invariance with respect to (</w:t>
      </w:r>
      <w:r w:rsidRPr="00FC0A24">
        <w:rPr>
          <w:rFonts w:ascii="Times" w:hAnsi="Times"/>
          <w:i/>
          <w:sz w:val="24"/>
          <w:szCs w:val="24"/>
          <w:lang w:val="en-US"/>
        </w:rPr>
        <w:t>x+</w:t>
      </w:r>
      <w:r w:rsidRPr="00FC0A24">
        <w:rPr>
          <w:rFonts w:ascii="Times" w:hAnsi="Times"/>
          <w:sz w:val="24"/>
          <w:szCs w:val="24"/>
          <w:lang w:val="en-US"/>
        </w:rPr>
        <w:t>µ) instead of (</w:t>
      </w:r>
      <w:r w:rsidRPr="00FC0A24">
        <w:rPr>
          <w:rFonts w:ascii="Times" w:eastAsia="Osaka−等幅" w:hAnsi="Times" w:cs="Osaka−等幅"/>
          <w:i/>
          <w:color w:val="000000"/>
          <w:sz w:val="24"/>
          <w:szCs w:val="24"/>
          <w:lang w:val="en-US"/>
        </w:rPr>
        <w:t>µ</w:t>
      </w:r>
      <w:r w:rsidRPr="00FC0A24">
        <w:rPr>
          <w:rFonts w:ascii="Times" w:eastAsia="Osaka−等幅" w:hAnsi="Times" w:cs="Osaka−等幅"/>
          <w:color w:val="000000"/>
          <w:lang w:val="en-US"/>
        </w:rPr>
        <w:t>±</w:t>
      </w:r>
      <w:proofErr w:type="spellStart"/>
      <w:r w:rsidRPr="00FC0A24">
        <w:rPr>
          <w:rFonts w:ascii="Times" w:eastAsia="Osaka−等幅" w:hAnsi="Times" w:cs="Osaka−等幅"/>
          <w:color w:val="000000"/>
          <w:lang w:val="en-US"/>
        </w:rPr>
        <w:t>Δ</w:t>
      </w:r>
      <w:r w:rsidRPr="00FC0A24">
        <w:rPr>
          <w:rFonts w:ascii="Times" w:eastAsia="Osaka−等幅" w:hAnsi="Times" w:cs="Osaka−等幅"/>
          <w:i/>
          <w:color w:val="000000"/>
          <w:sz w:val="24"/>
          <w:szCs w:val="24"/>
          <w:lang w:val="en-US"/>
        </w:rPr>
        <w:t>x</w:t>
      </w:r>
      <w:proofErr w:type="spellEnd"/>
      <w:r w:rsidRPr="00FC0A24">
        <w:rPr>
          <w:rFonts w:ascii="Times" w:eastAsia="Osaka−等幅" w:hAnsi="Times" w:cs="Osaka−等幅"/>
          <w:i/>
          <w:color w:val="000000"/>
          <w:sz w:val="24"/>
          <w:szCs w:val="24"/>
          <w:lang w:val="en-US"/>
        </w:rPr>
        <w:t xml:space="preserve">) </w:t>
      </w:r>
      <w:r w:rsidRPr="00FC0A24">
        <w:rPr>
          <w:rFonts w:ascii="Times" w:eastAsia="Osaka−等幅" w:hAnsi="Times" w:cs="Osaka−等幅"/>
          <w:color w:val="000000"/>
          <w:sz w:val="24"/>
          <w:szCs w:val="24"/>
          <w:lang w:val="en-US"/>
        </w:rPr>
        <w:t xml:space="preserve">is not achievable either.  µ </w:t>
      </w:r>
      <w:proofErr w:type="gramStart"/>
      <w:r w:rsidRPr="00FC0A24">
        <w:rPr>
          <w:rFonts w:ascii="Times" w:eastAsia="Osaka−等幅" w:hAnsi="Times" w:cs="Osaka−等幅"/>
          <w:color w:val="000000"/>
          <w:sz w:val="24"/>
          <w:szCs w:val="24"/>
          <w:lang w:val="en-US"/>
        </w:rPr>
        <w:t>cannot</w:t>
      </w:r>
      <w:proofErr w:type="gramEnd"/>
      <w:r w:rsidRPr="00FC0A24">
        <w:rPr>
          <w:rFonts w:ascii="Times" w:eastAsia="Osaka−等幅" w:hAnsi="Times" w:cs="Osaka−等幅"/>
          <w:color w:val="000000"/>
          <w:sz w:val="24"/>
          <w:szCs w:val="24"/>
          <w:lang w:val="en-US"/>
        </w:rPr>
        <w:t xml:space="preserve"> be extracted independently without having access to </w:t>
      </w:r>
      <w:proofErr w:type="spellStart"/>
      <w:r w:rsidRPr="00FC0A24">
        <w:rPr>
          <w:rFonts w:ascii="Times" w:eastAsia="Osaka−等幅" w:hAnsi="Times" w:cs="Osaka−等幅"/>
          <w:color w:val="000000"/>
          <w:lang w:val="en-US"/>
        </w:rPr>
        <w:t>Δ</w:t>
      </w:r>
      <w:r w:rsidRPr="00FC0A24">
        <w:rPr>
          <w:rFonts w:ascii="Times" w:eastAsia="Osaka−等幅" w:hAnsi="Times" w:cs="Osaka−等幅"/>
          <w:i/>
          <w:color w:val="000000"/>
          <w:sz w:val="24"/>
          <w:szCs w:val="24"/>
          <w:lang w:val="en-US"/>
        </w:rPr>
        <w:t>x</w:t>
      </w:r>
      <w:proofErr w:type="spellEnd"/>
      <w:r w:rsidRPr="00FC0A24">
        <w:rPr>
          <w:rFonts w:ascii="Times" w:eastAsia="Osaka−等幅" w:hAnsi="Times" w:cs="Osaka−等幅"/>
          <w:i/>
          <w:color w:val="000000"/>
          <w:sz w:val="24"/>
          <w:szCs w:val="24"/>
          <w:lang w:val="en-US"/>
        </w:rPr>
        <w:t xml:space="preserve">, </w:t>
      </w:r>
      <w:r w:rsidRPr="00FC0A24">
        <w:rPr>
          <w:rFonts w:ascii="Times" w:eastAsia="Osaka−等幅" w:hAnsi="Times" w:cs="Osaka−等幅"/>
          <w:color w:val="000000"/>
          <w:sz w:val="24"/>
          <w:szCs w:val="24"/>
          <w:lang w:val="en-US"/>
        </w:rPr>
        <w:t>which is impossible in a purely feed-forward network</w:t>
      </w:r>
      <w:r w:rsidRPr="00FC0A24">
        <w:rPr>
          <w:rFonts w:ascii="Times" w:eastAsia="Osaka−等幅" w:hAnsi="Times" w:cs="Osaka−等幅"/>
          <w:i/>
          <w:color w:val="000000"/>
          <w:sz w:val="24"/>
          <w:szCs w:val="24"/>
          <w:lang w:val="en-US"/>
        </w:rPr>
        <w:t>.</w:t>
      </w:r>
      <w:r w:rsidRPr="00FC0A24">
        <w:rPr>
          <w:rFonts w:ascii="Times" w:eastAsia="Osaka−等幅" w:hAnsi="Times" w:cs="Osaka−等幅"/>
          <w:color w:val="000000"/>
          <w:sz w:val="24"/>
          <w:szCs w:val="24"/>
          <w:lang w:val="en-US"/>
        </w:rPr>
        <w:t xml:space="preserve"> </w:t>
      </w:r>
      <w:r w:rsidRPr="00FC0A24">
        <w:rPr>
          <w:rFonts w:ascii="Times" w:hAnsi="Times"/>
          <w:sz w:val="24"/>
          <w:szCs w:val="24"/>
          <w:lang w:val="en-US"/>
        </w:rPr>
        <w:t>Adaptation at the periphery does not provide means to adjust the response curves with respect to the mean level of the stimulus in the direction-coding pathway</w:t>
      </w:r>
    </w:p>
    <w:p w14:paraId="721E65F5" w14:textId="77777777" w:rsidR="00BD445B" w:rsidRPr="00FC0A24" w:rsidRDefault="00BD445B" w:rsidP="00BD445B">
      <w:pPr>
        <w:tabs>
          <w:tab w:val="clear" w:pos="7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w:eastAsia="Osaka−等幅" w:hAnsi="Times" w:cs="Osaka−等幅"/>
          <w:color w:val="000000"/>
          <w:sz w:val="24"/>
          <w:szCs w:val="24"/>
          <w:lang w:val="en-US"/>
        </w:rPr>
      </w:pPr>
    </w:p>
    <w:p w14:paraId="562D5F5B" w14:textId="4330B3E6" w:rsidR="00BD445B" w:rsidRPr="00F851C2" w:rsidRDefault="00BD445B" w:rsidP="00BD445B">
      <w:pPr>
        <w:tabs>
          <w:tab w:val="clear" w:pos="7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w:hAnsi="Times" w:cs="Times"/>
          <w:sz w:val="24"/>
          <w:szCs w:val="24"/>
          <w:lang w:val="en-US" w:eastAsia="ja-JP"/>
        </w:rPr>
      </w:pPr>
      <w:r w:rsidRPr="00FC0A24">
        <w:rPr>
          <w:rFonts w:ascii="Times" w:eastAsia="Osaka−等幅" w:hAnsi="Times" w:cs="Osaka−等幅"/>
          <w:color w:val="000000"/>
          <w:sz w:val="24"/>
          <w:szCs w:val="24"/>
          <w:lang w:val="en-US"/>
        </w:rPr>
        <w:t xml:space="preserve">However, in order to achieve invariance with respect </w:t>
      </w:r>
      <w:r w:rsidRPr="00FC0A24">
        <w:rPr>
          <w:rFonts w:ascii="Times" w:hAnsi="Times"/>
          <w:sz w:val="24"/>
          <w:szCs w:val="24"/>
          <w:lang w:val="en-US"/>
        </w:rPr>
        <w:t xml:space="preserve">to </w:t>
      </w:r>
      <w:r w:rsidRPr="00FC0A24">
        <w:rPr>
          <w:rFonts w:ascii="Times" w:hAnsi="Times"/>
          <w:i/>
          <w:sz w:val="24"/>
          <w:szCs w:val="24"/>
          <w:lang w:val="en-US"/>
        </w:rPr>
        <w:t>x</w:t>
      </w:r>
      <w:r w:rsidRPr="00FC0A24">
        <w:rPr>
          <w:rFonts w:ascii="Times" w:hAnsi="Times"/>
          <w:sz w:val="24"/>
          <w:szCs w:val="24"/>
          <w:lang w:val="en-US"/>
        </w:rPr>
        <w:t xml:space="preserve"> and µ </w:t>
      </w:r>
      <w:r w:rsidRPr="00FC0A24">
        <w:rPr>
          <w:rFonts w:ascii="Times" w:eastAsia="Osaka−等幅" w:hAnsi="Times" w:cs="Osaka−等幅"/>
          <w:color w:val="000000"/>
          <w:sz w:val="24"/>
          <w:szCs w:val="24"/>
          <w:lang w:val="en-US"/>
        </w:rPr>
        <w:t xml:space="preserve">in the central pattern neuron, we can make use of the subtraction of the peripheries. For any given </w:t>
      </w:r>
      <w:r w:rsidRPr="00FC0A24">
        <w:rPr>
          <w:rFonts w:ascii="Times" w:hAnsi="Times" w:cs="Times"/>
          <w:i/>
          <w:sz w:val="24"/>
          <w:szCs w:val="24"/>
          <w:lang w:val="en-US" w:eastAsia="ja-JP"/>
        </w:rPr>
        <w:t xml:space="preserve">∆x </w:t>
      </w:r>
      <w:r w:rsidRPr="00FC0A24">
        <w:rPr>
          <w:rFonts w:ascii="Times" w:eastAsia="Osaka−等幅" w:hAnsi="Times" w:cs="Osaka−等幅"/>
          <w:color w:val="000000"/>
          <w:sz w:val="24"/>
          <w:szCs w:val="24"/>
          <w:lang w:val="en-US"/>
        </w:rPr>
        <w:t xml:space="preserve">this means that </w:t>
      </w:r>
      <w:proofErr w:type="spellStart"/>
      <w:proofErr w:type="gramStart"/>
      <w:r w:rsidRPr="00FC0A24">
        <w:rPr>
          <w:rFonts w:ascii="Times" w:eastAsia="Osaka−等幅" w:hAnsi="Times" w:cs="Osaka−等幅"/>
          <w:i/>
          <w:color w:val="000000"/>
          <w:sz w:val="24"/>
          <w:szCs w:val="24"/>
          <w:lang w:val="en-US"/>
        </w:rPr>
        <w:t>r</w:t>
      </w:r>
      <w:r w:rsidRPr="00FC0A24">
        <w:rPr>
          <w:rFonts w:ascii="Times" w:eastAsia="Osaka−等幅" w:hAnsi="Times" w:cs="Osaka−等幅"/>
          <w:i/>
          <w:color w:val="000000"/>
          <w:sz w:val="24"/>
          <w:szCs w:val="24"/>
          <w:vertAlign w:val="subscript"/>
          <w:lang w:val="en-US"/>
        </w:rPr>
        <w:t>per</w:t>
      </w:r>
      <w:proofErr w:type="spellEnd"/>
      <w:r w:rsidRPr="00FC0A24">
        <w:rPr>
          <w:rFonts w:ascii="Times" w:eastAsia="Osaka−等幅" w:hAnsi="Times" w:cs="Osaka−等幅"/>
          <w:i/>
          <w:color w:val="000000"/>
          <w:sz w:val="24"/>
          <w:szCs w:val="24"/>
          <w:lang w:val="en-US"/>
        </w:rPr>
        <w:t>(</w:t>
      </w:r>
      <w:proofErr w:type="gramEnd"/>
      <w:r w:rsidRPr="00FC0A24">
        <w:rPr>
          <w:rFonts w:ascii="Times" w:eastAsia="Osaka−等幅" w:hAnsi="Times" w:cs="Osaka−等幅"/>
          <w:i/>
          <w:color w:val="000000"/>
          <w:sz w:val="24"/>
          <w:szCs w:val="24"/>
          <w:lang w:val="en-US"/>
        </w:rPr>
        <w:t>x+µ+</w:t>
      </w:r>
      <w:r w:rsidRPr="00FC0A24">
        <w:rPr>
          <w:rFonts w:ascii="Times" w:hAnsi="Times" w:cs="Times"/>
          <w:i/>
          <w:sz w:val="24"/>
          <w:szCs w:val="24"/>
          <w:lang w:val="en-US" w:eastAsia="ja-JP"/>
        </w:rPr>
        <w:t>∆x</w:t>
      </w:r>
      <w:r w:rsidRPr="00FC0A24">
        <w:rPr>
          <w:rFonts w:ascii="Times" w:eastAsia="Osaka−等幅" w:hAnsi="Times" w:cs="Osaka−等幅"/>
          <w:i/>
          <w:color w:val="000000"/>
          <w:sz w:val="24"/>
          <w:szCs w:val="24"/>
          <w:lang w:val="en-US"/>
        </w:rPr>
        <w:t xml:space="preserve">) - </w:t>
      </w:r>
      <w:proofErr w:type="spellStart"/>
      <w:r w:rsidRPr="00FC0A24">
        <w:rPr>
          <w:rFonts w:ascii="Times" w:eastAsia="Osaka−等幅" w:hAnsi="Times" w:cs="Osaka−等幅"/>
          <w:i/>
          <w:color w:val="000000"/>
          <w:sz w:val="24"/>
          <w:szCs w:val="24"/>
          <w:lang w:val="en-US"/>
        </w:rPr>
        <w:t>r</w:t>
      </w:r>
      <w:r w:rsidRPr="00FC0A24">
        <w:rPr>
          <w:rFonts w:ascii="Times" w:eastAsia="Osaka−等幅" w:hAnsi="Times" w:cs="Osaka−等幅"/>
          <w:i/>
          <w:color w:val="000000"/>
          <w:sz w:val="24"/>
          <w:szCs w:val="24"/>
          <w:vertAlign w:val="subscript"/>
          <w:lang w:val="en-US"/>
        </w:rPr>
        <w:t>per</w:t>
      </w:r>
      <w:proofErr w:type="spellEnd"/>
      <w:r w:rsidRPr="00FC0A24">
        <w:rPr>
          <w:rFonts w:ascii="Times" w:eastAsia="Osaka−等幅" w:hAnsi="Times" w:cs="Osaka−等幅"/>
          <w:i/>
          <w:color w:val="000000"/>
          <w:sz w:val="24"/>
          <w:szCs w:val="24"/>
          <w:lang w:val="en-US"/>
        </w:rPr>
        <w:t>(x+µ</w:t>
      </w:r>
      <w:r w:rsidRPr="00FC0A24">
        <w:rPr>
          <w:rFonts w:ascii="Times" w:hAnsi="Times" w:cs="Times"/>
          <w:i/>
          <w:sz w:val="24"/>
          <w:szCs w:val="24"/>
          <w:lang w:val="en-US" w:eastAsia="ja-JP"/>
        </w:rPr>
        <w:t>-∆x</w:t>
      </w:r>
      <w:r w:rsidRPr="00FC0A24">
        <w:rPr>
          <w:rFonts w:ascii="Times" w:eastAsia="Osaka−等幅" w:hAnsi="Times" w:cs="Osaka−等幅"/>
          <w:i/>
          <w:color w:val="000000"/>
          <w:sz w:val="24"/>
          <w:szCs w:val="24"/>
          <w:lang w:val="en-US"/>
        </w:rPr>
        <w:t>) =</w:t>
      </w:r>
      <w:r w:rsidRPr="00FC0A24">
        <w:rPr>
          <w:rFonts w:ascii="Times" w:eastAsia="Osaka−等幅" w:hAnsi="Times" w:cs="Osaka−等幅"/>
          <w:color w:val="000000"/>
          <w:sz w:val="24"/>
          <w:szCs w:val="24"/>
          <w:lang w:val="en-US"/>
        </w:rPr>
        <w:t xml:space="preserve"> </w:t>
      </w:r>
      <w:proofErr w:type="spellStart"/>
      <w:r w:rsidRPr="00FC0A24">
        <w:rPr>
          <w:rFonts w:ascii="Times" w:eastAsia="Osaka−等幅" w:hAnsi="Times" w:cs="Osaka−等幅"/>
          <w:i/>
          <w:color w:val="000000"/>
          <w:sz w:val="24"/>
          <w:szCs w:val="24"/>
          <w:lang w:val="en-US"/>
        </w:rPr>
        <w:t>r</w:t>
      </w:r>
      <w:r w:rsidRPr="00FC0A24">
        <w:rPr>
          <w:rFonts w:ascii="Times" w:eastAsia="Osaka−等幅" w:hAnsi="Times" w:cs="Osaka−等幅"/>
          <w:i/>
          <w:color w:val="000000"/>
          <w:sz w:val="24"/>
          <w:szCs w:val="24"/>
          <w:vertAlign w:val="subscript"/>
          <w:lang w:val="en-US"/>
        </w:rPr>
        <w:t>dir</w:t>
      </w:r>
      <w:proofErr w:type="spellEnd"/>
      <w:r w:rsidRPr="00FC0A24">
        <w:rPr>
          <w:rFonts w:ascii="Times" w:eastAsia="Osaka−等幅" w:hAnsi="Times" w:cs="Osaka−等幅"/>
          <w:i/>
          <w:color w:val="000000"/>
          <w:sz w:val="24"/>
          <w:szCs w:val="24"/>
          <w:lang w:val="en-US"/>
        </w:rPr>
        <w:t>(∆x)</w:t>
      </w:r>
      <w:r w:rsidRPr="00FC0A24">
        <w:rPr>
          <w:rFonts w:ascii="Times" w:eastAsia="Osaka−等幅" w:hAnsi="Times" w:cs="Osaka−等幅"/>
          <w:color w:val="000000"/>
          <w:sz w:val="24"/>
          <w:szCs w:val="24"/>
          <w:lang w:val="en-US"/>
        </w:rPr>
        <w:t>. After differentiating this equation with respect to (</w:t>
      </w:r>
      <w:r w:rsidRPr="00FC0A24">
        <w:rPr>
          <w:rFonts w:ascii="Times" w:hAnsi="Times"/>
          <w:i/>
          <w:sz w:val="24"/>
          <w:szCs w:val="24"/>
          <w:lang w:val="en-US"/>
        </w:rPr>
        <w:t>x+</w:t>
      </w:r>
      <w:r w:rsidRPr="00FC0A24">
        <w:rPr>
          <w:rFonts w:ascii="Times" w:hAnsi="Times"/>
          <w:sz w:val="24"/>
          <w:szCs w:val="24"/>
          <w:lang w:val="en-US"/>
        </w:rPr>
        <w:t xml:space="preserve">µ) </w:t>
      </w:r>
      <w:r w:rsidRPr="00FC0A24">
        <w:rPr>
          <w:rFonts w:ascii="Times" w:eastAsia="Osaka−等幅" w:hAnsi="Times" w:cs="Osaka−等幅"/>
          <w:color w:val="000000"/>
          <w:sz w:val="24"/>
          <w:szCs w:val="24"/>
          <w:lang w:val="en-US"/>
        </w:rPr>
        <w:t xml:space="preserve">and rearranging we get </w:t>
      </w:r>
      <w:proofErr w:type="spellStart"/>
      <w:r w:rsidRPr="00FC0A24">
        <w:rPr>
          <w:rFonts w:ascii="Times" w:eastAsia="Osaka−等幅" w:hAnsi="Times" w:cs="Osaka−等幅"/>
          <w:i/>
          <w:color w:val="000000"/>
          <w:sz w:val="24"/>
          <w:szCs w:val="24"/>
          <w:lang w:val="en-US"/>
        </w:rPr>
        <w:t>r</w:t>
      </w:r>
      <w:r w:rsidRPr="00FC0A24">
        <w:rPr>
          <w:rFonts w:ascii="Times" w:eastAsia="Osaka−等幅" w:hAnsi="Times" w:cs="Osaka−等幅"/>
          <w:i/>
          <w:color w:val="000000"/>
          <w:sz w:val="24"/>
          <w:szCs w:val="24"/>
          <w:vertAlign w:val="subscript"/>
          <w:lang w:val="en-US"/>
        </w:rPr>
        <w:t>per</w:t>
      </w:r>
      <w:proofErr w:type="spellEnd"/>
      <w:r w:rsidRPr="00FC0A24">
        <w:rPr>
          <w:rFonts w:ascii="Times" w:eastAsia="Osaka−等幅" w:hAnsi="Times" w:cs="Osaka−等幅"/>
          <w:i/>
          <w:color w:val="000000"/>
          <w:sz w:val="24"/>
          <w:szCs w:val="24"/>
          <w:lang w:val="en-US"/>
        </w:rPr>
        <w:t>‘(x+µ+</w:t>
      </w:r>
      <w:r w:rsidRPr="00FC0A24">
        <w:rPr>
          <w:rFonts w:ascii="Times" w:hAnsi="Times" w:cs="Times"/>
          <w:i/>
          <w:sz w:val="24"/>
          <w:szCs w:val="24"/>
          <w:lang w:val="en-US" w:eastAsia="ja-JP"/>
        </w:rPr>
        <w:t>∆x</w:t>
      </w:r>
      <w:r w:rsidRPr="00FC0A24">
        <w:rPr>
          <w:rFonts w:ascii="Times" w:eastAsia="Osaka−等幅" w:hAnsi="Times" w:cs="Osaka−等幅"/>
          <w:i/>
          <w:color w:val="000000"/>
          <w:sz w:val="24"/>
          <w:szCs w:val="24"/>
          <w:lang w:val="en-US"/>
        </w:rPr>
        <w:t xml:space="preserve">) = </w:t>
      </w:r>
      <w:proofErr w:type="spellStart"/>
      <w:r w:rsidRPr="00FC0A24">
        <w:rPr>
          <w:rFonts w:ascii="Times" w:eastAsia="Osaka−等幅" w:hAnsi="Times" w:cs="Osaka−等幅"/>
          <w:i/>
          <w:color w:val="000000"/>
          <w:sz w:val="24"/>
          <w:szCs w:val="24"/>
          <w:lang w:val="en-US"/>
        </w:rPr>
        <w:t>r</w:t>
      </w:r>
      <w:r w:rsidRPr="00FC0A24">
        <w:rPr>
          <w:rFonts w:ascii="Times" w:eastAsia="Osaka−等幅" w:hAnsi="Times" w:cs="Osaka−等幅"/>
          <w:i/>
          <w:color w:val="000000"/>
          <w:sz w:val="24"/>
          <w:szCs w:val="24"/>
          <w:vertAlign w:val="subscript"/>
          <w:lang w:val="en-US"/>
        </w:rPr>
        <w:t>per</w:t>
      </w:r>
      <w:proofErr w:type="spellEnd"/>
      <w:r w:rsidRPr="00FC0A24">
        <w:rPr>
          <w:rFonts w:ascii="Times" w:eastAsia="Osaka−等幅" w:hAnsi="Times" w:cs="Osaka−等幅"/>
          <w:i/>
          <w:color w:val="000000"/>
          <w:sz w:val="24"/>
          <w:szCs w:val="24"/>
          <w:lang w:val="en-US"/>
        </w:rPr>
        <w:t>‘(x+µ</w:t>
      </w:r>
      <w:r w:rsidRPr="00FC0A24">
        <w:rPr>
          <w:rFonts w:ascii="Times" w:hAnsi="Times" w:cs="Times"/>
          <w:i/>
          <w:sz w:val="24"/>
          <w:szCs w:val="24"/>
          <w:lang w:val="en-US" w:eastAsia="ja-JP"/>
        </w:rPr>
        <w:t>-∆x</w:t>
      </w:r>
      <w:r w:rsidRPr="00FC0A24">
        <w:rPr>
          <w:rFonts w:ascii="Times" w:eastAsia="Osaka−等幅" w:hAnsi="Times" w:cs="Osaka−等幅"/>
          <w:i/>
          <w:color w:val="000000"/>
          <w:sz w:val="24"/>
          <w:szCs w:val="24"/>
          <w:lang w:val="en-US"/>
        </w:rPr>
        <w:t xml:space="preserve">). </w:t>
      </w:r>
      <w:r w:rsidRPr="00FC0A24">
        <w:rPr>
          <w:rFonts w:ascii="Times" w:eastAsia="Osaka−等幅" w:hAnsi="Times" w:cs="Osaka−等幅"/>
          <w:color w:val="000000"/>
          <w:sz w:val="24"/>
          <w:szCs w:val="24"/>
          <w:lang w:val="en-US"/>
        </w:rPr>
        <w:t xml:space="preserve">The slope of </w:t>
      </w:r>
      <w:proofErr w:type="spellStart"/>
      <w:r w:rsidRPr="00FC0A24">
        <w:rPr>
          <w:rFonts w:ascii="Times" w:eastAsia="Osaka−等幅" w:hAnsi="Times" w:cs="Osaka−等幅"/>
          <w:i/>
          <w:color w:val="000000"/>
          <w:sz w:val="24"/>
          <w:szCs w:val="24"/>
          <w:lang w:val="en-US"/>
        </w:rPr>
        <w:t>r</w:t>
      </w:r>
      <w:r w:rsidRPr="00FC0A24">
        <w:rPr>
          <w:rFonts w:ascii="Times" w:eastAsia="Osaka−等幅" w:hAnsi="Times" w:cs="Osaka−等幅"/>
          <w:i/>
          <w:color w:val="000000"/>
          <w:sz w:val="24"/>
          <w:szCs w:val="24"/>
          <w:vertAlign w:val="subscript"/>
          <w:lang w:val="en-US"/>
        </w:rPr>
        <w:t>per</w:t>
      </w:r>
      <w:proofErr w:type="spellEnd"/>
      <w:r w:rsidRPr="00FC0A24">
        <w:rPr>
          <w:rFonts w:ascii="Times" w:eastAsia="Osaka−等幅" w:hAnsi="Times" w:cs="Osaka−等幅"/>
          <w:color w:val="000000"/>
          <w:sz w:val="24"/>
          <w:szCs w:val="24"/>
          <w:lang w:val="en-US"/>
        </w:rPr>
        <w:t xml:space="preserve"> must be constant in the relevant range [</w:t>
      </w:r>
      <w:proofErr w:type="spellStart"/>
      <w:r w:rsidRPr="00FC0A24">
        <w:rPr>
          <w:rFonts w:ascii="Times" w:eastAsia="Osaka−等幅" w:hAnsi="Times" w:cs="Osaka−等幅"/>
          <w:color w:val="000000"/>
          <w:sz w:val="24"/>
          <w:szCs w:val="24"/>
          <w:lang w:val="en-US"/>
        </w:rPr>
        <w:t>x</w:t>
      </w:r>
      <w:r w:rsidRPr="00FC0A24">
        <w:rPr>
          <w:rFonts w:ascii="Times" w:eastAsia="Osaka−等幅" w:hAnsi="Times" w:cs="Osaka−等幅"/>
          <w:color w:val="000000"/>
          <w:sz w:val="24"/>
          <w:szCs w:val="24"/>
          <w:vertAlign w:val="subscript"/>
          <w:lang w:val="en-US"/>
        </w:rPr>
        <w:t>min</w:t>
      </w:r>
      <w:proofErr w:type="spellEnd"/>
      <w:r w:rsidRPr="00FC0A24">
        <w:rPr>
          <w:rFonts w:ascii="Times" w:eastAsia="Osaka−等幅" w:hAnsi="Times" w:cs="Osaka−等幅"/>
          <w:color w:val="000000"/>
          <w:sz w:val="24"/>
          <w:szCs w:val="24"/>
          <w:lang w:val="en-US"/>
        </w:rPr>
        <w:t>+µ</w:t>
      </w:r>
      <w:r w:rsidRPr="00FC0A24">
        <w:rPr>
          <w:rFonts w:ascii="Times" w:eastAsia="Osaka−等幅" w:hAnsi="Times" w:cs="Osaka−等幅"/>
          <w:color w:val="000000"/>
          <w:sz w:val="24"/>
          <w:szCs w:val="24"/>
          <w:vertAlign w:val="subscript"/>
          <w:lang w:val="en-US"/>
        </w:rPr>
        <w:t>min</w:t>
      </w:r>
      <w:r w:rsidRPr="00FC0A24">
        <w:rPr>
          <w:rFonts w:ascii="Times" w:eastAsia="Osaka−等幅" w:hAnsi="Times" w:cs="Osaka−等幅"/>
          <w:color w:val="000000"/>
          <w:sz w:val="24"/>
          <w:szCs w:val="24"/>
          <w:lang w:val="en-US"/>
        </w:rPr>
        <w:t>-</w:t>
      </w:r>
      <w:r w:rsidRPr="00FC0A24">
        <w:rPr>
          <w:rFonts w:ascii="Times" w:hAnsi="Times" w:cs="Times"/>
          <w:i/>
          <w:sz w:val="24"/>
          <w:szCs w:val="24"/>
          <w:lang w:val="en-US" w:eastAsia="ja-JP"/>
        </w:rPr>
        <w:t>∆</w:t>
      </w:r>
      <w:proofErr w:type="spellStart"/>
      <w:r w:rsidRPr="00FC0A24">
        <w:rPr>
          <w:rFonts w:ascii="Times" w:hAnsi="Times" w:cs="Times"/>
          <w:i/>
          <w:sz w:val="24"/>
          <w:szCs w:val="24"/>
          <w:lang w:val="en-US" w:eastAsia="ja-JP"/>
        </w:rPr>
        <w:t>x</w:t>
      </w:r>
      <w:r w:rsidRPr="00FC0A24">
        <w:rPr>
          <w:rFonts w:ascii="Times" w:hAnsi="Times" w:cs="Times"/>
          <w:i/>
          <w:sz w:val="24"/>
          <w:szCs w:val="24"/>
          <w:vertAlign w:val="subscript"/>
          <w:lang w:val="en-US" w:eastAsia="ja-JP"/>
        </w:rPr>
        <w:t>max</w:t>
      </w:r>
      <w:proofErr w:type="spellEnd"/>
      <w:r w:rsidRPr="00FC0A24">
        <w:rPr>
          <w:rFonts w:ascii="Times" w:hAnsi="Times" w:cs="Times"/>
          <w:i/>
          <w:sz w:val="24"/>
          <w:szCs w:val="24"/>
          <w:lang w:val="en-US" w:eastAsia="ja-JP"/>
        </w:rPr>
        <w:t xml:space="preserve">, </w:t>
      </w:r>
      <w:proofErr w:type="spellStart"/>
      <w:r w:rsidRPr="00FC0A24">
        <w:rPr>
          <w:rFonts w:ascii="Times" w:hAnsi="Times" w:cs="Times"/>
          <w:i/>
          <w:sz w:val="24"/>
          <w:szCs w:val="24"/>
          <w:lang w:val="en-US" w:eastAsia="ja-JP"/>
        </w:rPr>
        <w:t>x</w:t>
      </w:r>
      <w:r w:rsidRPr="00FC0A24">
        <w:rPr>
          <w:rFonts w:ascii="Times" w:eastAsia="Osaka−等幅" w:hAnsi="Times" w:cs="Osaka−等幅"/>
          <w:color w:val="000000"/>
          <w:sz w:val="24"/>
          <w:szCs w:val="24"/>
          <w:vertAlign w:val="subscript"/>
          <w:lang w:val="en-US"/>
        </w:rPr>
        <w:t>max</w:t>
      </w:r>
      <w:proofErr w:type="spellEnd"/>
      <w:r w:rsidRPr="00FC0A24">
        <w:rPr>
          <w:rFonts w:ascii="Times" w:eastAsia="Osaka−等幅" w:hAnsi="Times" w:cs="Osaka−等幅"/>
          <w:color w:val="000000"/>
          <w:sz w:val="24"/>
          <w:szCs w:val="24"/>
          <w:lang w:val="en-US"/>
        </w:rPr>
        <w:t>+µ</w:t>
      </w:r>
      <w:r w:rsidRPr="00FC0A24">
        <w:rPr>
          <w:rFonts w:ascii="Times" w:eastAsia="Osaka−等幅" w:hAnsi="Times" w:cs="Osaka−等幅"/>
          <w:color w:val="000000"/>
          <w:sz w:val="24"/>
          <w:szCs w:val="24"/>
          <w:vertAlign w:val="subscript"/>
          <w:lang w:val="en-US"/>
        </w:rPr>
        <w:t>max</w:t>
      </w:r>
      <w:r w:rsidRPr="00FC0A24">
        <w:rPr>
          <w:rFonts w:ascii="Times" w:eastAsia="Osaka−等幅" w:hAnsi="Times" w:cs="Osaka−等幅"/>
          <w:color w:val="000000"/>
          <w:sz w:val="24"/>
          <w:szCs w:val="24"/>
          <w:lang w:val="en-US"/>
        </w:rPr>
        <w:t>+</w:t>
      </w:r>
      <w:r w:rsidRPr="00FC0A24">
        <w:rPr>
          <w:rFonts w:ascii="Times" w:hAnsi="Times" w:cs="Times"/>
          <w:i/>
          <w:sz w:val="24"/>
          <w:szCs w:val="24"/>
          <w:lang w:val="en-US" w:eastAsia="ja-JP"/>
        </w:rPr>
        <w:t>∆</w:t>
      </w:r>
      <w:proofErr w:type="spellStart"/>
      <w:r w:rsidRPr="00FC0A24">
        <w:rPr>
          <w:rFonts w:ascii="Times" w:hAnsi="Times" w:cs="Times"/>
          <w:i/>
          <w:sz w:val="24"/>
          <w:szCs w:val="24"/>
          <w:lang w:val="en-US" w:eastAsia="ja-JP"/>
        </w:rPr>
        <w:t>x</w:t>
      </w:r>
      <w:r w:rsidRPr="00FC0A24">
        <w:rPr>
          <w:rFonts w:ascii="Times" w:hAnsi="Times" w:cs="Times"/>
          <w:i/>
          <w:sz w:val="24"/>
          <w:szCs w:val="24"/>
          <w:vertAlign w:val="subscript"/>
          <w:lang w:val="en-US" w:eastAsia="ja-JP"/>
        </w:rPr>
        <w:t>max</w:t>
      </w:r>
      <w:proofErr w:type="spellEnd"/>
      <w:r w:rsidRPr="00FC0A24">
        <w:rPr>
          <w:rFonts w:ascii="Times" w:hAnsi="Times" w:cs="Times"/>
          <w:sz w:val="24"/>
          <w:szCs w:val="24"/>
          <w:lang w:val="en-US" w:eastAsia="ja-JP"/>
        </w:rPr>
        <w:t xml:space="preserve">]. Thus, to get invariance with respect to </w:t>
      </w:r>
      <w:r w:rsidRPr="00FC0A24">
        <w:rPr>
          <w:rFonts w:ascii="Times" w:eastAsia="Osaka−等幅" w:hAnsi="Times" w:cs="Osaka−等幅"/>
          <w:color w:val="000000"/>
          <w:sz w:val="24"/>
          <w:szCs w:val="24"/>
          <w:lang w:val="en-US"/>
        </w:rPr>
        <w:t>(</w:t>
      </w:r>
      <w:r w:rsidRPr="00FC0A24">
        <w:rPr>
          <w:rFonts w:ascii="Times" w:hAnsi="Times"/>
          <w:i/>
          <w:sz w:val="24"/>
          <w:szCs w:val="24"/>
          <w:lang w:val="en-US"/>
        </w:rPr>
        <w:t>x+</w:t>
      </w:r>
      <w:r w:rsidRPr="00FC0A24">
        <w:rPr>
          <w:rFonts w:ascii="Times" w:hAnsi="Times"/>
          <w:sz w:val="24"/>
          <w:szCs w:val="24"/>
          <w:lang w:val="en-US"/>
        </w:rPr>
        <w:t xml:space="preserve">µ) </w:t>
      </w:r>
      <w:r w:rsidRPr="00FC0A24">
        <w:rPr>
          <w:rFonts w:ascii="Times" w:hAnsi="Times" w:cs="Times"/>
          <w:sz w:val="24"/>
          <w:szCs w:val="24"/>
          <w:lang w:val="en-US" w:eastAsia="ja-JP"/>
        </w:rPr>
        <w:t xml:space="preserve">we need linear, non-adapting response curves in the periphery. This solution is also optimal with respect to the stimulus distribution if we assume uniformly distributed ∆x in the </w:t>
      </w:r>
      <w:r w:rsidRPr="00E571D7">
        <w:rPr>
          <w:rFonts w:ascii="Times" w:hAnsi="Times"/>
          <w:sz w:val="24"/>
          <w:szCs w:val="24"/>
          <w:lang w:val="en-US"/>
        </w:rPr>
        <w:t xml:space="preserve">boundaries of the maximal intensity difference between the two ears. In this case, the cumulative </w:t>
      </w:r>
      <w:proofErr w:type="spellStart"/>
      <w:r w:rsidRPr="00E571D7">
        <w:rPr>
          <w:rFonts w:ascii="Times" w:hAnsi="Times"/>
          <w:sz w:val="24"/>
          <w:szCs w:val="24"/>
          <w:lang w:val="en-US"/>
        </w:rPr>
        <w:t>probility</w:t>
      </w:r>
      <w:proofErr w:type="spellEnd"/>
      <w:r w:rsidRPr="00E571D7">
        <w:rPr>
          <w:rFonts w:ascii="Times" w:hAnsi="Times"/>
          <w:sz w:val="24"/>
          <w:szCs w:val="24"/>
          <w:lang w:val="en-US"/>
        </w:rPr>
        <w:t xml:space="preserve"> </w:t>
      </w:r>
      <w:proofErr w:type="gramStart"/>
      <w:r w:rsidRPr="00E571D7">
        <w:rPr>
          <w:rFonts w:ascii="Times" w:hAnsi="Times"/>
          <w:sz w:val="24"/>
          <w:szCs w:val="24"/>
          <w:lang w:val="en-US"/>
        </w:rPr>
        <w:t xml:space="preserve">distribution </w:t>
      </w:r>
      <w:r w:rsidRPr="00E571D7">
        <w:rPr>
          <w:rFonts w:ascii="Times" w:hAnsi="Times"/>
          <w:i/>
          <w:sz w:val="24"/>
          <w:szCs w:val="24"/>
          <w:vertAlign w:val="subscript"/>
          <w:lang w:val="en-US"/>
        </w:rPr>
        <w:t xml:space="preserve"> </w:t>
      </w:r>
      <w:r w:rsidRPr="00E571D7">
        <w:rPr>
          <w:rFonts w:ascii="Times" w:hAnsi="Times"/>
          <w:sz w:val="24"/>
          <w:szCs w:val="24"/>
          <w:lang w:val="en-US"/>
        </w:rPr>
        <w:t>is</w:t>
      </w:r>
      <w:proofErr w:type="gramEnd"/>
      <w:r w:rsidRPr="00E571D7">
        <w:rPr>
          <w:rFonts w:ascii="Times" w:hAnsi="Times"/>
          <w:sz w:val="24"/>
          <w:szCs w:val="24"/>
          <w:lang w:val="en-US"/>
        </w:rPr>
        <w:t xml:space="preserve"> a linear relation with a slope of </w:t>
      </w:r>
      <w:r w:rsidRPr="00E571D7">
        <w:rPr>
          <w:rFonts w:ascii="Times" w:hAnsi="Times"/>
          <w:i/>
          <w:sz w:val="24"/>
          <w:szCs w:val="24"/>
          <w:lang w:val="en-US"/>
        </w:rPr>
        <w:t>1/(2</w:t>
      </w:r>
      <w:r w:rsidRPr="00E571D7">
        <w:rPr>
          <w:rFonts w:ascii="Times" w:hAnsi="Times" w:cs="Times"/>
          <w:i/>
          <w:sz w:val="24"/>
          <w:szCs w:val="24"/>
          <w:lang w:val="en-US" w:eastAsia="ja-JP"/>
        </w:rPr>
        <w:t>∆x</w:t>
      </w:r>
      <w:r w:rsidRPr="00E571D7">
        <w:rPr>
          <w:rFonts w:ascii="Times" w:hAnsi="Times" w:cs="Times"/>
          <w:i/>
          <w:sz w:val="24"/>
          <w:szCs w:val="24"/>
          <w:vertAlign w:val="subscript"/>
          <w:lang w:val="en-US" w:eastAsia="ja-JP"/>
        </w:rPr>
        <w:t>max</w:t>
      </w:r>
      <w:r w:rsidRPr="00E571D7">
        <w:rPr>
          <w:rFonts w:ascii="Times" w:hAnsi="Times"/>
          <w:i/>
          <w:sz w:val="24"/>
          <w:szCs w:val="24"/>
          <w:lang w:val="en-US"/>
        </w:rPr>
        <w:t xml:space="preserve">) </w:t>
      </w:r>
      <w:r w:rsidR="00F851C2">
        <w:rPr>
          <w:rFonts w:ascii="Times" w:hAnsi="Times"/>
          <w:sz w:val="24"/>
          <w:szCs w:val="24"/>
          <w:lang w:val="en-US"/>
        </w:rPr>
        <w:t>(Fig. 6B</w:t>
      </w:r>
      <w:r w:rsidR="005B1177">
        <w:rPr>
          <w:rFonts w:ascii="Times" w:hAnsi="Times"/>
          <w:sz w:val="24"/>
          <w:szCs w:val="24"/>
          <w:lang w:val="en-US"/>
        </w:rPr>
        <w:t>, right panel</w:t>
      </w:r>
      <w:r w:rsidRPr="00E571D7">
        <w:rPr>
          <w:rFonts w:ascii="Times" w:hAnsi="Times"/>
          <w:sz w:val="24"/>
          <w:szCs w:val="24"/>
          <w:lang w:val="en-US"/>
        </w:rPr>
        <w:t xml:space="preserve">). </w:t>
      </w:r>
      <w:r w:rsidRPr="00FC0A24">
        <w:rPr>
          <w:rFonts w:ascii="Times" w:hAnsi="Times"/>
          <w:sz w:val="24"/>
          <w:szCs w:val="24"/>
          <w:lang w:val="en-US"/>
        </w:rPr>
        <w:t xml:space="preserve">Thus, a shallow and linear response curve that covers a wide range of intensities and that does not change with alterations in the signal distribution is preferable over peripheral adaption in the </w:t>
      </w:r>
      <w:proofErr w:type="gramStart"/>
      <w:r w:rsidRPr="00FC0A24">
        <w:rPr>
          <w:rFonts w:ascii="Times" w:hAnsi="Times"/>
          <w:sz w:val="24"/>
          <w:szCs w:val="24"/>
          <w:lang w:val="en-US"/>
        </w:rPr>
        <w:t>direction coding</w:t>
      </w:r>
      <w:proofErr w:type="gramEnd"/>
      <w:r w:rsidRPr="00FC0A24">
        <w:rPr>
          <w:rFonts w:ascii="Times" w:hAnsi="Times"/>
          <w:sz w:val="24"/>
          <w:szCs w:val="24"/>
          <w:lang w:val="en-US"/>
        </w:rPr>
        <w:t xml:space="preserve"> pathway.</w:t>
      </w:r>
      <w:r w:rsidR="00F851C2">
        <w:rPr>
          <w:rFonts w:ascii="Times" w:hAnsi="Times" w:cs="Times"/>
          <w:sz w:val="24"/>
          <w:szCs w:val="24"/>
          <w:lang w:val="en-US" w:eastAsia="ja-JP"/>
        </w:rPr>
        <w:t xml:space="preserve"> </w:t>
      </w:r>
      <w:r w:rsidRPr="00FC0A24">
        <w:rPr>
          <w:rFonts w:ascii="Times" w:hAnsi="Times"/>
          <w:sz w:val="24"/>
          <w:szCs w:val="24"/>
          <w:lang w:val="en-US"/>
        </w:rPr>
        <w:t xml:space="preserve">In summary, optimal coding for direction and amplitude representation poses contrary demands on the adaptation of the periphery. </w:t>
      </w:r>
    </w:p>
    <w:p w14:paraId="25B01687" w14:textId="77777777" w:rsidR="00BD445B" w:rsidRPr="00FC0A24" w:rsidRDefault="00BD445B" w:rsidP="00BD445B">
      <w:pPr>
        <w:tabs>
          <w:tab w:val="clear" w:pos="7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w:hAnsi="Times"/>
          <w:b/>
          <w:sz w:val="24"/>
          <w:szCs w:val="24"/>
          <w:lang w:val="en-US"/>
        </w:rPr>
      </w:pPr>
    </w:p>
    <w:p w14:paraId="6F5D052B" w14:textId="77777777" w:rsidR="00BD445B" w:rsidRPr="00FC0A24" w:rsidRDefault="00BD445B" w:rsidP="00BD445B">
      <w:pPr>
        <w:tabs>
          <w:tab w:val="clear" w:pos="7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w:hAnsi="Times"/>
          <w:b/>
          <w:sz w:val="24"/>
          <w:szCs w:val="24"/>
          <w:lang w:val="en-US"/>
        </w:rPr>
      </w:pPr>
    </w:p>
    <w:p w14:paraId="63D97CE4" w14:textId="77777777" w:rsidR="009715C5" w:rsidRDefault="009715C5"/>
    <w:p w14:paraId="29992F9D" w14:textId="77777777" w:rsidR="009715C5" w:rsidRDefault="009715C5"/>
    <w:p w14:paraId="5060EA70" w14:textId="1B97FF2A" w:rsidR="003123F7" w:rsidRDefault="009715C5" w:rsidP="00A77BFF">
      <w:pPr>
        <w:widowControl w:val="0"/>
        <w:tabs>
          <w:tab w:val="clear" w:pos="7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ind w:left="400" w:hanging="400"/>
      </w:pPr>
      <w:r>
        <w:fldChar w:fldCharType="begin"/>
      </w:r>
      <w:r>
        <w:instrText xml:space="preserve"> ADDIN PAPERS2_CITATIONS &lt;papers2_bibliography/&gt;</w:instrText>
      </w:r>
      <w:r>
        <w:fldChar w:fldCharType="separate"/>
      </w:r>
      <w:r w:rsidR="00A77BFF">
        <w:rPr>
          <w:rFonts w:eastAsiaTheme="minorEastAsia"/>
        </w:rPr>
        <w:t xml:space="preserve">Nadal, J. &amp; Parga, N. (1994) Nonlinear neurons in the low-noise limit: a factorial code maximizes information transfer. </w:t>
      </w:r>
      <w:r w:rsidR="00A77BFF">
        <w:rPr>
          <w:rFonts w:eastAsiaTheme="minorEastAsia"/>
          <w:i/>
          <w:iCs/>
        </w:rPr>
        <w:t>Network-Comp. Neural</w:t>
      </w:r>
      <w:r w:rsidR="00A77BFF">
        <w:rPr>
          <w:rFonts w:eastAsiaTheme="minorEastAsia"/>
        </w:rPr>
        <w:t xml:space="preserve">, </w:t>
      </w:r>
      <w:r w:rsidR="00A77BFF">
        <w:rPr>
          <w:rFonts w:eastAsiaTheme="minorEastAsia"/>
          <w:b/>
          <w:bCs/>
        </w:rPr>
        <w:t>5</w:t>
      </w:r>
      <w:r w:rsidR="00A77BFF">
        <w:rPr>
          <w:rFonts w:eastAsiaTheme="minorEastAsia"/>
        </w:rPr>
        <w:t>, 565–581.</w:t>
      </w:r>
      <w:r>
        <w:fldChar w:fldCharType="end"/>
      </w:r>
    </w:p>
    <w:sectPr w:rsidR="003123F7" w:rsidSect="001D4743">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Osaka−等幅">
    <w:charset w:val="4E"/>
    <w:family w:val="auto"/>
    <w:pitch w:val="variable"/>
    <w:sig w:usb0="00000001" w:usb1="08070000" w:usb2="00000010" w:usb3="00000000" w:csb0="000200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5"/>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45B"/>
    <w:rsid w:val="001D4743"/>
    <w:rsid w:val="003123F7"/>
    <w:rsid w:val="00553697"/>
    <w:rsid w:val="005B1177"/>
    <w:rsid w:val="009715C5"/>
    <w:rsid w:val="00A77BFF"/>
    <w:rsid w:val="00B64F59"/>
    <w:rsid w:val="00BD3516"/>
    <w:rsid w:val="00BD445B"/>
    <w:rsid w:val="00F44396"/>
    <w:rsid w:val="00F74BBA"/>
    <w:rsid w:val="00F851C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BC3C1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D445B"/>
    <w:pPr>
      <w:tabs>
        <w:tab w:val="left" w:pos="720"/>
      </w:tabs>
      <w:suppressAutoHyphens/>
    </w:pPr>
    <w:rPr>
      <w:rFonts w:ascii="Times New Roman" w:eastAsia="Times New Roman" w:hAnsi="Times New Roman" w:cs="Times New Roman"/>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BD445B"/>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BD445B"/>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D445B"/>
    <w:pPr>
      <w:tabs>
        <w:tab w:val="left" w:pos="720"/>
      </w:tabs>
      <w:suppressAutoHyphens/>
    </w:pPr>
    <w:rPr>
      <w:rFonts w:ascii="Times New Roman" w:eastAsia="Times New Roman" w:hAnsi="Times New Roman" w:cs="Times New Roman"/>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BD445B"/>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BD445B"/>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image" Target="media/image2.em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766</Words>
  <Characters>4833</Characters>
  <Application>Microsoft Macintosh Word</Application>
  <DocSecurity>0</DocSecurity>
  <Lines>40</Lines>
  <Paragraphs>11</Paragraphs>
  <ScaleCrop>false</ScaleCrop>
  <Company>Carl von Ossietzky Universität Oldenburg</Company>
  <LinksUpToDate>false</LinksUpToDate>
  <CharactersWithSpaces>5588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Jannis Hildebrandt</dc:creator>
  <cp:keywords/>
  <dc:description/>
  <cp:lastModifiedBy>Jannis Hildebrandt</cp:lastModifiedBy>
  <cp:revision>8</cp:revision>
  <dcterms:created xsi:type="dcterms:W3CDTF">2014-10-26T16:59:00Z</dcterms:created>
  <dcterms:modified xsi:type="dcterms:W3CDTF">2015-01-03T14:41:00Z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id="http://www.zotero.org/styles/european-journal-of-neuroscience"/&gt;&lt;hasBiblio/&gt;&lt;format class="21"/&gt;&lt;count citations="1" publications="1"/&gt;&lt;/info&gt;PAPERS2_INFO_END</vt:lpwstr>
  </property>
</Properties>
</file>