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502D" w14:textId="77777777" w:rsidR="003F423D" w:rsidRDefault="00000000">
      <w:pPr>
        <w:pStyle w:val="Heading1"/>
        <w:spacing w:before="480"/>
        <w:jc w:val="center"/>
      </w:pPr>
      <w:bookmarkStart w:id="0" w:name="_vjc7o4cg4k14" w:colFirst="0" w:colLast="0"/>
      <w:bookmarkEnd w:id="0"/>
      <w:r>
        <w:rPr>
          <w:color w:val="2F5496"/>
          <w:sz w:val="24"/>
          <w:szCs w:val="24"/>
        </w:rPr>
        <w:t xml:space="preserve">Supplementary Table 3: Primers for Next-Generation Sequencing of </w:t>
      </w:r>
      <w:proofErr w:type="spellStart"/>
      <w:r>
        <w:rPr>
          <w:color w:val="2F5496"/>
          <w:sz w:val="24"/>
          <w:szCs w:val="24"/>
        </w:rPr>
        <w:t>CRISPRa</w:t>
      </w:r>
      <w:proofErr w:type="spellEnd"/>
      <w:r>
        <w:rPr>
          <w:color w:val="2F5496"/>
          <w:sz w:val="24"/>
          <w:szCs w:val="24"/>
        </w:rPr>
        <w:t xml:space="preserve"> sgRNA from transduced cell gDNA</w:t>
      </w:r>
    </w:p>
    <w:p w14:paraId="6D969CCC" w14:textId="2491F093" w:rsidR="003F423D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Primer sequences adapted from</w:t>
      </w:r>
      <w:r w:rsidR="00042308">
        <w:rPr>
          <w:sz w:val="20"/>
          <w:szCs w:val="20"/>
        </w:rPr>
        <w:t xml:space="preserve"> </w:t>
      </w:r>
      <w:proofErr w:type="spellStart"/>
      <w:r w:rsidR="00042308">
        <w:rPr>
          <w:sz w:val="20"/>
          <w:szCs w:val="20"/>
        </w:rPr>
        <w:t>Sanson</w:t>
      </w:r>
      <w:proofErr w:type="spellEnd"/>
      <w:r w:rsidR="00042308">
        <w:rPr>
          <w:sz w:val="20"/>
          <w:szCs w:val="20"/>
        </w:rPr>
        <w:t xml:space="preserve"> et al</w:t>
      </w:r>
      <w:r w:rsidR="00042308">
        <w:rPr>
          <w:sz w:val="20"/>
          <w:szCs w:val="20"/>
        </w:rPr>
        <w:fldChar w:fldCharType="begin" w:fldLock="1"/>
      </w:r>
      <w:r w:rsidR="00042308">
        <w:rPr>
          <w:sz w:val="20"/>
          <w:szCs w:val="20"/>
        </w:rPr>
        <w:instrText>ADDIN paperpile_citation &lt;clusterId&gt;G157U417J897N518&lt;/clusterId&gt;&lt;metadata&gt;&lt;citation&gt;&lt;id&gt;243a6eec-c13e-42e3-b564-c496bd001e91&lt;/id&gt;&lt;/citation&gt;&lt;/metadata&gt;&lt;data&gt;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&lt;/data&gt; \* MERGEFORMAT</w:instrText>
      </w:r>
      <w:r w:rsidR="00042308">
        <w:rPr>
          <w:sz w:val="20"/>
          <w:szCs w:val="20"/>
        </w:rPr>
        <w:fldChar w:fldCharType="separate"/>
      </w:r>
      <w:r w:rsidR="004E6382" w:rsidRPr="004E6382">
        <w:rPr>
          <w:noProof/>
          <w:sz w:val="20"/>
          <w:szCs w:val="20"/>
        </w:rPr>
        <w:t>[1]</w:t>
      </w:r>
      <w:r w:rsidR="00042308">
        <w:rPr>
          <w:sz w:val="20"/>
          <w:szCs w:val="20"/>
        </w:rPr>
        <w:fldChar w:fldCharType="end"/>
      </w:r>
    </w:p>
    <w:p w14:paraId="460A1EC4" w14:textId="77777777" w:rsidR="003F423D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Primer regions:</w:t>
      </w:r>
    </w:p>
    <w:p w14:paraId="0D4B2B55" w14:textId="77777777" w:rsidR="003F423D" w:rsidRDefault="00000000">
      <w:pPr>
        <w:numPr>
          <w:ilvl w:val="1"/>
          <w:numId w:val="1"/>
        </w:numPr>
        <w:rPr>
          <w:color w:val="FFD966"/>
          <w:sz w:val="20"/>
          <w:szCs w:val="20"/>
        </w:rPr>
      </w:pPr>
      <w:r>
        <w:rPr>
          <w:color w:val="FFD966"/>
          <w:sz w:val="20"/>
          <w:szCs w:val="20"/>
        </w:rPr>
        <w:t xml:space="preserve">P5/P7 </w:t>
      </w:r>
      <w:proofErr w:type="spellStart"/>
      <w:r>
        <w:rPr>
          <w:color w:val="FFD966"/>
          <w:sz w:val="20"/>
          <w:szCs w:val="20"/>
        </w:rPr>
        <w:t>flowcell</w:t>
      </w:r>
      <w:proofErr w:type="spellEnd"/>
      <w:r>
        <w:rPr>
          <w:color w:val="FFD966"/>
          <w:sz w:val="20"/>
          <w:szCs w:val="20"/>
        </w:rPr>
        <w:t xml:space="preserve"> attachment sequence</w:t>
      </w:r>
    </w:p>
    <w:p w14:paraId="17CA2576" w14:textId="77777777" w:rsidR="003F423D" w:rsidRDefault="00000000">
      <w:pPr>
        <w:numPr>
          <w:ilvl w:val="1"/>
          <w:numId w:val="1"/>
        </w:numPr>
        <w:rPr>
          <w:color w:val="3C78D8"/>
          <w:sz w:val="20"/>
          <w:szCs w:val="20"/>
        </w:rPr>
      </w:pPr>
      <w:r>
        <w:rPr>
          <w:color w:val="3C78D8"/>
          <w:sz w:val="20"/>
          <w:szCs w:val="20"/>
        </w:rPr>
        <w:t>Illumina sequencing primer</w:t>
      </w:r>
    </w:p>
    <w:p w14:paraId="410BE194" w14:textId="77777777" w:rsidR="003F423D" w:rsidRDefault="00000000">
      <w:pPr>
        <w:numPr>
          <w:ilvl w:val="1"/>
          <w:numId w:val="1"/>
        </w:numPr>
        <w:rPr>
          <w:color w:val="6AA84F"/>
          <w:sz w:val="20"/>
          <w:szCs w:val="20"/>
        </w:rPr>
      </w:pPr>
      <w:r>
        <w:rPr>
          <w:color w:val="6AA84F"/>
          <w:sz w:val="20"/>
          <w:szCs w:val="20"/>
        </w:rPr>
        <w:t>Vector primer binding sequence</w:t>
      </w:r>
    </w:p>
    <w:p w14:paraId="7FD9D011" w14:textId="77777777" w:rsidR="003F423D" w:rsidRDefault="0000000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Stagger region / Barcode region</w:t>
      </w:r>
    </w:p>
    <w:tbl>
      <w:tblPr>
        <w:tblStyle w:val="a"/>
        <w:tblW w:w="1045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30"/>
        <w:gridCol w:w="5325"/>
      </w:tblGrid>
      <w:tr w:rsidR="003F423D" w14:paraId="1CB0A2EC" w14:textId="77777777">
        <w:trPr>
          <w:trHeight w:val="420"/>
        </w:trPr>
        <w:tc>
          <w:tcPr>
            <w:tcW w:w="104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0C31" w14:textId="77777777" w:rsidR="003F42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P5 Primers</w:t>
            </w:r>
          </w:p>
        </w:tc>
      </w:tr>
      <w:tr w:rsidR="003F423D" w14:paraId="6B1D1963" w14:textId="77777777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6F986" w14:textId="77777777" w:rsidR="003F42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Stagger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F4F96" w14:textId="77777777" w:rsidR="003F42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Sequence</w:t>
            </w:r>
          </w:p>
        </w:tc>
      </w:tr>
      <w:tr w:rsidR="003F423D" w14:paraId="3D622900" w14:textId="77777777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3DA62" w14:textId="77777777" w:rsidR="003F42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DBF56" w14:textId="77777777" w:rsidR="003F42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3C47D"/>
              </w:rPr>
            </w:pPr>
            <w:r>
              <w:rPr>
                <w:color w:val="F1C232"/>
              </w:rPr>
              <w:t>AATGATACGGCGACCACCGAGATCT</w:t>
            </w:r>
            <w:r>
              <w:rPr>
                <w:color w:val="3C78D8"/>
              </w:rPr>
              <w:t>ACACTCTTTCCCTACACGACGCTCTTCCGATC</w:t>
            </w:r>
            <w:r>
              <w:rPr>
                <w:color w:val="93C47D"/>
              </w:rPr>
              <w:t>TCTTGTGGAAAGGACGAAACACC</w:t>
            </w:r>
          </w:p>
        </w:tc>
      </w:tr>
      <w:tr w:rsidR="003F423D" w14:paraId="27F08C24" w14:textId="77777777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BA7E8" w14:textId="77777777" w:rsidR="003F42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5775B" w14:textId="77777777" w:rsidR="003F42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3C47D"/>
              </w:rPr>
            </w:pPr>
            <w:r>
              <w:rPr>
                <w:color w:val="F1C232"/>
              </w:rPr>
              <w:t>AATGATACGGCGACCACCGAGATCT</w:t>
            </w:r>
            <w:r>
              <w:rPr>
                <w:color w:val="3C78D8"/>
              </w:rPr>
              <w:t>ACACTCTTTCCCTACACGACGCTCTTCCGATCT</w:t>
            </w:r>
            <w:r>
              <w:t>G</w:t>
            </w:r>
            <w:r>
              <w:rPr>
                <w:color w:val="93C47D"/>
              </w:rPr>
              <w:t>TCTTGTGGAAAGGACGAAACACC</w:t>
            </w:r>
          </w:p>
        </w:tc>
      </w:tr>
      <w:tr w:rsidR="003F423D" w14:paraId="02078CAE" w14:textId="77777777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D0FC1" w14:textId="77777777" w:rsidR="003F42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22E51" w14:textId="77777777" w:rsidR="003F42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3C47D"/>
              </w:rPr>
            </w:pPr>
            <w:r>
              <w:rPr>
                <w:color w:val="F1C232"/>
              </w:rPr>
              <w:t>AATGATACGGCGACCACCGAGATCT</w:t>
            </w:r>
            <w:r>
              <w:rPr>
                <w:color w:val="3C78D8"/>
              </w:rPr>
              <w:t>ACACTCTTTCCCTACACGACGCTCTTCCGATCT</w:t>
            </w:r>
            <w:r>
              <w:t>AG</w:t>
            </w:r>
            <w:r>
              <w:rPr>
                <w:color w:val="93C47D"/>
              </w:rPr>
              <w:t>TCTTGTGGAAAGGACGAAACACC</w:t>
            </w:r>
          </w:p>
        </w:tc>
      </w:tr>
      <w:tr w:rsidR="003F423D" w14:paraId="32E79A95" w14:textId="77777777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CABFA" w14:textId="77777777" w:rsidR="003F42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E7B93" w14:textId="77777777" w:rsidR="003F42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3C47D"/>
              </w:rPr>
            </w:pPr>
            <w:r>
              <w:rPr>
                <w:color w:val="F1C232"/>
              </w:rPr>
              <w:t>AATGATACGGCGACCACCGAGATCT</w:t>
            </w:r>
            <w:r>
              <w:rPr>
                <w:color w:val="3C78D8"/>
              </w:rPr>
              <w:t>ACACTCTTTCCCTACACGACGCTCTTCCGATCT</w:t>
            </w:r>
            <w:r>
              <w:t>GCC</w:t>
            </w:r>
            <w:r>
              <w:rPr>
                <w:color w:val="93C47D"/>
              </w:rPr>
              <w:t>TCTTGTGGAAAGGACGAAACACC</w:t>
            </w:r>
          </w:p>
        </w:tc>
      </w:tr>
      <w:tr w:rsidR="003F423D" w14:paraId="4FA0B8DE" w14:textId="77777777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21A58" w14:textId="77777777" w:rsidR="003F42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9A878" w14:textId="77777777" w:rsidR="003F42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3C47D"/>
              </w:rPr>
            </w:pPr>
            <w:r>
              <w:rPr>
                <w:color w:val="F1C232"/>
              </w:rPr>
              <w:t>AATGATACGGCGACCACCGAGATCT</w:t>
            </w:r>
            <w:r>
              <w:rPr>
                <w:color w:val="3C78D8"/>
              </w:rPr>
              <w:t>ACACTCTTTCCCTACACGACGCTCTTCCGATCT</w:t>
            </w:r>
            <w:r>
              <w:t>ACAA</w:t>
            </w:r>
            <w:r>
              <w:rPr>
                <w:color w:val="93C47D"/>
              </w:rPr>
              <w:t>TCTTGTGGAAAGGACGAAACACC</w:t>
            </w:r>
          </w:p>
        </w:tc>
      </w:tr>
      <w:tr w:rsidR="003F423D" w14:paraId="7E5463D1" w14:textId="77777777">
        <w:trPr>
          <w:trHeight w:val="432"/>
        </w:trPr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0FC1B" w14:textId="77777777" w:rsidR="003F42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48162" w14:textId="77777777" w:rsidR="003F42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3C47D"/>
              </w:rPr>
            </w:pPr>
            <w:r>
              <w:rPr>
                <w:color w:val="F1C232"/>
              </w:rPr>
              <w:t>AATGATACGGCGACCACCGAGATCT</w:t>
            </w:r>
            <w:r>
              <w:rPr>
                <w:color w:val="3C78D8"/>
              </w:rPr>
              <w:t>ACACTCTTTCCCTACACGACGCTCTTCCGATCT</w:t>
            </w:r>
            <w:r>
              <w:t>TAGAG</w:t>
            </w:r>
            <w:r>
              <w:rPr>
                <w:color w:val="93C47D"/>
              </w:rPr>
              <w:t>TCTTGTGGAAAGGACGAAACACC</w:t>
            </w:r>
          </w:p>
        </w:tc>
      </w:tr>
      <w:tr w:rsidR="003F423D" w14:paraId="05926C96" w14:textId="77777777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63341" w14:textId="77777777" w:rsidR="003F42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8EE7F" w14:textId="77777777" w:rsidR="003F42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3C47D"/>
              </w:rPr>
            </w:pPr>
            <w:r>
              <w:rPr>
                <w:color w:val="F1C232"/>
              </w:rPr>
              <w:t>AATGATACGGCGACCACCGAGATCT</w:t>
            </w:r>
            <w:r>
              <w:rPr>
                <w:color w:val="3C78D8"/>
              </w:rPr>
              <w:t>ACACTCTTTCCCTACACGACGCTCTTCCGATCT</w:t>
            </w:r>
            <w:r>
              <w:t>CAGCAA</w:t>
            </w:r>
            <w:r>
              <w:rPr>
                <w:color w:val="93C47D"/>
              </w:rPr>
              <w:t>TCTTGTGGAAAGGACGAAACACC</w:t>
            </w:r>
          </w:p>
        </w:tc>
      </w:tr>
      <w:tr w:rsidR="003F423D" w14:paraId="0CCC6B3F" w14:textId="77777777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C5FED" w14:textId="77777777" w:rsidR="003F42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8F219" w14:textId="77777777" w:rsidR="003F42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3C47D"/>
              </w:rPr>
            </w:pPr>
            <w:r>
              <w:rPr>
                <w:color w:val="F1C232"/>
              </w:rPr>
              <w:t>AATGATACGGCGACCACCGAGATCT</w:t>
            </w:r>
            <w:r>
              <w:rPr>
                <w:color w:val="3C78D8"/>
              </w:rPr>
              <w:t>ACACTCTTTCCCTACACGACGCTCTTCCGATCT</w:t>
            </w:r>
            <w:r>
              <w:t>TGAGACA</w:t>
            </w:r>
            <w:r>
              <w:rPr>
                <w:color w:val="93C47D"/>
              </w:rPr>
              <w:t>TCTTGTGGAAAGGACGAAACACC</w:t>
            </w:r>
          </w:p>
        </w:tc>
      </w:tr>
    </w:tbl>
    <w:p w14:paraId="193B1247" w14:textId="77777777" w:rsidR="003F423D" w:rsidRDefault="003F423D"/>
    <w:p w14:paraId="0A38DEBA" w14:textId="77777777" w:rsidR="003F423D" w:rsidRDefault="003F423D"/>
    <w:p w14:paraId="42C52A23" w14:textId="77777777" w:rsidR="003F423D" w:rsidRDefault="003F423D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F423D" w14:paraId="7103E30D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E4CC5" w14:textId="77777777" w:rsidR="003F42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P7 Primers</w:t>
            </w:r>
          </w:p>
        </w:tc>
      </w:tr>
      <w:tr w:rsidR="003F423D" w14:paraId="0E83729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A607C" w14:textId="77777777" w:rsidR="003F42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Index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44B24" w14:textId="77777777" w:rsidR="003F42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Sequence</w:t>
            </w:r>
          </w:p>
        </w:tc>
      </w:tr>
      <w:tr w:rsidR="003F423D" w14:paraId="33CBFA9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06592" w14:textId="77777777" w:rsidR="003F42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573E5" w14:textId="77777777" w:rsidR="003F42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AA84F"/>
              </w:rPr>
            </w:pPr>
            <w:r>
              <w:rPr>
                <w:color w:val="F1C232"/>
              </w:rPr>
              <w:t>CAAGCAGAAGACGGCATACGAGAT</w:t>
            </w:r>
            <w:r>
              <w:t>CACGAT</w:t>
            </w:r>
            <w:r>
              <w:rPr>
                <w:color w:val="6D9EEB"/>
              </w:rPr>
              <w:t>GTGACTGGAGTTCAGACGTGTGCTCTTCCGATCT</w:t>
            </w:r>
            <w:r>
              <w:rPr>
                <w:color w:val="6AA84F"/>
              </w:rPr>
              <w:t>ACCGACTCGGTGCCACTTTTTCAAG</w:t>
            </w:r>
          </w:p>
        </w:tc>
      </w:tr>
      <w:tr w:rsidR="003F423D" w14:paraId="02D2ECE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89FD6" w14:textId="77777777" w:rsidR="003F42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6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8A4B0" w14:textId="77777777" w:rsidR="003F42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F1C232"/>
              </w:rPr>
              <w:t>CAAGCAGAAGACGGCATACGAGAT</w:t>
            </w:r>
            <w:r>
              <w:t>CAGGCG</w:t>
            </w:r>
            <w:r>
              <w:rPr>
                <w:color w:val="6D9EEB"/>
              </w:rPr>
              <w:t>GTGACTGGAGTTCAGACGTGTGCTCTTCCGATCT</w:t>
            </w:r>
            <w:r>
              <w:rPr>
                <w:color w:val="6AA84F"/>
              </w:rPr>
              <w:t>ACCGACTCGGTGCCACTTTTTCAAG</w:t>
            </w:r>
          </w:p>
        </w:tc>
      </w:tr>
      <w:tr w:rsidR="003F423D" w14:paraId="5CC9D3B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6074B" w14:textId="77777777" w:rsidR="003F42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7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2B1BF" w14:textId="77777777" w:rsidR="003F42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F1C232"/>
              </w:rPr>
              <w:t>CAAGCAGAAGACGGCATACGAGAT</w:t>
            </w:r>
            <w:r>
              <w:t>TACAGC</w:t>
            </w:r>
            <w:r>
              <w:rPr>
                <w:color w:val="6D9EEB"/>
              </w:rPr>
              <w:t>GTGACTGGAGTTCAGACGTGTGCTCTTCCGATCT</w:t>
            </w:r>
            <w:r>
              <w:rPr>
                <w:color w:val="6AA84F"/>
              </w:rPr>
              <w:t>ACCGACTCGGTGCCACTTTTTCAAG</w:t>
            </w:r>
          </w:p>
        </w:tc>
      </w:tr>
    </w:tbl>
    <w:p w14:paraId="45CBD977" w14:textId="19ACF283" w:rsidR="003F423D" w:rsidRDefault="003F423D"/>
    <w:p w14:paraId="1AE05493" w14:textId="2B193BBC" w:rsidR="00042308" w:rsidRDefault="00042308"/>
    <w:p w14:paraId="021554D9" w14:textId="17F07919" w:rsidR="00042308" w:rsidRDefault="00042308">
      <w:pPr>
        <w:rPr>
          <w:b/>
          <w:bCs/>
          <w:u w:val="single"/>
        </w:rPr>
      </w:pPr>
      <w:r>
        <w:rPr>
          <w:b/>
          <w:bCs/>
          <w:u w:val="single"/>
        </w:rPr>
        <w:t>References:</w:t>
      </w:r>
    </w:p>
    <w:p w14:paraId="0D0F76BB" w14:textId="254A9A09" w:rsidR="00042308" w:rsidRDefault="00042308">
      <w:pPr>
        <w:rPr>
          <w:b/>
          <w:bCs/>
          <w:u w:val="single"/>
        </w:rPr>
      </w:pPr>
    </w:p>
    <w:p w14:paraId="3A04044A" w14:textId="353CFA19" w:rsidR="00042308" w:rsidRPr="00042308" w:rsidRDefault="00042308" w:rsidP="004E6382">
      <w:pPr>
        <w:tabs>
          <w:tab w:val="left" w:pos="440"/>
        </w:tabs>
        <w:spacing w:after="220" w:line="240" w:lineRule="auto"/>
        <w:ind w:left="440" w:hanging="440"/>
        <w:rPr>
          <w:b/>
          <w:bCs/>
          <w:u w:val="single"/>
        </w:rPr>
      </w:pPr>
      <w:r>
        <w:rPr>
          <w:b/>
          <w:bCs/>
          <w:u w:val="single"/>
        </w:rPr>
        <w:fldChar w:fldCharType="begin" w:fldLock="1"/>
      </w:r>
      <w:r w:rsidR="004E6382">
        <w:rPr>
          <w:b/>
          <w:bCs/>
          <w:u w:val="single"/>
        </w:rPr>
        <w:instrText>ADDIN paperpile_bibliography &lt;pp-bibliography&gt;&lt;first-reference-indices&gt;&lt;formatting&gt;1&lt;/formatting&gt;&lt;space-after&gt;1&lt;/space-after&gt;&lt;/first-reference-indices&gt;&lt;/pp-bibliography&gt; \* MERGEFORMAT</w:instrText>
      </w:r>
      <w:r>
        <w:rPr>
          <w:b/>
          <w:bCs/>
          <w:u w:val="single"/>
        </w:rPr>
        <w:fldChar w:fldCharType="separate"/>
      </w:r>
      <w:r w:rsidR="004E6382">
        <w:rPr>
          <w:bCs/>
          <w:noProof/>
        </w:rPr>
        <w:t xml:space="preserve">1. </w:t>
      </w:r>
      <w:r w:rsidR="004E6382">
        <w:rPr>
          <w:bCs/>
          <w:noProof/>
        </w:rPr>
        <w:tab/>
        <w:t>Sanson KR, Hanna RE, Hegde M, Donovan KF, Strand C, Sullender ME, et al. Optimized libraries for CRISPR-Cas9 genetic screens with multiple modalities. Nat Commun. 2018 Dec 21;9(1):5416.</w:t>
      </w:r>
      <w:r>
        <w:rPr>
          <w:b/>
          <w:bCs/>
          <w:u w:val="single"/>
        </w:rPr>
        <w:fldChar w:fldCharType="end"/>
      </w:r>
    </w:p>
    <w:sectPr w:rsidR="00042308" w:rsidRPr="000423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83D42"/>
    <w:multiLevelType w:val="multilevel"/>
    <w:tmpl w:val="B39273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68499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erpile-clusterType" w:val="normal"/>
    <w:docVar w:name="paperpile-doc-id" w:val="H123U491Q751O574"/>
    <w:docVar w:name="paperpile-doc-name" w:val="S3 Data_Updated.docx"/>
    <w:docVar w:name="paperpile-includeDoi" w:val="false"/>
    <w:docVar w:name="paperpile-styleFile" w:val="vancouver-brackets.csl"/>
    <w:docVar w:name="paperpile-styleId" w:val="vancouver-brackets"/>
    <w:docVar w:name="paperpile-styleLabel" w:val="Vancouver (brackets)"/>
    <w:docVar w:name="paperpile-styleLocale" w:val="en-US"/>
  </w:docVars>
  <w:rsids>
    <w:rsidRoot w:val="003F423D"/>
    <w:rsid w:val="00042308"/>
    <w:rsid w:val="003F423D"/>
    <w:rsid w:val="004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71CF3B"/>
  <w15:docId w15:val="{CD659C25-122B-3642-A8FC-51522328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3575</Characters>
  <Application>Microsoft Office Word</Application>
  <DocSecurity>0</DocSecurity>
  <Lines>55</Lines>
  <Paragraphs>11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Waller</cp:lastModifiedBy>
  <cp:revision>2</cp:revision>
  <dcterms:created xsi:type="dcterms:W3CDTF">2023-01-17T02:51:00Z</dcterms:created>
  <dcterms:modified xsi:type="dcterms:W3CDTF">2023-01-17T02:51:00Z</dcterms:modified>
</cp:coreProperties>
</file>