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6415" w14:textId="53297DCB" w:rsidR="004B7BB2" w:rsidRPr="009A14C5" w:rsidRDefault="005373B5" w:rsidP="004B7BB2">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CBBCD1" wp14:editId="492F80E8">
            <wp:extent cx="5576552" cy="4868163"/>
            <wp:effectExtent l="0" t="0" r="0" b="0"/>
            <wp:docPr id="1" name="Picture 1" descr="Chart, scatter 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 box and whisker char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615203" cy="4901904"/>
                    </a:xfrm>
                    <a:prstGeom prst="rect">
                      <a:avLst/>
                    </a:prstGeom>
                  </pic:spPr>
                </pic:pic>
              </a:graphicData>
            </a:graphic>
          </wp:inline>
        </w:drawing>
      </w:r>
    </w:p>
    <w:p w14:paraId="765CF355" w14:textId="77777777" w:rsidR="007759B1" w:rsidRDefault="007759B1" w:rsidP="004B7BB2">
      <w:pPr>
        <w:spacing w:line="480" w:lineRule="auto"/>
        <w:rPr>
          <w:rFonts w:ascii="Times New Roman" w:hAnsi="Times New Roman" w:cs="Times New Roman"/>
          <w:b/>
          <w:sz w:val="24"/>
          <w:szCs w:val="24"/>
        </w:rPr>
      </w:pPr>
    </w:p>
    <w:p w14:paraId="23445F4F" w14:textId="4DF9EC3A" w:rsidR="004B7BB2" w:rsidRPr="009A14C5" w:rsidRDefault="00322876" w:rsidP="004B7BB2">
      <w:pPr>
        <w:spacing w:line="480" w:lineRule="auto"/>
        <w:rPr>
          <w:rFonts w:ascii="Times New Roman" w:hAnsi="Times New Roman" w:cs="Times New Roman"/>
          <w:sz w:val="24"/>
          <w:szCs w:val="24"/>
        </w:rPr>
      </w:pPr>
      <w:r>
        <w:rPr>
          <w:rFonts w:ascii="Times New Roman" w:hAnsi="Times New Roman" w:cs="Times New Roman"/>
          <w:b/>
          <w:sz w:val="24"/>
          <w:szCs w:val="24"/>
        </w:rPr>
        <w:t>S</w:t>
      </w:r>
      <w:r w:rsidR="00535817">
        <w:rPr>
          <w:rFonts w:ascii="Times New Roman" w:hAnsi="Times New Roman" w:cs="Times New Roman"/>
          <w:b/>
          <w:sz w:val="24"/>
          <w:szCs w:val="24"/>
        </w:rPr>
        <w:t xml:space="preserve">1 </w:t>
      </w:r>
      <w:r>
        <w:rPr>
          <w:rFonts w:ascii="Times New Roman" w:hAnsi="Times New Roman" w:cs="Times New Roman"/>
          <w:b/>
          <w:sz w:val="24"/>
          <w:szCs w:val="24"/>
        </w:rPr>
        <w:t>Fig</w:t>
      </w:r>
      <w:r w:rsidR="004B7BB2" w:rsidRPr="009A14C5">
        <w:rPr>
          <w:rFonts w:ascii="Times New Roman" w:hAnsi="Times New Roman" w:cs="Times New Roman"/>
          <w:sz w:val="24"/>
          <w:szCs w:val="24"/>
        </w:rPr>
        <w:t>. Probability of success, separately for each combination of Context and Ambiguity. Dots show success probabilities per subject, whereby the area of the dots is proportionate to the number of trials per individual and combination of the two factors (range: 1 to 10). Darker dots denote tied observations.</w:t>
      </w:r>
      <w:r w:rsidR="0081425A">
        <w:rPr>
          <w:rFonts w:ascii="Times New Roman" w:hAnsi="Times New Roman" w:cs="Times New Roman"/>
          <w:sz w:val="24"/>
          <w:szCs w:val="24"/>
        </w:rPr>
        <w:t xml:space="preserve"> The inclusion of brief written information on Context (as opposed to seeing the Video only) provided an at best marginal improvement in participants’ success, most clearly seen when gesture meaning was classed as Ambiguous.</w:t>
      </w:r>
      <w:r w:rsidR="007F145C">
        <w:rPr>
          <w:rFonts w:ascii="Times New Roman" w:hAnsi="Times New Roman" w:cs="Times New Roman"/>
          <w:sz w:val="24"/>
          <w:szCs w:val="24"/>
        </w:rPr>
        <w:t xml:space="preserve"> T</w:t>
      </w:r>
      <w:r w:rsidR="007F145C" w:rsidRPr="009A14B8">
        <w:rPr>
          <w:rFonts w:ascii="Times New Roman" w:hAnsi="Times New Roman" w:cs="Times New Roman"/>
          <w:color w:val="000000"/>
          <w:shd w:val="clear" w:color="auto" w:fill="FFFFFF"/>
        </w:rPr>
        <w:t xml:space="preserve">he data underlying this Figure can be found </w:t>
      </w:r>
      <w:r w:rsidR="007F145C">
        <w:rPr>
          <w:rFonts w:ascii="Times New Roman" w:hAnsi="Times New Roman" w:cs="Times New Roman"/>
          <w:color w:val="000000"/>
          <w:shd w:val="clear" w:color="auto" w:fill="FFFFFF"/>
        </w:rPr>
        <w:t xml:space="preserve">at </w:t>
      </w:r>
      <w:r w:rsidR="007F145C" w:rsidRPr="009A14B8">
        <w:rPr>
          <w:rFonts w:ascii="Times New Roman" w:hAnsi="Times New Roman" w:cs="Times New Roman"/>
          <w:color w:val="000000"/>
          <w:shd w:val="clear" w:color="auto" w:fill="FFFFFF"/>
          <w:lang w:val="en-GB"/>
        </w:rPr>
        <w:t>https://doi.org/10.5281/zenodo.7347608</w:t>
      </w:r>
    </w:p>
    <w:p w14:paraId="3FABDD63" w14:textId="77777777" w:rsidR="0021279B" w:rsidRDefault="0021279B"/>
    <w:sectPr w:rsidR="0021279B" w:rsidSect="00D05970">
      <w:pgSz w:w="12240" w:h="15840" w:code="1"/>
      <w:pgMar w:top="1298" w:right="1440" w:bottom="1298" w:left="1440" w:header="431"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B2"/>
    <w:rsid w:val="0021279B"/>
    <w:rsid w:val="00322876"/>
    <w:rsid w:val="004B7BB2"/>
    <w:rsid w:val="00535817"/>
    <w:rsid w:val="005373B5"/>
    <w:rsid w:val="007759B1"/>
    <w:rsid w:val="007F145C"/>
    <w:rsid w:val="0081425A"/>
    <w:rsid w:val="00AA704C"/>
    <w:rsid w:val="00C3762A"/>
    <w:rsid w:val="00D05970"/>
    <w:rsid w:val="00FD0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DA18"/>
  <w15:chartTrackingRefBased/>
  <w15:docId w15:val="{DFCDAD87-077D-FE44-9A1B-E6CB29BE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7BB2"/>
    <w:pPr>
      <w:spacing w:line="276" w:lineRule="auto"/>
    </w:pPr>
    <w:rPr>
      <w:rFonts w:ascii="Arial" w:eastAsia="Arial" w:hAnsi="Arial" w:cs="Arial"/>
      <w:sz w:val="22"/>
      <w:szCs w:val="22"/>
      <w:lang w:val="en"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7F145C"/>
    <w:rPr>
      <w:rFonts w:ascii="Arial" w:eastAsia="Arial" w:hAnsi="Arial" w:cs="Arial"/>
      <w:sz w:val="22"/>
      <w:szCs w:val="2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Graham</dc:creator>
  <cp:keywords/>
  <dc:description/>
  <cp:lastModifiedBy>Katalin Catacchio</cp:lastModifiedBy>
  <cp:revision>3</cp:revision>
  <dcterms:created xsi:type="dcterms:W3CDTF">2022-11-22T15:21:00Z</dcterms:created>
  <dcterms:modified xsi:type="dcterms:W3CDTF">2022-12-13T08:59:00Z</dcterms:modified>
</cp:coreProperties>
</file>