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D061" w14:textId="698D542D" w:rsidR="00902D17" w:rsidRDefault="00BC2715">
      <w:r>
        <w:rPr>
          <w:rFonts w:cstheme="minorHAnsi"/>
          <w:noProof/>
          <w:szCs w:val="22"/>
          <w:lang w:eastAsia="en-GB"/>
        </w:rPr>
        <mc:AlternateContent>
          <mc:Choice Requires="wps">
            <w:drawing>
              <wp:inline distT="0" distB="0" distL="0" distR="0" wp14:anchorId="6DE32E04" wp14:editId="3F695055">
                <wp:extent cx="5661660" cy="6115507"/>
                <wp:effectExtent l="0" t="0" r="2540" b="6350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6115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38267" w14:textId="77777777" w:rsidR="00BC2715" w:rsidRDefault="00BC2715" w:rsidP="00BC27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B759E8" wp14:editId="1C00E63C">
                                  <wp:extent cx="3891280" cy="4359275"/>
                                  <wp:effectExtent l="0" t="0" r="0" b="3175"/>
                                  <wp:docPr id="40" name="Picture 40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Picture 40" descr="A picture containing shap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1280" cy="435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DE6177" w14:textId="77777777" w:rsidR="00BC2715" w:rsidRDefault="00BC2715" w:rsidP="00BC2715">
                            <w:pPr>
                              <w:jc w:val="center"/>
                              <w:rPr>
                                <w:rFonts w:eastAsiaTheme="minorEastAsia" w:cstheme="minorHAnsi"/>
                                <w:szCs w:val="22"/>
                              </w:rPr>
                            </w:pPr>
                          </w:p>
                          <w:p w14:paraId="7D4DE6F9" w14:textId="1B4A08C8" w:rsidR="00BC2715" w:rsidRPr="002F68FA" w:rsidRDefault="00BC2715" w:rsidP="00BC2715">
                            <w:pPr>
                              <w:jc w:val="both"/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</w:pPr>
                            <w:bookmarkStart w:id="0" w:name="S13Fig"/>
                            <w:r w:rsidRPr="002F68FA">
                              <w:rPr>
                                <w:rFonts w:eastAsiaTheme="minorEastAsia" w:cstheme="minorHAnsi"/>
                                <w:b/>
                                <w:sz w:val="20"/>
                                <w:szCs w:val="22"/>
                              </w:rPr>
                              <w:t>S1</w:t>
                            </w:r>
                            <w:r>
                              <w:rPr>
                                <w:rFonts w:eastAsiaTheme="minorEastAsia" w:cstheme="minorHAnsi"/>
                                <w:b/>
                                <w:sz w:val="20"/>
                                <w:szCs w:val="22"/>
                              </w:rPr>
                              <w:t>4</w:t>
                            </w:r>
                            <w:r w:rsidRPr="002F68FA">
                              <w:rPr>
                                <w:rFonts w:eastAsiaTheme="minorEastAsia" w:cstheme="minorHAnsi"/>
                                <w:b/>
                                <w:sz w:val="20"/>
                                <w:szCs w:val="22"/>
                              </w:rPr>
                              <w:t xml:space="preserve"> Fig</w:t>
                            </w:r>
                            <w:bookmarkEnd w:id="0"/>
                            <w:r w:rsidRPr="002F68FA">
                              <w:rPr>
                                <w:rFonts w:eastAsiaTheme="minorEastAsia" w:cstheme="minorHAnsi"/>
                                <w:b/>
                                <w:sz w:val="20"/>
                                <w:szCs w:val="22"/>
                              </w:rPr>
                              <w:t xml:space="preserve">. The rate of gain-of-function mutations has little impact on the dynamics of pleiotropy evolution. </w:t>
                            </w:r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We varied the </w:t>
                            </w:r>
                            <w:r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relative rate </w:t>
                            </w:r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>of gain-of-function mutations</w:t>
                            </w:r>
                            <w:r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 to loss-of-function mutations</w:t>
                            </w:r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ν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. Heatmaps show average trait values among the global population of cells (across all groups) at steady state in our model. Results are shown for three </w:t>
                            </w:r>
                            <w:r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>gain-of-function rates</w:t>
                            </w:r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 (increasing from top to bottom). </w:t>
                            </w:r>
                            <w:r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The gain-of-function ratio had a marginal effect on the evolution of pleiotropy, favouring slightly higher rates when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ν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 is higher. </w:t>
                            </w:r>
                            <w:r w:rsidRPr="00A70F24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The dotted line marks the boundary between pleiotropy having no effect (control case) and pleiotropy having an effect on the outcome of mutations. </w:t>
                            </w:r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Parameters: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c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g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=0.95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;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K=200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;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μ=0.0001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;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K=200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>.</w:t>
                            </w:r>
                            <w:r w:rsidR="001B1C1C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B1C1C" w:rsidRPr="00167E74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>The code required to generate this Figure can be found at https://github.com/euler-mab/pleiotropy and https://zenodo.org/record/6367788#.YjSBVurP2Uk</w:t>
                            </w:r>
                            <w:r w:rsidR="001B1C1C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30A2C902" w14:textId="77777777" w:rsidR="00BC2715" w:rsidRPr="002A7E9F" w:rsidRDefault="00BC2715" w:rsidP="00BC2715">
                            <w:pPr>
                              <w:jc w:val="center"/>
                              <w:rPr>
                                <w:rFonts w:eastAsiaTheme="minorEastAsia" w:cstheme="minorHAns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E32E04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width:445.8pt;height:48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8ALQIAAFUEAAAOAAAAZHJzL2Uyb0RvYy54bWysVE2P2yAQvVfqf0DcG9tpkm2tOKs0q1SV&#10;ot2VstWeCYbYEmYokNjpr++AnY9ue6p6wQMzvJl58/D8vmsUOQrratAFzUYpJUJzKGu9L+j3l/WH&#10;T5Q4z3TJFGhR0JNw9H7x/t28NbkYQwWqFJYgiHZ5awpaeW/yJHG8Eg1zIzBCo1OCbZjHrd0npWUt&#10;ojcqGafpLGnBlsYCF87h6UPvpIuIL6Xg/klKJzxRBcXafFxtXHdhTRZzlu8tM1XNhzLYP1TRsFpj&#10;0gvUA/OMHGz9B1RTcwsOpB9xaBKQsuYi9oDdZOmbbrYVMyL2guQ4c6HJ/T9Y/njcmmdLfPcFOhxg&#10;IKQ1Lnd4GPrppG3CFysl6EcKTxfaROcJx8PpbJbNZuji6Jtl2XSa3gWc5HrdWOe/CmhIMApqcS6R&#10;LnbcON+HnkNCNgeqLte1UnETtCBWypIjwykqH4tE8N+ilCYtZv84TSOwhnC9R1Yaa7k2FSzf7bqh&#10;0x2UJyTAQq8NZ/i6xiI3zPlnZlEM2BgK3D/hIhVgEhgsSiqwP/92HuJxRuilpEVxFdT9ODArKFHf&#10;NE7vczaZBDXGzWR6N8aNvfXsbj360KwAO8/wKRkezRDv1dmUFppXfAfLkBVdTHPMXVB/Nle+lzy+&#10;Iy6WyxiE+jPMb/TW8AAdmA4jeOlemTXDnDyO+BHOMmT5m3H1seGmhuXBg6zjLAPBPasD76jdqIbh&#10;nYXHcbuPUde/weIXAAAA//8DAFBLAwQUAAYACAAAACEAvH4y3t4AAAAFAQAADwAAAGRycy9kb3du&#10;cmV2LnhtbEyPT0vDQBDF74LfYRnBi7SbGIxtzKaI+Ad6s6mKt2l2TILZ2ZDdJvHbu3rRy8DjPd77&#10;Tb6ZTSdGGlxrWUG8jEAQV1a3XCvYlw+LFQjnkTV2lknBFznYFKcnOWbaTvxM487XIpSwy1BB432f&#10;Semqhgy6pe2Jg/dhB4M+yKGWesAplJtOXkZRKg22HBYa7OmuoepzdzQK3i/qt62bH1+m5Crp75/G&#10;8vpVl0qdn823NyA8zf4vDD/4AR2KwHSwR9ZOdArCI/73Bm+1jlMQBwXrNIlBFrn8T198AwAA//8D&#10;AFBLAQItABQABgAIAAAAIQC2gziS/gAAAOEBAAATAAAAAAAAAAAAAAAAAAAAAABbQ29udGVudF9U&#10;eXBlc10ueG1sUEsBAi0AFAAGAAgAAAAhADj9If/WAAAAlAEAAAsAAAAAAAAAAAAAAAAALwEAAF9y&#10;ZWxzLy5yZWxzUEsBAi0AFAAGAAgAAAAhAPHwfwAtAgAAVQQAAA4AAAAAAAAAAAAAAAAALgIAAGRy&#10;cy9lMm9Eb2MueG1sUEsBAi0AFAAGAAgAAAAhALx+Mt7eAAAABQEAAA8AAAAAAAAAAAAAAAAAhwQA&#10;AGRycy9kb3ducmV2LnhtbFBLBQYAAAAABAAEAPMAAACSBQAAAAA=&#10;" fillcolor="white [3201]" stroked="f" strokeweight=".5pt">
                <v:textbox>
                  <w:txbxContent>
                    <w:p w14:paraId="1FF38267" w14:textId="77777777" w:rsidR="00BC2715" w:rsidRDefault="00BC2715" w:rsidP="00BC27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B759E8" wp14:editId="1C00E63C">
                            <wp:extent cx="3891280" cy="4359275"/>
                            <wp:effectExtent l="0" t="0" r="0" b="3175"/>
                            <wp:docPr id="40" name="Picture 40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Picture 40" descr="A picture containing shap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1280" cy="435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DE6177" w14:textId="77777777" w:rsidR="00BC2715" w:rsidRDefault="00BC2715" w:rsidP="00BC2715">
                      <w:pPr>
                        <w:jc w:val="center"/>
                        <w:rPr>
                          <w:rFonts w:eastAsiaTheme="minorEastAsia" w:cstheme="minorHAnsi"/>
                          <w:szCs w:val="22"/>
                        </w:rPr>
                      </w:pPr>
                    </w:p>
                    <w:p w14:paraId="7D4DE6F9" w14:textId="1B4A08C8" w:rsidR="00BC2715" w:rsidRPr="002F68FA" w:rsidRDefault="00BC2715" w:rsidP="00BC2715">
                      <w:pPr>
                        <w:jc w:val="both"/>
                        <w:rPr>
                          <w:rFonts w:eastAsiaTheme="minorEastAsia" w:cstheme="minorHAnsi"/>
                          <w:sz w:val="20"/>
                          <w:szCs w:val="22"/>
                        </w:rPr>
                      </w:pPr>
                      <w:bookmarkStart w:id="1" w:name="S13Fig"/>
                      <w:r w:rsidRPr="002F68FA">
                        <w:rPr>
                          <w:rFonts w:eastAsiaTheme="minorEastAsia" w:cstheme="minorHAnsi"/>
                          <w:b/>
                          <w:sz w:val="20"/>
                          <w:szCs w:val="22"/>
                        </w:rPr>
                        <w:t>S1</w:t>
                      </w:r>
                      <w:r>
                        <w:rPr>
                          <w:rFonts w:eastAsiaTheme="minorEastAsia" w:cstheme="minorHAnsi"/>
                          <w:b/>
                          <w:sz w:val="20"/>
                          <w:szCs w:val="22"/>
                        </w:rPr>
                        <w:t>4</w:t>
                      </w:r>
                      <w:r w:rsidRPr="002F68FA">
                        <w:rPr>
                          <w:rFonts w:eastAsiaTheme="minorEastAsia" w:cstheme="minorHAnsi"/>
                          <w:b/>
                          <w:sz w:val="20"/>
                          <w:szCs w:val="22"/>
                        </w:rPr>
                        <w:t xml:space="preserve"> Fig</w:t>
                      </w:r>
                      <w:bookmarkEnd w:id="1"/>
                      <w:r w:rsidRPr="002F68FA">
                        <w:rPr>
                          <w:rFonts w:eastAsiaTheme="minorEastAsia" w:cstheme="minorHAnsi"/>
                          <w:b/>
                          <w:sz w:val="20"/>
                          <w:szCs w:val="22"/>
                        </w:rPr>
                        <w:t xml:space="preserve">. The rate of gain-of-function mutations has little impact on the dynamics of pleiotropy evolution. </w:t>
                      </w:r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We varied the </w:t>
                      </w:r>
                      <w:r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relative rate </w:t>
                      </w:r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>of gain-of-function mutations</w:t>
                      </w:r>
                      <w:r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 to loss-of-function mutations</w:t>
                      </w:r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ν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. Heatmaps show average trait values among the global population of cells (across all groups) at steady state in our model. Results are shown for three </w:t>
                      </w:r>
                      <w:r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>gain-of-function rates</w:t>
                      </w:r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 (increasing from top to bottom). </w:t>
                      </w:r>
                      <w:r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The gain-of-function ratio had a marginal effect on the evolution of pleiotropy, favouring slightly higher rates when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ν</m:t>
                        </m:r>
                      </m:oMath>
                      <w:r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 is higher. </w:t>
                      </w:r>
                      <w:r w:rsidRPr="00A70F24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The dotted line marks the boundary between pleiotropy having no effect (control case) and pleiotropy having an effect on the outcome of mutations. </w:t>
                      </w:r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Parameters: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c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g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=0.95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;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K=200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;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μ=0.0001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;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K=200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>.</w:t>
                      </w:r>
                      <w:r w:rsidR="001B1C1C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 </w:t>
                      </w:r>
                      <w:r w:rsidR="001B1C1C" w:rsidRPr="00167E74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>The code required to generate this Figure can be found at https://github.com/euler-mab/pleiotropy and https://zenodo.org/record/6367788#.YjSBVurP2Uk</w:t>
                      </w:r>
                      <w:r w:rsidR="001B1C1C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>.</w:t>
                      </w:r>
                    </w:p>
                    <w:p w14:paraId="30A2C902" w14:textId="77777777" w:rsidR="00BC2715" w:rsidRPr="002A7E9F" w:rsidRDefault="00BC2715" w:rsidP="00BC2715">
                      <w:pPr>
                        <w:jc w:val="center"/>
                        <w:rPr>
                          <w:rFonts w:eastAsiaTheme="minorEastAsia" w:cstheme="minorHAnsi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02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15"/>
    <w:rsid w:val="001B1C1C"/>
    <w:rsid w:val="00902D17"/>
    <w:rsid w:val="00BC2715"/>
    <w:rsid w:val="00D642FE"/>
    <w:rsid w:val="00F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2045"/>
  <w15:chartTrackingRefBased/>
  <w15:docId w15:val="{7153540E-95FE-4910-9BBE-E8AD1B8F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15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Bentley</dc:creator>
  <cp:keywords/>
  <dc:description/>
  <cp:lastModifiedBy>Michael Bentley</cp:lastModifiedBy>
  <cp:revision>2</cp:revision>
  <dcterms:created xsi:type="dcterms:W3CDTF">2022-05-03T23:46:00Z</dcterms:created>
  <dcterms:modified xsi:type="dcterms:W3CDTF">2022-05-04T00:10:00Z</dcterms:modified>
</cp:coreProperties>
</file>