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C373" w14:textId="77777777" w:rsidR="004A4235" w:rsidRDefault="00320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114300" distB="114300" distL="114300" distR="114300" wp14:anchorId="70422534" wp14:editId="349A25FD">
            <wp:extent cx="4419923" cy="5661263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923" cy="5661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8C10E1" w14:textId="77777777" w:rsidR="004A4235" w:rsidRDefault="004A423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707C8E" w14:textId="11394558" w:rsidR="004A4235" w:rsidRDefault="00CB0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S1 </w:t>
      </w:r>
      <w:r w:rsidR="003203CF">
        <w:rPr>
          <w:rFonts w:ascii="Times New Roman" w:eastAsia="Times New Roman" w:hAnsi="Times New Roman" w:cs="Times New Roman"/>
          <w:b/>
          <w:sz w:val="24"/>
          <w:szCs w:val="24"/>
        </w:rPr>
        <w:t>Fig</w:t>
      </w:r>
      <w:bookmarkStart w:id="0" w:name="_GoBack"/>
      <w:bookmarkEnd w:id="0"/>
      <w:r w:rsidR="003203CF">
        <w:rPr>
          <w:rFonts w:ascii="Times New Roman" w:eastAsia="Times New Roman" w:hAnsi="Times New Roman" w:cs="Times New Roman"/>
          <w:b/>
          <w:sz w:val="24"/>
          <w:szCs w:val="24"/>
        </w:rPr>
        <w:t xml:space="preserve">. Mid-day atmospheric light during Polar Night. </w:t>
      </w:r>
      <w:r w:rsidR="003203CF">
        <w:rPr>
          <w:rFonts w:ascii="Times New Roman" w:eastAsia="Times New Roman" w:hAnsi="Times New Roman" w:cs="Times New Roman"/>
          <w:sz w:val="24"/>
          <w:szCs w:val="24"/>
        </w:rPr>
        <w:t xml:space="preserve">Spectral irradiance time series measured north of </w:t>
      </w:r>
      <w:proofErr w:type="spellStart"/>
      <w:r w:rsidR="003203CF">
        <w:rPr>
          <w:rFonts w:ascii="Times New Roman" w:eastAsia="Times New Roman" w:hAnsi="Times New Roman" w:cs="Times New Roman"/>
          <w:sz w:val="24"/>
          <w:szCs w:val="24"/>
        </w:rPr>
        <w:t>Rijpfjorden</w:t>
      </w:r>
      <w:proofErr w:type="spellEnd"/>
      <w:r w:rsidR="003203CF">
        <w:rPr>
          <w:rFonts w:ascii="Times New Roman" w:eastAsia="Times New Roman" w:hAnsi="Times New Roman" w:cs="Times New Roman"/>
          <w:sz w:val="24"/>
          <w:szCs w:val="24"/>
        </w:rPr>
        <w:t>, Svalbard (80º 37.79N 22º 4.14E) on January 15, 2017 over midday period</w:t>
      </w:r>
      <w:r w:rsidR="003203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203C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203C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203CF">
        <w:rPr>
          <w:rFonts w:ascii="Times New Roman" w:eastAsia="Times New Roman" w:hAnsi="Times New Roman" w:cs="Times New Roman"/>
          <w:sz w:val="24"/>
          <w:szCs w:val="24"/>
        </w:rPr>
        <w:t>) Solar (black) and lunar (red) altitude during measurements. Lunar phase was a waning gibbous moon, full on January 12. (</w:t>
      </w:r>
      <w:r w:rsidR="003203CF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3203CF">
        <w:rPr>
          <w:rFonts w:ascii="Times New Roman" w:eastAsia="Times New Roman" w:hAnsi="Times New Roman" w:cs="Times New Roman"/>
          <w:sz w:val="24"/>
          <w:szCs w:val="24"/>
        </w:rPr>
        <w:t xml:space="preserve">) Ratio of 492 nm (solar/lunar light at sensitivity maximum of krill) </w:t>
      </w:r>
      <w:hyperlink r:id="rId8">
        <w:r w:rsidR="003203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[</w:t>
        </w:r>
        <w:r w:rsidR="0081622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  <w:r w:rsidR="003203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]</w:t>
        </w:r>
      </w:hyperlink>
      <w:r w:rsidR="003203CF">
        <w:rPr>
          <w:rFonts w:ascii="Times New Roman" w:eastAsia="Times New Roman" w:hAnsi="Times New Roman" w:cs="Times New Roman"/>
          <w:sz w:val="24"/>
          <w:szCs w:val="24"/>
        </w:rPr>
        <w:t xml:space="preserve"> and both the 557 nm (green) and 630 nm (red) aurora lines </w:t>
      </w:r>
      <w:hyperlink r:id="rId9">
        <w:r w:rsidR="003203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[</w:t>
        </w:r>
        <w:r w:rsidR="0081622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</w:t>
        </w:r>
        <w:r w:rsidR="003203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]</w:t>
        </w:r>
      </w:hyperlink>
      <w:r w:rsidR="003203CF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3203CF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3203CF">
        <w:rPr>
          <w:rFonts w:ascii="Times New Roman" w:eastAsia="Times New Roman" w:hAnsi="Times New Roman" w:cs="Times New Roman"/>
          <w:sz w:val="24"/>
          <w:szCs w:val="24"/>
        </w:rPr>
        <w:t>) Time series of E</w:t>
      </w:r>
      <w:r w:rsidR="003203CF">
        <w:rPr>
          <w:rFonts w:ascii="Times New Roman" w:eastAsia="Times New Roman" w:hAnsi="Times New Roman" w:cs="Times New Roman"/>
          <w:sz w:val="24"/>
          <w:szCs w:val="24"/>
          <w:vertAlign w:val="subscript"/>
        </w:rPr>
        <w:t>PAR</w:t>
      </w:r>
      <w:r w:rsidR="003203CF">
        <w:rPr>
          <w:rFonts w:ascii="Times New Roman" w:eastAsia="Times New Roman" w:hAnsi="Times New Roman" w:cs="Times New Roman"/>
          <w:sz w:val="24"/>
          <w:szCs w:val="24"/>
        </w:rPr>
        <w:t xml:space="preserve"> (400-700 nm; upper panel) and 492 nm, 557 nm, and 630 nm light (lower panel). (</w:t>
      </w:r>
      <w:r w:rsidR="003203C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3203CF">
        <w:rPr>
          <w:rFonts w:ascii="Times New Roman" w:eastAsia="Times New Roman" w:hAnsi="Times New Roman" w:cs="Times New Roman"/>
          <w:sz w:val="24"/>
          <w:szCs w:val="24"/>
        </w:rPr>
        <w:t>) Spectral irradiance at three time points during the time series shown in (c); with a running mean and 492 nm peaks (black lines), and aurora lines at 557 nm and 630 nm plotted green and red, respectively. For data, see S1 Data.</w:t>
      </w:r>
    </w:p>
    <w:p w14:paraId="0D670DE2" w14:textId="77284CEB" w:rsidR="004A4235" w:rsidRDefault="004A4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77BE72" w14:textId="77777777" w:rsidR="0081622F" w:rsidRDefault="0081622F" w:rsidP="008162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FF7632" w14:textId="0111B624" w:rsidR="0081622F" w:rsidRDefault="0081622F" w:rsidP="008162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References</w:t>
      </w:r>
    </w:p>
    <w:p w14:paraId="1F85447E" w14:textId="55DD3E82" w:rsidR="0081622F" w:rsidRDefault="00C276C0" w:rsidP="0081622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 w:rsidR="0081622F" w:rsidRPr="0081622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Cohen JH, Berge J, Moline MA, </w:t>
        </w:r>
        <w:proofErr w:type="spellStart"/>
        <w:r w:rsidR="0081622F" w:rsidRPr="0081622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Sørensen</w:t>
        </w:r>
        <w:proofErr w:type="spellEnd"/>
        <w:r w:rsidR="0081622F" w:rsidRPr="0081622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AJ, Last K, Falk-Petersen S, et al. Is Ambient Light during the High Arctic Polar Night Sufficient to Act as a Visual Cue for Zooplankton? </w:t>
        </w:r>
        <w:proofErr w:type="spellStart"/>
        <w:r w:rsidR="0081622F" w:rsidRPr="0081622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PLoS</w:t>
        </w:r>
        <w:proofErr w:type="spellEnd"/>
        <w:r w:rsidR="0081622F" w:rsidRPr="0081622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One. 2015;10: e0126247.</w:t>
        </w:r>
      </w:hyperlink>
    </w:p>
    <w:p w14:paraId="23B3E868" w14:textId="77777777" w:rsidR="0081622F" w:rsidRPr="0081622F" w:rsidRDefault="0081622F" w:rsidP="0081622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184830" w14:textId="529FBAE5" w:rsidR="0081622F" w:rsidRPr="0081622F" w:rsidRDefault="00C276C0" w:rsidP="0081622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>
        <w:r w:rsidR="0081622F" w:rsidRPr="0081622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McLennan JC, Shrum GM. On the origin of the auroral green line 5577 Å, and other spectra associated with aurora borealis. Proc R Soc A. 1925;108: 501–512.</w:t>
        </w:r>
      </w:hyperlink>
    </w:p>
    <w:sectPr w:rsidR="0081622F" w:rsidRPr="0081622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4A87B" w14:textId="77777777" w:rsidR="00C276C0" w:rsidRDefault="00C276C0">
      <w:pPr>
        <w:spacing w:after="0" w:line="240" w:lineRule="auto"/>
      </w:pPr>
      <w:r>
        <w:separator/>
      </w:r>
    </w:p>
  </w:endnote>
  <w:endnote w:type="continuationSeparator" w:id="0">
    <w:p w14:paraId="7155166C" w14:textId="77777777" w:rsidR="00C276C0" w:rsidRDefault="00C2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172B" w14:textId="77777777" w:rsidR="004A4235" w:rsidRDefault="00320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D18B5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3D4D9946" w14:textId="77777777" w:rsidR="004A4235" w:rsidRDefault="004A42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18ECB" w14:textId="77777777" w:rsidR="00C276C0" w:rsidRDefault="00C276C0">
      <w:pPr>
        <w:spacing w:after="0" w:line="240" w:lineRule="auto"/>
      </w:pPr>
      <w:r>
        <w:separator/>
      </w:r>
    </w:p>
  </w:footnote>
  <w:footnote w:type="continuationSeparator" w:id="0">
    <w:p w14:paraId="33038C4F" w14:textId="77777777" w:rsidR="00C276C0" w:rsidRDefault="00C2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761B9" w14:textId="77777777" w:rsidR="004A4235" w:rsidRDefault="004A42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30ACE6C0" w14:textId="77777777" w:rsidR="004A4235" w:rsidRDefault="004A42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906B8"/>
    <w:multiLevelType w:val="hybridMultilevel"/>
    <w:tmpl w:val="E7E8455C"/>
    <w:lvl w:ilvl="0" w:tplc="3FD2CB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35"/>
    <w:rsid w:val="00024BD3"/>
    <w:rsid w:val="00090E29"/>
    <w:rsid w:val="003203CF"/>
    <w:rsid w:val="003C6A74"/>
    <w:rsid w:val="004733A9"/>
    <w:rsid w:val="004A4235"/>
    <w:rsid w:val="005D18B5"/>
    <w:rsid w:val="008066DE"/>
    <w:rsid w:val="0081622F"/>
    <w:rsid w:val="008D2C72"/>
    <w:rsid w:val="00C276C0"/>
    <w:rsid w:val="00CB0F98"/>
    <w:rsid w:val="00D32EDC"/>
    <w:rsid w:val="00F124C4"/>
    <w:rsid w:val="00F7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9E16"/>
  <w15:docId w15:val="{899FA240-DF8A-42FE-B780-544102CF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pile.com/c/UgRDx0/M3Gt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perpile.com/b/UgRDx0/JfvG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perpile.com/b/UgRDx0/M3Gt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perpile.com/c/UgRDx0/JfvG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jhcohen</dc:creator>
  <cp:lastModifiedBy>Jonathan Cohen</cp:lastModifiedBy>
  <cp:revision>3</cp:revision>
  <dcterms:created xsi:type="dcterms:W3CDTF">2021-09-16T18:44:00Z</dcterms:created>
  <dcterms:modified xsi:type="dcterms:W3CDTF">2021-09-16T18:46:00Z</dcterms:modified>
</cp:coreProperties>
</file>