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55061" w14:textId="3B961989" w:rsidR="000D007E" w:rsidRPr="001504F8" w:rsidRDefault="008701A7" w:rsidP="00C471EB">
      <w:pPr>
        <w:pStyle w:val="af4"/>
        <w:rPr>
          <w:rFonts w:ascii="Gill Sans" w:hAnsi="Gill Sans" w:cs="Gill Sans"/>
        </w:rPr>
      </w:pPr>
      <w:bookmarkStart w:id="0" w:name="_Toc349221907"/>
      <w:r>
        <w:rPr>
          <w:rFonts w:ascii="Gill Sans" w:hAnsi="Gill Sans" w:cs="Gill Sans"/>
        </w:rPr>
        <w:t>S2 Table</w:t>
      </w:r>
      <w:r w:rsidR="003E0AA7" w:rsidRPr="001504F8">
        <w:rPr>
          <w:rFonts w:ascii="Gill Sans" w:hAnsi="Gill Sans" w:cs="Gill Sans"/>
          <w:noProof/>
        </w:rPr>
        <w:t>.</w:t>
      </w:r>
      <w:r w:rsidR="004D48D5" w:rsidRPr="001504F8">
        <w:rPr>
          <w:rFonts w:ascii="Gill Sans" w:hAnsi="Gill Sans" w:cs="Gill Sans"/>
        </w:rPr>
        <w:t xml:space="preserve"> Mapping statistics of DNA</w:t>
      </w:r>
      <w:r w:rsidR="001504F8">
        <w:rPr>
          <w:rFonts w:ascii="Gill Sans" w:hAnsi="Gill Sans" w:cs="Gill Sans"/>
        </w:rPr>
        <w:t xml:space="preserve"> s</w:t>
      </w:r>
      <w:r w:rsidR="004D48D5" w:rsidRPr="001504F8">
        <w:rPr>
          <w:rFonts w:ascii="Gill Sans" w:hAnsi="Gill Sans" w:cs="Gill Sans"/>
        </w:rPr>
        <w:t>eq</w:t>
      </w:r>
      <w:r w:rsidR="001504F8">
        <w:rPr>
          <w:rFonts w:ascii="Gill Sans" w:hAnsi="Gill Sans" w:cs="Gill Sans"/>
        </w:rPr>
        <w:t>uencing</w:t>
      </w:r>
      <w:r w:rsidR="004D48D5" w:rsidRPr="001504F8">
        <w:rPr>
          <w:rFonts w:ascii="Gill Sans" w:hAnsi="Gill Sans" w:cs="Gill Sans"/>
        </w:rPr>
        <w:t xml:space="preserve"> data</w:t>
      </w:r>
      <w:bookmarkEnd w:id="0"/>
    </w:p>
    <w:p w14:paraId="39328478" w14:textId="53F8DA56" w:rsidR="00B92487" w:rsidRDefault="00B92487" w:rsidP="009E6DF2">
      <w:pPr>
        <w:pStyle w:val="Normal1"/>
      </w:pPr>
    </w:p>
    <w:tbl>
      <w:tblPr>
        <w:tblW w:w="9781" w:type="dxa"/>
        <w:tblBorders>
          <w:top w:val="single" w:sz="8" w:space="0" w:color="auto"/>
          <w:bottom w:val="single" w:sz="8" w:space="0" w:color="auto"/>
        </w:tblBorders>
        <w:tblLayout w:type="fixed"/>
        <w:tblLook w:val="0600" w:firstRow="0" w:lastRow="0" w:firstColumn="0" w:lastColumn="0" w:noHBand="1" w:noVBand="1"/>
      </w:tblPr>
      <w:tblGrid>
        <w:gridCol w:w="1252"/>
        <w:gridCol w:w="1809"/>
        <w:gridCol w:w="1947"/>
        <w:gridCol w:w="2789"/>
        <w:gridCol w:w="1984"/>
      </w:tblGrid>
      <w:tr w:rsidR="00B92487" w:rsidRPr="001504F8" w14:paraId="5E327289" w14:textId="77777777" w:rsidTr="00906284">
        <w:trPr>
          <w:trHeight w:val="406"/>
        </w:trPr>
        <w:tc>
          <w:tcPr>
            <w:tcW w:w="1252" w:type="dxa"/>
            <w:tcBorders>
              <w:top w:val="single" w:sz="12" w:space="0" w:color="auto"/>
              <w:bottom w:val="single" w:sz="8" w:space="0" w:color="auto"/>
            </w:tcBorders>
            <w:shd w:val="clear" w:color="auto" w:fill="F2F2F2" w:themeFill="background1" w:themeFillShade="F2"/>
            <w:tcMar>
              <w:left w:w="0" w:type="dxa"/>
              <w:right w:w="0" w:type="dxa"/>
            </w:tcMar>
            <w:vAlign w:val="center"/>
          </w:tcPr>
          <w:p w14:paraId="5C9A939C" w14:textId="77777777" w:rsidR="00B92487" w:rsidRPr="001504F8" w:rsidRDefault="00B92487" w:rsidP="00906284">
            <w:pPr>
              <w:pStyle w:val="Normal1"/>
              <w:jc w:val="center"/>
              <w:rPr>
                <w:sz w:val="20"/>
                <w:szCs w:val="20"/>
              </w:rPr>
            </w:pPr>
            <w:r w:rsidRPr="001504F8">
              <w:rPr>
                <w:sz w:val="20"/>
                <w:szCs w:val="20"/>
              </w:rPr>
              <w:t>Origin</w:t>
            </w:r>
            <w:r>
              <w:rPr>
                <w:sz w:val="20"/>
                <w:szCs w:val="20"/>
              </w:rPr>
              <w:t>*</w:t>
            </w:r>
          </w:p>
        </w:tc>
        <w:tc>
          <w:tcPr>
            <w:tcW w:w="1809" w:type="dxa"/>
            <w:tcBorders>
              <w:top w:val="single" w:sz="12" w:space="0" w:color="auto"/>
              <w:bottom w:val="single" w:sz="8" w:space="0" w:color="auto"/>
            </w:tcBorders>
            <w:shd w:val="clear" w:color="auto" w:fill="F2F2F2" w:themeFill="background1" w:themeFillShade="F2"/>
            <w:vAlign w:val="center"/>
          </w:tcPr>
          <w:p w14:paraId="311DABA1" w14:textId="77777777" w:rsidR="00B92487" w:rsidRPr="001504F8" w:rsidRDefault="00B92487" w:rsidP="00906284">
            <w:pPr>
              <w:pStyle w:val="Normal1"/>
              <w:jc w:val="center"/>
              <w:rPr>
                <w:sz w:val="20"/>
                <w:szCs w:val="20"/>
                <w:highlight w:val="white"/>
              </w:rPr>
            </w:pPr>
            <w:r w:rsidRPr="001504F8">
              <w:rPr>
                <w:sz w:val="20"/>
                <w:szCs w:val="20"/>
              </w:rPr>
              <w:t>Accession ID</w:t>
            </w:r>
          </w:p>
        </w:tc>
        <w:tc>
          <w:tcPr>
            <w:tcW w:w="1947" w:type="dxa"/>
            <w:tcBorders>
              <w:top w:val="single" w:sz="12" w:space="0" w:color="auto"/>
              <w:bottom w:val="single" w:sz="8" w:space="0" w:color="auto"/>
            </w:tcBorders>
            <w:shd w:val="clear" w:color="auto" w:fill="F2F2F2" w:themeFill="background1" w:themeFillShade="F2"/>
            <w:tcMar>
              <w:left w:w="0" w:type="dxa"/>
              <w:right w:w="0" w:type="dxa"/>
            </w:tcMar>
            <w:vAlign w:val="center"/>
          </w:tcPr>
          <w:p w14:paraId="5A4DFECD" w14:textId="77777777" w:rsidR="00B92487" w:rsidRPr="001504F8" w:rsidRDefault="00B92487" w:rsidP="00906284">
            <w:pPr>
              <w:pStyle w:val="Normal1"/>
              <w:jc w:val="center"/>
              <w:rPr>
                <w:sz w:val="20"/>
                <w:szCs w:val="20"/>
              </w:rPr>
            </w:pPr>
            <w:r w:rsidRPr="001504F8">
              <w:rPr>
                <w:sz w:val="20"/>
                <w:szCs w:val="20"/>
              </w:rPr>
              <w:t>Mapped Reads</w:t>
            </w:r>
          </w:p>
        </w:tc>
        <w:tc>
          <w:tcPr>
            <w:tcW w:w="2789" w:type="dxa"/>
            <w:tcBorders>
              <w:top w:val="single" w:sz="12" w:space="0" w:color="auto"/>
              <w:bottom w:val="single" w:sz="8" w:space="0" w:color="auto"/>
            </w:tcBorders>
            <w:shd w:val="clear" w:color="auto" w:fill="F2F2F2" w:themeFill="background1" w:themeFillShade="F2"/>
            <w:tcMar>
              <w:left w:w="0" w:type="dxa"/>
              <w:right w:w="0" w:type="dxa"/>
            </w:tcMar>
            <w:vAlign w:val="center"/>
          </w:tcPr>
          <w:p w14:paraId="7D34EAF7" w14:textId="4F88D564" w:rsidR="00B92487" w:rsidRPr="001504F8" w:rsidRDefault="00B92487" w:rsidP="00906284">
            <w:pPr>
              <w:pStyle w:val="Normal1"/>
              <w:jc w:val="center"/>
              <w:rPr>
                <w:sz w:val="20"/>
                <w:szCs w:val="20"/>
              </w:rPr>
            </w:pPr>
            <w:r w:rsidRPr="001504F8">
              <w:rPr>
                <w:sz w:val="20"/>
                <w:szCs w:val="20"/>
              </w:rPr>
              <w:t xml:space="preserve">Coverage </w:t>
            </w:r>
            <w:r w:rsidR="0075409D">
              <w:rPr>
                <w:sz w:val="20"/>
                <w:szCs w:val="20"/>
              </w:rPr>
              <w:br/>
            </w:r>
            <w:r w:rsidRPr="001504F8">
              <w:rPr>
                <w:sz w:val="20"/>
                <w:szCs w:val="20"/>
              </w:rPr>
              <w:t>(</w:t>
            </w:r>
            <w:r>
              <w:rPr>
                <w:sz w:val="20"/>
                <w:szCs w:val="20"/>
              </w:rPr>
              <w:t>1</w:t>
            </w:r>
            <w:r w:rsidRPr="00B92487">
              <w:rPr>
                <w:sz w:val="20"/>
                <w:szCs w:val="20"/>
                <w:vertAlign w:val="superscript"/>
              </w:rPr>
              <w:t>st</w:t>
            </w:r>
            <w:r>
              <w:rPr>
                <w:sz w:val="20"/>
                <w:szCs w:val="20"/>
              </w:rPr>
              <w:t xml:space="preserve"> </w:t>
            </w:r>
            <w:proofErr w:type="spellStart"/>
            <w:r w:rsidR="00906284">
              <w:rPr>
                <w:sz w:val="20"/>
                <w:szCs w:val="20"/>
              </w:rPr>
              <w:t>quantile</w:t>
            </w:r>
            <w:proofErr w:type="spellEnd"/>
            <w:r w:rsidR="00906284">
              <w:rPr>
                <w:sz w:val="20"/>
                <w:szCs w:val="20"/>
              </w:rPr>
              <w:t xml:space="preserve">, Median, </w:t>
            </w:r>
            <w:r>
              <w:rPr>
                <w:sz w:val="20"/>
                <w:szCs w:val="20"/>
              </w:rPr>
              <w:t>3</w:t>
            </w:r>
            <w:r w:rsidRPr="00B92487">
              <w:rPr>
                <w:sz w:val="20"/>
                <w:szCs w:val="20"/>
                <w:vertAlign w:val="superscript"/>
              </w:rPr>
              <w:t>rd</w:t>
            </w:r>
            <w:r w:rsidR="0075409D">
              <w:rPr>
                <w:sz w:val="20"/>
                <w:szCs w:val="20"/>
              </w:rPr>
              <w:t xml:space="preserve"> </w:t>
            </w:r>
            <w:proofErr w:type="spellStart"/>
            <w:r>
              <w:rPr>
                <w:sz w:val="20"/>
                <w:szCs w:val="20"/>
              </w:rPr>
              <w:t>quantile</w:t>
            </w:r>
            <w:proofErr w:type="spellEnd"/>
            <w:r w:rsidRPr="001504F8">
              <w:rPr>
                <w:sz w:val="20"/>
                <w:szCs w:val="20"/>
              </w:rPr>
              <w:t>)</w:t>
            </w:r>
          </w:p>
        </w:tc>
        <w:tc>
          <w:tcPr>
            <w:tcW w:w="1984" w:type="dxa"/>
            <w:tcBorders>
              <w:top w:val="single" w:sz="12" w:space="0" w:color="auto"/>
              <w:bottom w:val="single" w:sz="8" w:space="0" w:color="auto"/>
            </w:tcBorders>
            <w:shd w:val="clear" w:color="auto" w:fill="F2F2F2" w:themeFill="background1" w:themeFillShade="F2"/>
            <w:tcMar>
              <w:left w:w="0" w:type="dxa"/>
              <w:right w:w="0" w:type="dxa"/>
            </w:tcMar>
            <w:vAlign w:val="center"/>
          </w:tcPr>
          <w:p w14:paraId="72270688" w14:textId="77777777" w:rsidR="00B92487" w:rsidRPr="001504F8" w:rsidRDefault="00B92487" w:rsidP="00906284">
            <w:pPr>
              <w:pStyle w:val="Normal1"/>
              <w:jc w:val="center"/>
              <w:rPr>
                <w:sz w:val="20"/>
                <w:szCs w:val="20"/>
              </w:rPr>
            </w:pPr>
            <w:r w:rsidRPr="001504F8">
              <w:rPr>
                <w:sz w:val="20"/>
                <w:szCs w:val="20"/>
              </w:rPr>
              <w:t># In</w:t>
            </w:r>
            <w:r>
              <w:rPr>
                <w:sz w:val="20"/>
                <w:szCs w:val="20"/>
              </w:rPr>
              <w:t>sertions</w:t>
            </w:r>
            <w:r w:rsidRPr="001504F8">
              <w:rPr>
                <w:sz w:val="20"/>
                <w:szCs w:val="20"/>
              </w:rPr>
              <w:t>/Del</w:t>
            </w:r>
            <w:r>
              <w:rPr>
                <w:sz w:val="20"/>
                <w:szCs w:val="20"/>
              </w:rPr>
              <w:t>etions</w:t>
            </w:r>
          </w:p>
        </w:tc>
      </w:tr>
      <w:tr w:rsidR="00B92487" w:rsidRPr="001504F8" w14:paraId="1C70D576" w14:textId="77777777" w:rsidTr="00906284">
        <w:trPr>
          <w:trHeight w:val="406"/>
        </w:trPr>
        <w:tc>
          <w:tcPr>
            <w:tcW w:w="1252" w:type="dxa"/>
            <w:vMerge w:val="restart"/>
            <w:tcBorders>
              <w:top w:val="single" w:sz="8" w:space="0" w:color="auto"/>
            </w:tcBorders>
            <w:tcMar>
              <w:left w:w="0" w:type="dxa"/>
              <w:right w:w="0" w:type="dxa"/>
            </w:tcMar>
            <w:vAlign w:val="center"/>
          </w:tcPr>
          <w:p w14:paraId="5060D799" w14:textId="77777777" w:rsidR="00B92487" w:rsidRPr="001504F8" w:rsidRDefault="00B92487" w:rsidP="00906284">
            <w:pPr>
              <w:pStyle w:val="Normal1"/>
              <w:jc w:val="center"/>
              <w:rPr>
                <w:sz w:val="20"/>
                <w:szCs w:val="20"/>
              </w:rPr>
            </w:pPr>
            <w:r w:rsidRPr="001504F8">
              <w:rPr>
                <w:sz w:val="20"/>
                <w:szCs w:val="20"/>
              </w:rPr>
              <w:t>UNC</w:t>
            </w:r>
          </w:p>
        </w:tc>
        <w:tc>
          <w:tcPr>
            <w:tcW w:w="1809" w:type="dxa"/>
            <w:tcBorders>
              <w:top w:val="single" w:sz="8" w:space="0" w:color="auto"/>
            </w:tcBorders>
            <w:vAlign w:val="center"/>
          </w:tcPr>
          <w:p w14:paraId="2E3BDCA7" w14:textId="77777777" w:rsidR="00B92487" w:rsidRPr="001504F8" w:rsidRDefault="00B92487" w:rsidP="00906284">
            <w:pPr>
              <w:pStyle w:val="Normal1"/>
              <w:jc w:val="center"/>
              <w:rPr>
                <w:sz w:val="20"/>
                <w:szCs w:val="20"/>
                <w:highlight w:val="white"/>
              </w:rPr>
            </w:pPr>
            <w:r w:rsidRPr="001504F8">
              <w:rPr>
                <w:color w:val="auto"/>
                <w:sz w:val="20"/>
                <w:szCs w:val="20"/>
              </w:rPr>
              <w:t>SRR2986339</w:t>
            </w:r>
          </w:p>
        </w:tc>
        <w:tc>
          <w:tcPr>
            <w:tcW w:w="1947" w:type="dxa"/>
            <w:tcBorders>
              <w:top w:val="single" w:sz="8" w:space="0" w:color="auto"/>
            </w:tcBorders>
            <w:tcMar>
              <w:left w:w="0" w:type="dxa"/>
              <w:right w:w="0" w:type="dxa"/>
            </w:tcMar>
            <w:vAlign w:val="center"/>
          </w:tcPr>
          <w:p w14:paraId="498CC4DD" w14:textId="77777777" w:rsidR="00B92487" w:rsidRPr="001504F8" w:rsidRDefault="00B92487" w:rsidP="00906284">
            <w:pPr>
              <w:pStyle w:val="Normal1"/>
              <w:jc w:val="center"/>
              <w:rPr>
                <w:sz w:val="20"/>
                <w:szCs w:val="20"/>
              </w:rPr>
            </w:pPr>
            <w:r w:rsidRPr="001504F8">
              <w:rPr>
                <w:color w:val="auto"/>
                <w:sz w:val="20"/>
                <w:szCs w:val="20"/>
              </w:rPr>
              <w:t>47.6M (54.24%)</w:t>
            </w:r>
          </w:p>
        </w:tc>
        <w:tc>
          <w:tcPr>
            <w:tcW w:w="2789" w:type="dxa"/>
            <w:tcBorders>
              <w:top w:val="single" w:sz="8" w:space="0" w:color="auto"/>
            </w:tcBorders>
            <w:tcMar>
              <w:left w:w="0" w:type="dxa"/>
              <w:right w:w="0" w:type="dxa"/>
            </w:tcMar>
            <w:vAlign w:val="center"/>
          </w:tcPr>
          <w:p w14:paraId="38693617" w14:textId="407422E8" w:rsidR="00B92487" w:rsidRPr="001504F8" w:rsidRDefault="00906284" w:rsidP="00906284">
            <w:pPr>
              <w:pStyle w:val="Normal1"/>
              <w:jc w:val="center"/>
              <w:rPr>
                <w:sz w:val="20"/>
                <w:szCs w:val="20"/>
              </w:rPr>
            </w:pPr>
            <w:r>
              <w:rPr>
                <w:sz w:val="20"/>
                <w:szCs w:val="20"/>
              </w:rPr>
              <w:t>36/</w:t>
            </w:r>
            <w:r w:rsidR="00905B19">
              <w:rPr>
                <w:sz w:val="20"/>
                <w:szCs w:val="20"/>
              </w:rPr>
              <w:t>48/56</w:t>
            </w:r>
          </w:p>
        </w:tc>
        <w:tc>
          <w:tcPr>
            <w:tcW w:w="1984" w:type="dxa"/>
            <w:tcBorders>
              <w:top w:val="single" w:sz="8" w:space="0" w:color="auto"/>
            </w:tcBorders>
            <w:tcMar>
              <w:left w:w="0" w:type="dxa"/>
              <w:right w:w="0" w:type="dxa"/>
            </w:tcMar>
            <w:vAlign w:val="center"/>
          </w:tcPr>
          <w:p w14:paraId="374CE819" w14:textId="77777777" w:rsidR="00B92487" w:rsidRPr="001504F8" w:rsidRDefault="00B92487" w:rsidP="00906284">
            <w:pPr>
              <w:pStyle w:val="Normal1"/>
              <w:jc w:val="center"/>
              <w:rPr>
                <w:sz w:val="20"/>
                <w:szCs w:val="20"/>
              </w:rPr>
            </w:pPr>
            <w:r w:rsidRPr="001504F8">
              <w:rPr>
                <w:color w:val="auto"/>
                <w:sz w:val="20"/>
                <w:szCs w:val="20"/>
              </w:rPr>
              <w:t>6.85M/7.70M</w:t>
            </w:r>
          </w:p>
        </w:tc>
      </w:tr>
      <w:tr w:rsidR="00B92487" w:rsidRPr="001504F8" w14:paraId="04CDE7AA" w14:textId="77777777" w:rsidTr="00906284">
        <w:trPr>
          <w:trHeight w:val="406"/>
        </w:trPr>
        <w:tc>
          <w:tcPr>
            <w:tcW w:w="1252" w:type="dxa"/>
            <w:vMerge/>
            <w:tcMar>
              <w:left w:w="0" w:type="dxa"/>
              <w:right w:w="0" w:type="dxa"/>
            </w:tcMar>
            <w:vAlign w:val="center"/>
          </w:tcPr>
          <w:p w14:paraId="2FB9C332" w14:textId="77777777" w:rsidR="00B92487" w:rsidRPr="001504F8" w:rsidRDefault="00B92487" w:rsidP="00906284">
            <w:pPr>
              <w:pStyle w:val="Normal1"/>
              <w:jc w:val="center"/>
              <w:rPr>
                <w:sz w:val="20"/>
                <w:szCs w:val="20"/>
              </w:rPr>
            </w:pPr>
          </w:p>
        </w:tc>
        <w:tc>
          <w:tcPr>
            <w:tcW w:w="1809" w:type="dxa"/>
            <w:vAlign w:val="center"/>
          </w:tcPr>
          <w:p w14:paraId="048218E7" w14:textId="77777777" w:rsidR="00B92487" w:rsidRPr="001504F8" w:rsidRDefault="00B92487" w:rsidP="00906284">
            <w:pPr>
              <w:pStyle w:val="Normal1"/>
              <w:jc w:val="center"/>
              <w:rPr>
                <w:sz w:val="20"/>
                <w:szCs w:val="20"/>
                <w:highlight w:val="white"/>
              </w:rPr>
            </w:pPr>
            <w:r w:rsidRPr="001504F8">
              <w:rPr>
                <w:color w:val="auto"/>
                <w:sz w:val="20"/>
                <w:szCs w:val="20"/>
              </w:rPr>
              <w:t>SRR2986435</w:t>
            </w:r>
          </w:p>
        </w:tc>
        <w:tc>
          <w:tcPr>
            <w:tcW w:w="1947" w:type="dxa"/>
            <w:tcMar>
              <w:left w:w="0" w:type="dxa"/>
              <w:right w:w="0" w:type="dxa"/>
            </w:tcMar>
            <w:vAlign w:val="center"/>
          </w:tcPr>
          <w:p w14:paraId="0E021131" w14:textId="77777777" w:rsidR="00B92487" w:rsidRPr="001504F8" w:rsidRDefault="00B92487" w:rsidP="00906284">
            <w:pPr>
              <w:pStyle w:val="Normal1"/>
              <w:jc w:val="center"/>
              <w:rPr>
                <w:sz w:val="20"/>
                <w:szCs w:val="20"/>
                <w:highlight w:val="white"/>
              </w:rPr>
            </w:pPr>
            <w:r w:rsidRPr="001504F8">
              <w:rPr>
                <w:color w:val="auto"/>
                <w:sz w:val="20"/>
                <w:szCs w:val="20"/>
              </w:rPr>
              <w:t>53.8M (83.95%)</w:t>
            </w:r>
          </w:p>
        </w:tc>
        <w:tc>
          <w:tcPr>
            <w:tcW w:w="2789" w:type="dxa"/>
            <w:tcMar>
              <w:left w:w="0" w:type="dxa"/>
              <w:right w:w="0" w:type="dxa"/>
            </w:tcMar>
            <w:vAlign w:val="center"/>
          </w:tcPr>
          <w:p w14:paraId="005A2BEB" w14:textId="4D4BCF7D" w:rsidR="00B92487" w:rsidRPr="001504F8" w:rsidRDefault="00906284" w:rsidP="00906284">
            <w:pPr>
              <w:pStyle w:val="Normal1"/>
              <w:jc w:val="center"/>
              <w:rPr>
                <w:sz w:val="20"/>
                <w:szCs w:val="20"/>
                <w:highlight w:val="white"/>
              </w:rPr>
            </w:pPr>
            <w:r>
              <w:rPr>
                <w:color w:val="auto"/>
                <w:sz w:val="20"/>
                <w:szCs w:val="20"/>
              </w:rPr>
              <w:t>40/</w:t>
            </w:r>
            <w:r w:rsidR="00E77D62">
              <w:rPr>
                <w:color w:val="auto"/>
                <w:sz w:val="20"/>
                <w:szCs w:val="20"/>
              </w:rPr>
              <w:t>53/62</w:t>
            </w:r>
          </w:p>
        </w:tc>
        <w:tc>
          <w:tcPr>
            <w:tcW w:w="1984" w:type="dxa"/>
            <w:tcMar>
              <w:left w:w="0" w:type="dxa"/>
              <w:right w:w="0" w:type="dxa"/>
            </w:tcMar>
            <w:vAlign w:val="center"/>
          </w:tcPr>
          <w:p w14:paraId="1E5382CE" w14:textId="77777777" w:rsidR="00B92487" w:rsidRPr="001504F8" w:rsidRDefault="00B92487" w:rsidP="00906284">
            <w:pPr>
              <w:pStyle w:val="Normal1"/>
              <w:jc w:val="center"/>
              <w:rPr>
                <w:sz w:val="20"/>
                <w:szCs w:val="20"/>
                <w:highlight w:val="white"/>
              </w:rPr>
            </w:pPr>
            <w:r w:rsidRPr="001504F8">
              <w:rPr>
                <w:color w:val="auto"/>
                <w:sz w:val="20"/>
                <w:szCs w:val="20"/>
              </w:rPr>
              <w:t>1.84M/2.02</w:t>
            </w:r>
          </w:p>
        </w:tc>
      </w:tr>
      <w:tr w:rsidR="00B92487" w:rsidRPr="001504F8" w14:paraId="08C5228D" w14:textId="77777777" w:rsidTr="00906284">
        <w:trPr>
          <w:trHeight w:val="406"/>
        </w:trPr>
        <w:tc>
          <w:tcPr>
            <w:tcW w:w="1252" w:type="dxa"/>
            <w:vMerge/>
            <w:tcBorders>
              <w:bottom w:val="single" w:sz="4" w:space="0" w:color="auto"/>
            </w:tcBorders>
            <w:tcMar>
              <w:left w:w="0" w:type="dxa"/>
              <w:right w:w="0" w:type="dxa"/>
            </w:tcMar>
            <w:vAlign w:val="center"/>
          </w:tcPr>
          <w:p w14:paraId="6A3D29EA" w14:textId="77777777" w:rsidR="00B92487" w:rsidRPr="001504F8" w:rsidRDefault="00B92487" w:rsidP="00906284">
            <w:pPr>
              <w:pStyle w:val="Normal1"/>
              <w:jc w:val="center"/>
              <w:rPr>
                <w:sz w:val="20"/>
                <w:szCs w:val="20"/>
              </w:rPr>
            </w:pPr>
          </w:p>
        </w:tc>
        <w:tc>
          <w:tcPr>
            <w:tcW w:w="1809" w:type="dxa"/>
            <w:tcBorders>
              <w:bottom w:val="single" w:sz="4" w:space="0" w:color="auto"/>
            </w:tcBorders>
            <w:vAlign w:val="center"/>
          </w:tcPr>
          <w:p w14:paraId="477DE8F3" w14:textId="77777777" w:rsidR="00B92487" w:rsidRPr="001504F8" w:rsidRDefault="00B92487" w:rsidP="00906284">
            <w:pPr>
              <w:pStyle w:val="Normal1"/>
              <w:jc w:val="center"/>
              <w:rPr>
                <w:sz w:val="20"/>
                <w:szCs w:val="20"/>
                <w:highlight w:val="white"/>
              </w:rPr>
            </w:pPr>
            <w:r w:rsidRPr="001504F8">
              <w:rPr>
                <w:color w:val="auto"/>
                <w:sz w:val="20"/>
                <w:szCs w:val="20"/>
              </w:rPr>
              <w:t>SRR2986451</w:t>
            </w:r>
          </w:p>
        </w:tc>
        <w:tc>
          <w:tcPr>
            <w:tcW w:w="1947" w:type="dxa"/>
            <w:tcBorders>
              <w:bottom w:val="single" w:sz="4" w:space="0" w:color="auto"/>
            </w:tcBorders>
            <w:tcMar>
              <w:left w:w="0" w:type="dxa"/>
              <w:right w:w="0" w:type="dxa"/>
            </w:tcMar>
            <w:vAlign w:val="center"/>
          </w:tcPr>
          <w:p w14:paraId="445E7E2E" w14:textId="77777777" w:rsidR="00B92487" w:rsidRPr="001504F8" w:rsidRDefault="00B92487" w:rsidP="00906284">
            <w:pPr>
              <w:pStyle w:val="Normal1"/>
              <w:jc w:val="center"/>
              <w:rPr>
                <w:sz w:val="20"/>
                <w:szCs w:val="20"/>
                <w:highlight w:val="white"/>
              </w:rPr>
            </w:pPr>
            <w:r w:rsidRPr="001504F8">
              <w:rPr>
                <w:color w:val="auto"/>
                <w:sz w:val="20"/>
                <w:szCs w:val="20"/>
              </w:rPr>
              <w:t>39.2M</w:t>
            </w:r>
            <w:r w:rsidRPr="001504F8">
              <w:rPr>
                <w:rFonts w:ascii="MS Mincho" w:eastAsia="MS Mincho" w:hAnsi="MS Mincho" w:cs="MS Mincho"/>
                <w:color w:val="auto"/>
                <w:sz w:val="20"/>
                <w:szCs w:val="20"/>
              </w:rPr>
              <w:t> </w:t>
            </w:r>
            <w:r w:rsidRPr="001504F8">
              <w:rPr>
                <w:color w:val="auto"/>
                <w:sz w:val="20"/>
                <w:szCs w:val="20"/>
              </w:rPr>
              <w:t>(85.68%)</w:t>
            </w:r>
          </w:p>
        </w:tc>
        <w:tc>
          <w:tcPr>
            <w:tcW w:w="2789" w:type="dxa"/>
            <w:tcBorders>
              <w:bottom w:val="single" w:sz="4" w:space="0" w:color="auto"/>
            </w:tcBorders>
            <w:tcMar>
              <w:left w:w="0" w:type="dxa"/>
              <w:right w:w="0" w:type="dxa"/>
            </w:tcMar>
            <w:vAlign w:val="center"/>
          </w:tcPr>
          <w:p w14:paraId="781B849F" w14:textId="2AED187E" w:rsidR="00B92487" w:rsidRPr="001504F8" w:rsidRDefault="00906284" w:rsidP="00906284">
            <w:pPr>
              <w:pStyle w:val="Normal1"/>
              <w:jc w:val="center"/>
              <w:rPr>
                <w:sz w:val="20"/>
                <w:szCs w:val="20"/>
                <w:highlight w:val="white"/>
              </w:rPr>
            </w:pPr>
            <w:r>
              <w:rPr>
                <w:sz w:val="20"/>
                <w:szCs w:val="20"/>
                <w:highlight w:val="white"/>
              </w:rPr>
              <w:t>26/</w:t>
            </w:r>
            <w:r w:rsidR="00E77D62">
              <w:rPr>
                <w:sz w:val="20"/>
                <w:szCs w:val="20"/>
                <w:highlight w:val="white"/>
              </w:rPr>
              <w:t>37/46</w:t>
            </w:r>
          </w:p>
        </w:tc>
        <w:tc>
          <w:tcPr>
            <w:tcW w:w="1984" w:type="dxa"/>
            <w:tcBorders>
              <w:bottom w:val="single" w:sz="4" w:space="0" w:color="auto"/>
            </w:tcBorders>
            <w:tcMar>
              <w:left w:w="0" w:type="dxa"/>
              <w:right w:w="0" w:type="dxa"/>
            </w:tcMar>
            <w:vAlign w:val="center"/>
          </w:tcPr>
          <w:p w14:paraId="52BBC6C4" w14:textId="77777777" w:rsidR="00B92487" w:rsidRPr="001504F8" w:rsidRDefault="00B92487" w:rsidP="00906284">
            <w:pPr>
              <w:pStyle w:val="Normal1"/>
              <w:jc w:val="center"/>
              <w:rPr>
                <w:sz w:val="20"/>
                <w:szCs w:val="20"/>
                <w:highlight w:val="white"/>
              </w:rPr>
            </w:pPr>
            <w:r w:rsidRPr="001504F8">
              <w:rPr>
                <w:color w:val="auto"/>
                <w:sz w:val="20"/>
                <w:szCs w:val="20"/>
              </w:rPr>
              <w:t>2.82M/2.90M</w:t>
            </w:r>
          </w:p>
        </w:tc>
      </w:tr>
      <w:tr w:rsidR="00B92487" w:rsidRPr="001504F8" w14:paraId="6AA99EFF" w14:textId="77777777" w:rsidTr="00906284">
        <w:trPr>
          <w:trHeight w:val="406"/>
        </w:trPr>
        <w:tc>
          <w:tcPr>
            <w:tcW w:w="1252" w:type="dxa"/>
            <w:vMerge w:val="restart"/>
            <w:tcBorders>
              <w:top w:val="single" w:sz="4" w:space="0" w:color="auto"/>
              <w:bottom w:val="nil"/>
            </w:tcBorders>
            <w:tcMar>
              <w:left w:w="0" w:type="dxa"/>
              <w:right w:w="0" w:type="dxa"/>
            </w:tcMar>
            <w:vAlign w:val="center"/>
          </w:tcPr>
          <w:p w14:paraId="0DCB2A6E" w14:textId="77777777" w:rsidR="00B92487" w:rsidRPr="001504F8" w:rsidRDefault="00B92487" w:rsidP="00906284">
            <w:pPr>
              <w:pStyle w:val="Normal1"/>
              <w:jc w:val="center"/>
              <w:rPr>
                <w:sz w:val="20"/>
                <w:szCs w:val="20"/>
              </w:rPr>
            </w:pPr>
            <w:r w:rsidRPr="001504F8">
              <w:rPr>
                <w:sz w:val="20"/>
                <w:szCs w:val="20"/>
              </w:rPr>
              <w:t>Edinburgh</w:t>
            </w:r>
          </w:p>
        </w:tc>
        <w:tc>
          <w:tcPr>
            <w:tcW w:w="1809" w:type="dxa"/>
            <w:tcBorders>
              <w:top w:val="single" w:sz="4" w:space="0" w:color="auto"/>
              <w:bottom w:val="nil"/>
            </w:tcBorders>
            <w:vAlign w:val="center"/>
          </w:tcPr>
          <w:p w14:paraId="46278212" w14:textId="77777777" w:rsidR="00B92487" w:rsidRPr="001504F8" w:rsidRDefault="00B92487" w:rsidP="00906284">
            <w:pPr>
              <w:pStyle w:val="Normal1"/>
              <w:jc w:val="center"/>
              <w:rPr>
                <w:sz w:val="20"/>
                <w:szCs w:val="20"/>
                <w:highlight w:val="white"/>
              </w:rPr>
            </w:pPr>
            <w:r w:rsidRPr="001504F8">
              <w:rPr>
                <w:color w:val="auto"/>
                <w:sz w:val="20"/>
                <w:szCs w:val="20"/>
              </w:rPr>
              <w:t>ERR1147177</w:t>
            </w:r>
          </w:p>
        </w:tc>
        <w:tc>
          <w:tcPr>
            <w:tcW w:w="1947" w:type="dxa"/>
            <w:tcBorders>
              <w:top w:val="single" w:sz="4" w:space="0" w:color="auto"/>
              <w:bottom w:val="nil"/>
            </w:tcBorders>
            <w:tcMar>
              <w:left w:w="0" w:type="dxa"/>
              <w:right w:w="0" w:type="dxa"/>
            </w:tcMar>
            <w:vAlign w:val="center"/>
          </w:tcPr>
          <w:p w14:paraId="74B5CAA5" w14:textId="77777777" w:rsidR="00B92487" w:rsidRPr="001504F8" w:rsidRDefault="00B92487" w:rsidP="00906284">
            <w:pPr>
              <w:pStyle w:val="Normal1"/>
              <w:jc w:val="center"/>
              <w:rPr>
                <w:sz w:val="20"/>
                <w:szCs w:val="20"/>
              </w:rPr>
            </w:pPr>
            <w:r w:rsidRPr="001504F8">
              <w:rPr>
                <w:color w:val="auto"/>
                <w:sz w:val="20"/>
                <w:szCs w:val="20"/>
              </w:rPr>
              <w:t>116.0M</w:t>
            </w:r>
            <w:r w:rsidRPr="001504F8">
              <w:rPr>
                <w:rFonts w:ascii="MS Mincho" w:eastAsia="MS Mincho" w:hAnsi="MS Mincho" w:cs="MS Mincho"/>
                <w:color w:val="auto"/>
                <w:sz w:val="20"/>
                <w:szCs w:val="20"/>
              </w:rPr>
              <w:t> </w:t>
            </w:r>
            <w:r w:rsidRPr="001504F8">
              <w:rPr>
                <w:color w:val="auto"/>
                <w:sz w:val="20"/>
                <w:szCs w:val="20"/>
              </w:rPr>
              <w:t>(77.15%)</w:t>
            </w:r>
          </w:p>
        </w:tc>
        <w:tc>
          <w:tcPr>
            <w:tcW w:w="2789" w:type="dxa"/>
            <w:tcBorders>
              <w:top w:val="single" w:sz="4" w:space="0" w:color="auto"/>
              <w:bottom w:val="nil"/>
            </w:tcBorders>
            <w:tcMar>
              <w:left w:w="0" w:type="dxa"/>
              <w:right w:w="0" w:type="dxa"/>
            </w:tcMar>
            <w:vAlign w:val="center"/>
          </w:tcPr>
          <w:p w14:paraId="7D2C2189" w14:textId="3AC4C6EA" w:rsidR="00B92487" w:rsidRPr="001504F8" w:rsidRDefault="00906284" w:rsidP="00906284">
            <w:pPr>
              <w:pStyle w:val="Normal1"/>
              <w:jc w:val="center"/>
              <w:rPr>
                <w:sz w:val="20"/>
                <w:szCs w:val="20"/>
              </w:rPr>
            </w:pPr>
            <w:r>
              <w:rPr>
                <w:color w:val="auto"/>
                <w:sz w:val="20"/>
                <w:szCs w:val="20"/>
              </w:rPr>
              <w:t>61/</w:t>
            </w:r>
            <w:r w:rsidR="004A74F3" w:rsidRPr="004A74F3">
              <w:rPr>
                <w:color w:val="auto"/>
                <w:sz w:val="20"/>
                <w:szCs w:val="20"/>
              </w:rPr>
              <w:t>98</w:t>
            </w:r>
            <w:r w:rsidR="004A74F3">
              <w:t>/</w:t>
            </w:r>
            <w:r w:rsidR="004A74F3" w:rsidRPr="004A74F3">
              <w:rPr>
                <w:color w:val="auto"/>
                <w:sz w:val="20"/>
                <w:szCs w:val="20"/>
              </w:rPr>
              <w:t>134</w:t>
            </w:r>
          </w:p>
        </w:tc>
        <w:tc>
          <w:tcPr>
            <w:tcW w:w="1984" w:type="dxa"/>
            <w:tcBorders>
              <w:top w:val="single" w:sz="4" w:space="0" w:color="auto"/>
              <w:bottom w:val="nil"/>
            </w:tcBorders>
            <w:tcMar>
              <w:left w:w="0" w:type="dxa"/>
              <w:right w:w="0" w:type="dxa"/>
            </w:tcMar>
            <w:vAlign w:val="center"/>
          </w:tcPr>
          <w:p w14:paraId="210F7FE1" w14:textId="77777777" w:rsidR="00B92487" w:rsidRPr="001504F8" w:rsidRDefault="00B92487" w:rsidP="00906284">
            <w:pPr>
              <w:pStyle w:val="Normal1"/>
              <w:jc w:val="center"/>
              <w:rPr>
                <w:sz w:val="20"/>
                <w:szCs w:val="20"/>
              </w:rPr>
            </w:pPr>
            <w:r w:rsidRPr="001504F8">
              <w:rPr>
                <w:color w:val="auto"/>
                <w:sz w:val="20"/>
                <w:szCs w:val="20"/>
              </w:rPr>
              <w:t>3.2M/3.32M</w:t>
            </w:r>
          </w:p>
        </w:tc>
      </w:tr>
      <w:tr w:rsidR="00B92487" w:rsidRPr="001504F8" w14:paraId="42A9BE37" w14:textId="77777777" w:rsidTr="00906284">
        <w:trPr>
          <w:trHeight w:val="406"/>
        </w:trPr>
        <w:tc>
          <w:tcPr>
            <w:tcW w:w="1252" w:type="dxa"/>
            <w:vMerge/>
            <w:tcBorders>
              <w:top w:val="nil"/>
              <w:bottom w:val="single" w:sz="4" w:space="0" w:color="auto"/>
            </w:tcBorders>
            <w:tcMar>
              <w:left w:w="0" w:type="dxa"/>
              <w:right w:w="0" w:type="dxa"/>
            </w:tcMar>
            <w:vAlign w:val="center"/>
          </w:tcPr>
          <w:p w14:paraId="084588B0" w14:textId="77777777" w:rsidR="00B92487" w:rsidRPr="001504F8" w:rsidRDefault="00B92487" w:rsidP="00906284">
            <w:pPr>
              <w:pStyle w:val="Normal1"/>
              <w:jc w:val="center"/>
              <w:rPr>
                <w:sz w:val="20"/>
                <w:szCs w:val="20"/>
              </w:rPr>
            </w:pPr>
          </w:p>
        </w:tc>
        <w:tc>
          <w:tcPr>
            <w:tcW w:w="1809" w:type="dxa"/>
            <w:tcBorders>
              <w:top w:val="nil"/>
              <w:bottom w:val="single" w:sz="4" w:space="0" w:color="auto"/>
            </w:tcBorders>
            <w:vAlign w:val="center"/>
          </w:tcPr>
          <w:p w14:paraId="6E997890" w14:textId="77777777" w:rsidR="00B92487" w:rsidRPr="001504F8" w:rsidRDefault="00B92487" w:rsidP="00906284">
            <w:pPr>
              <w:pStyle w:val="Normal1"/>
              <w:jc w:val="center"/>
              <w:rPr>
                <w:sz w:val="20"/>
                <w:szCs w:val="20"/>
                <w:highlight w:val="white"/>
              </w:rPr>
            </w:pPr>
            <w:r w:rsidRPr="001504F8">
              <w:rPr>
                <w:color w:val="auto"/>
                <w:sz w:val="20"/>
                <w:szCs w:val="20"/>
              </w:rPr>
              <w:t>ERR1147178</w:t>
            </w:r>
          </w:p>
        </w:tc>
        <w:tc>
          <w:tcPr>
            <w:tcW w:w="1947" w:type="dxa"/>
            <w:tcBorders>
              <w:top w:val="nil"/>
              <w:bottom w:val="single" w:sz="4" w:space="0" w:color="auto"/>
            </w:tcBorders>
            <w:tcMar>
              <w:left w:w="0" w:type="dxa"/>
              <w:right w:w="0" w:type="dxa"/>
            </w:tcMar>
            <w:vAlign w:val="center"/>
          </w:tcPr>
          <w:p w14:paraId="10B32819" w14:textId="77777777" w:rsidR="00B92487" w:rsidRPr="001504F8" w:rsidRDefault="00B92487" w:rsidP="00906284">
            <w:pPr>
              <w:pStyle w:val="Normal1"/>
              <w:jc w:val="center"/>
              <w:rPr>
                <w:sz w:val="20"/>
                <w:szCs w:val="20"/>
                <w:highlight w:val="white"/>
              </w:rPr>
            </w:pPr>
            <w:r w:rsidRPr="001504F8">
              <w:rPr>
                <w:color w:val="auto"/>
                <w:sz w:val="20"/>
                <w:szCs w:val="20"/>
              </w:rPr>
              <w:t>99.2M (80.03%)</w:t>
            </w:r>
          </w:p>
        </w:tc>
        <w:tc>
          <w:tcPr>
            <w:tcW w:w="2789" w:type="dxa"/>
            <w:tcBorders>
              <w:top w:val="nil"/>
              <w:bottom w:val="single" w:sz="4" w:space="0" w:color="auto"/>
            </w:tcBorders>
            <w:tcMar>
              <w:left w:w="0" w:type="dxa"/>
              <w:right w:w="0" w:type="dxa"/>
            </w:tcMar>
            <w:vAlign w:val="center"/>
          </w:tcPr>
          <w:p w14:paraId="4415FD41" w14:textId="186A642B" w:rsidR="00B92487" w:rsidRPr="001504F8" w:rsidRDefault="00906284" w:rsidP="00906284">
            <w:pPr>
              <w:pStyle w:val="Normal1"/>
              <w:jc w:val="center"/>
              <w:rPr>
                <w:sz w:val="20"/>
                <w:szCs w:val="20"/>
                <w:highlight w:val="white"/>
              </w:rPr>
            </w:pPr>
            <w:r>
              <w:rPr>
                <w:sz w:val="20"/>
                <w:szCs w:val="20"/>
                <w:highlight w:val="white"/>
              </w:rPr>
              <w:t>22/</w:t>
            </w:r>
            <w:r w:rsidR="00905B19">
              <w:rPr>
                <w:sz w:val="20"/>
                <w:szCs w:val="20"/>
                <w:highlight w:val="white"/>
              </w:rPr>
              <w:t>50</w:t>
            </w:r>
            <w:r>
              <w:rPr>
                <w:sz w:val="20"/>
                <w:szCs w:val="20"/>
                <w:highlight w:val="white"/>
              </w:rPr>
              <w:t>/</w:t>
            </w:r>
            <w:r w:rsidR="00905B19">
              <w:rPr>
                <w:sz w:val="20"/>
                <w:szCs w:val="20"/>
                <w:highlight w:val="white"/>
              </w:rPr>
              <w:t>70</w:t>
            </w:r>
          </w:p>
        </w:tc>
        <w:tc>
          <w:tcPr>
            <w:tcW w:w="1984" w:type="dxa"/>
            <w:tcBorders>
              <w:top w:val="nil"/>
              <w:bottom w:val="single" w:sz="4" w:space="0" w:color="auto"/>
            </w:tcBorders>
            <w:tcMar>
              <w:left w:w="0" w:type="dxa"/>
              <w:right w:w="0" w:type="dxa"/>
            </w:tcMar>
            <w:vAlign w:val="center"/>
          </w:tcPr>
          <w:p w14:paraId="1AA18CF8" w14:textId="77777777" w:rsidR="00B92487" w:rsidRPr="001504F8" w:rsidRDefault="00B92487" w:rsidP="00906284">
            <w:pPr>
              <w:pStyle w:val="Normal1"/>
              <w:jc w:val="center"/>
              <w:rPr>
                <w:sz w:val="20"/>
                <w:szCs w:val="20"/>
                <w:highlight w:val="white"/>
              </w:rPr>
            </w:pPr>
            <w:r w:rsidRPr="001504F8">
              <w:rPr>
                <w:color w:val="auto"/>
                <w:sz w:val="20"/>
                <w:szCs w:val="20"/>
              </w:rPr>
              <w:t>2.30M/2.37M</w:t>
            </w:r>
          </w:p>
        </w:tc>
      </w:tr>
      <w:tr w:rsidR="00B92487" w:rsidRPr="001504F8" w14:paraId="019A24DD" w14:textId="77777777" w:rsidTr="00906284">
        <w:trPr>
          <w:trHeight w:val="406"/>
        </w:trPr>
        <w:tc>
          <w:tcPr>
            <w:tcW w:w="1252" w:type="dxa"/>
            <w:tcBorders>
              <w:top w:val="single" w:sz="4" w:space="0" w:color="auto"/>
              <w:bottom w:val="single" w:sz="12" w:space="0" w:color="auto"/>
            </w:tcBorders>
            <w:tcMar>
              <w:left w:w="0" w:type="dxa"/>
              <w:right w:w="0" w:type="dxa"/>
            </w:tcMar>
            <w:vAlign w:val="center"/>
          </w:tcPr>
          <w:p w14:paraId="04F31FB2" w14:textId="77777777" w:rsidR="00B92487" w:rsidRPr="001504F8" w:rsidRDefault="00B92487" w:rsidP="00906284">
            <w:pPr>
              <w:pStyle w:val="Normal1"/>
              <w:jc w:val="center"/>
              <w:rPr>
                <w:sz w:val="20"/>
                <w:szCs w:val="20"/>
              </w:rPr>
            </w:pPr>
            <w:r w:rsidRPr="001504F8">
              <w:rPr>
                <w:sz w:val="20"/>
                <w:szCs w:val="20"/>
              </w:rPr>
              <w:t>Keio</w:t>
            </w:r>
          </w:p>
        </w:tc>
        <w:tc>
          <w:tcPr>
            <w:tcW w:w="1809" w:type="dxa"/>
            <w:tcBorders>
              <w:top w:val="single" w:sz="4" w:space="0" w:color="auto"/>
              <w:bottom w:val="single" w:sz="12" w:space="0" w:color="auto"/>
            </w:tcBorders>
            <w:vAlign w:val="center"/>
          </w:tcPr>
          <w:p w14:paraId="7E13AFB9" w14:textId="77777777" w:rsidR="00B92487" w:rsidRPr="001504F8" w:rsidRDefault="00B92487" w:rsidP="00906284">
            <w:pPr>
              <w:pStyle w:val="Normal1"/>
              <w:jc w:val="center"/>
              <w:rPr>
                <w:sz w:val="20"/>
                <w:szCs w:val="20"/>
                <w:highlight w:val="white"/>
              </w:rPr>
            </w:pPr>
            <w:r w:rsidRPr="001504F8">
              <w:rPr>
                <w:color w:val="auto"/>
                <w:sz w:val="20"/>
                <w:szCs w:val="20"/>
              </w:rPr>
              <w:t>DRR055040</w:t>
            </w:r>
          </w:p>
        </w:tc>
        <w:tc>
          <w:tcPr>
            <w:tcW w:w="1947" w:type="dxa"/>
            <w:tcBorders>
              <w:top w:val="single" w:sz="4" w:space="0" w:color="auto"/>
              <w:bottom w:val="single" w:sz="12" w:space="0" w:color="auto"/>
            </w:tcBorders>
            <w:tcMar>
              <w:left w:w="0" w:type="dxa"/>
              <w:right w:w="0" w:type="dxa"/>
            </w:tcMar>
            <w:vAlign w:val="center"/>
          </w:tcPr>
          <w:p w14:paraId="54495806" w14:textId="77777777" w:rsidR="00B92487" w:rsidRPr="001504F8" w:rsidRDefault="00B92487" w:rsidP="00906284">
            <w:pPr>
              <w:pStyle w:val="Normal1"/>
              <w:jc w:val="center"/>
              <w:rPr>
                <w:sz w:val="20"/>
                <w:szCs w:val="20"/>
              </w:rPr>
            </w:pPr>
            <w:r w:rsidRPr="001504F8">
              <w:rPr>
                <w:color w:val="auto"/>
                <w:sz w:val="20"/>
                <w:szCs w:val="20"/>
              </w:rPr>
              <w:t>50.0M</w:t>
            </w:r>
            <w:r w:rsidRPr="001504F8">
              <w:rPr>
                <w:rFonts w:ascii="MS Mincho" w:eastAsia="MS Mincho" w:hAnsi="MS Mincho" w:cs="MS Mincho"/>
                <w:color w:val="auto"/>
                <w:sz w:val="20"/>
                <w:szCs w:val="20"/>
              </w:rPr>
              <w:t> </w:t>
            </w:r>
            <w:r w:rsidRPr="001504F8">
              <w:rPr>
                <w:color w:val="auto"/>
                <w:sz w:val="20"/>
                <w:szCs w:val="20"/>
              </w:rPr>
              <w:t>(96.91%)</w:t>
            </w:r>
          </w:p>
        </w:tc>
        <w:tc>
          <w:tcPr>
            <w:tcW w:w="2789" w:type="dxa"/>
            <w:tcBorders>
              <w:top w:val="single" w:sz="4" w:space="0" w:color="auto"/>
              <w:bottom w:val="single" w:sz="12" w:space="0" w:color="auto"/>
            </w:tcBorders>
            <w:tcMar>
              <w:left w:w="0" w:type="dxa"/>
              <w:right w:w="0" w:type="dxa"/>
            </w:tcMar>
            <w:vAlign w:val="center"/>
          </w:tcPr>
          <w:p w14:paraId="1CC2B5EC" w14:textId="2C91D50F" w:rsidR="00B92487" w:rsidRPr="001504F8" w:rsidRDefault="00906284" w:rsidP="00906284">
            <w:pPr>
              <w:pStyle w:val="Normal1"/>
              <w:jc w:val="center"/>
              <w:rPr>
                <w:sz w:val="20"/>
                <w:szCs w:val="20"/>
              </w:rPr>
            </w:pPr>
            <w:r>
              <w:rPr>
                <w:color w:val="auto"/>
                <w:sz w:val="20"/>
                <w:szCs w:val="20"/>
              </w:rPr>
              <w:t>66/</w:t>
            </w:r>
            <w:r w:rsidR="00B92487">
              <w:rPr>
                <w:color w:val="auto"/>
                <w:sz w:val="20"/>
                <w:szCs w:val="20"/>
              </w:rPr>
              <w:t>109/153</w:t>
            </w:r>
          </w:p>
        </w:tc>
        <w:tc>
          <w:tcPr>
            <w:tcW w:w="1984" w:type="dxa"/>
            <w:tcBorders>
              <w:top w:val="single" w:sz="4" w:space="0" w:color="auto"/>
              <w:bottom w:val="single" w:sz="12" w:space="0" w:color="auto"/>
            </w:tcBorders>
            <w:tcMar>
              <w:left w:w="0" w:type="dxa"/>
              <w:right w:w="0" w:type="dxa"/>
            </w:tcMar>
            <w:vAlign w:val="center"/>
          </w:tcPr>
          <w:p w14:paraId="74C9ED1B" w14:textId="77777777" w:rsidR="00B92487" w:rsidRPr="001504F8" w:rsidRDefault="00B92487" w:rsidP="00906284">
            <w:pPr>
              <w:pStyle w:val="Normal1"/>
              <w:jc w:val="center"/>
              <w:rPr>
                <w:sz w:val="20"/>
                <w:szCs w:val="20"/>
              </w:rPr>
            </w:pPr>
            <w:r w:rsidRPr="001504F8">
              <w:rPr>
                <w:color w:val="auto"/>
                <w:sz w:val="20"/>
                <w:szCs w:val="20"/>
              </w:rPr>
              <w:t>8.59M/8/48</w:t>
            </w:r>
          </w:p>
        </w:tc>
      </w:tr>
    </w:tbl>
    <w:p w14:paraId="0A1FADC0" w14:textId="77777777" w:rsidR="00B92487" w:rsidRDefault="00B92487" w:rsidP="009E6DF2">
      <w:pPr>
        <w:pStyle w:val="Normal1"/>
      </w:pPr>
    </w:p>
    <w:p w14:paraId="4C36DA4B" w14:textId="3905942E" w:rsidR="00D82ACF" w:rsidRDefault="001504F8" w:rsidP="009E6DF2">
      <w:pPr>
        <w:pStyle w:val="Normal1"/>
      </w:pPr>
      <w:r>
        <w:t>UNC = University of North Carolina</w:t>
      </w:r>
      <w:r w:rsidR="004C0D59">
        <w:t xml:space="preserve"> </w:t>
      </w:r>
      <w:r w:rsidR="004C0D59">
        <w:fldChar w:fldCharType="begin">
          <w:fldData xml:space="preserve">PEVuZE5vdGU+PENpdGU+PEF1dGhvcj5Cb290aGJ5PC9BdXRob3I+PFllYXI+MjAxNTwvWWVhcj48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</w:fldData>
        </w:fldChar>
      </w:r>
      <w:r w:rsidR="004C0D59">
        <w:instrText xml:space="preserve"> ADDIN EN.CITE </w:instrText>
      </w:r>
      <w:r w:rsidR="004C0D59">
        <w:fldChar w:fldCharType="begin">
          <w:fldData xml:space="preserve">PEVuZE5vdGU+PENpdGU+PEF1dGhvcj5Cb290aGJ5PC9BdXRob3I+PFllYXI+MjAxNTwvWWVhcj48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</w:fldData>
        </w:fldChar>
      </w:r>
      <w:r w:rsidR="004C0D59">
        <w:instrText xml:space="preserve"> ADDIN EN.CITE.DATA </w:instrText>
      </w:r>
      <w:r w:rsidR="004C0D59">
        <w:fldChar w:fldCharType="end"/>
      </w:r>
      <w:r w:rsidR="004C0D59">
        <w:fldChar w:fldCharType="separate"/>
      </w:r>
      <w:r w:rsidR="004C0D59">
        <w:rPr>
          <w:noProof/>
        </w:rPr>
        <w:t>[1]</w:t>
      </w:r>
      <w:r w:rsidR="004C0D59">
        <w:fldChar w:fldCharType="end"/>
      </w:r>
      <w:r>
        <w:t>; Edinburgh = University of Edinburgh</w:t>
      </w:r>
      <w:r w:rsidR="004C0D59">
        <w:t xml:space="preserve"> </w:t>
      </w:r>
      <w:r w:rsidR="004C0D59">
        <w:fldChar w:fldCharType="begin">
          <w:fldData xml:space="preserve">PEVuZE5vdGU+PENpdGU+PEF1dGhvcj5Lb3V0c292b3Vsb3M8L0F1dGhvcj48WWVhcj4yMDE2PC9Z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</w:fldData>
        </w:fldChar>
      </w:r>
      <w:r w:rsidR="004C0D59">
        <w:instrText xml:space="preserve"> ADDIN EN.CITE </w:instrText>
      </w:r>
      <w:r w:rsidR="004C0D59">
        <w:fldChar w:fldCharType="begin">
          <w:fldData xml:space="preserve">PEVuZE5vdGU+PENpdGU+PEF1dGhvcj5Lb3V0c292b3Vsb3M8L0F1dGhvcj48WWVhcj4yMDE2PC9Z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</w:fldData>
        </w:fldChar>
      </w:r>
      <w:r w:rsidR="004C0D59">
        <w:instrText xml:space="preserve"> ADDIN EN.CITE.DATA </w:instrText>
      </w:r>
      <w:r w:rsidR="004C0D59">
        <w:fldChar w:fldCharType="end"/>
      </w:r>
      <w:r w:rsidR="004C0D59">
        <w:fldChar w:fldCharType="separate"/>
      </w:r>
      <w:r w:rsidR="004C0D59">
        <w:rPr>
          <w:noProof/>
        </w:rPr>
        <w:t>[2]</w:t>
      </w:r>
      <w:r w:rsidR="004C0D59">
        <w:fldChar w:fldCharType="end"/>
      </w:r>
      <w:r w:rsidR="0075409D">
        <w:t>; Keio = Keio U</w:t>
      </w:r>
      <w:r>
        <w:t>niversity (this work and</w:t>
      </w:r>
      <w:r w:rsidR="004C0D59">
        <w:t xml:space="preserve"> </w:t>
      </w:r>
      <w:r w:rsidR="004C0D59">
        <w:fldChar w:fldCharType="begin"/>
      </w:r>
      <w:r w:rsidR="004C0D59">
        <w:instrText xml:space="preserve"> ADDIN EN.CITE &lt;EndNote&gt;&lt;Cite&gt;&lt;Author&gt;Arakawa&lt;/Author&gt;&lt;Year&gt;2016&lt;/Year&gt;&lt;RecNum&gt;1107&lt;/RecNum&gt;&lt;DisplayText&gt;[3]&lt;/DisplayText&gt;&lt;record&gt;&lt;rec-number&gt;1107&lt;/rec-number&gt;&lt;foreign-keys&gt;&lt;key app="EN" db-id="wpsap0rf8sw9wfefxxhvwee72vsdzzer5se9" timestamp="1471366378"&gt;1107&lt;/key&gt;&lt;key app="ENWeb" db-id=""&gt;0&lt;/key&gt;&lt;/foreign-keys&gt;&lt;ref-type name="Journal Article"&gt;17&lt;/ref-type&gt;&lt;contributors&gt;&lt;authors&gt;&lt;author&gt;Arakawa, K.&lt;/author&gt;&lt;author&gt;Yoshida, Y.&lt;/author&gt;&lt;author&gt;Tomita, M.&lt;/author&gt;&lt;/authors&gt;&lt;/contributors&gt;&lt;auth-address&gt;Institute for Advanced Biosciences, Keio University, Tsuruoka, Yamagata 997-0052, Japan.&amp;#xD;Systems Biology Program, Graduate School of Media and Governance, Keio University, Tsuruoka, Yamagata 997-0052, Japan.&lt;/auth-address&gt;&lt;titles&gt;&lt;title&gt;&lt;style face="normal" font="default" size="100%"&gt;Genome sequencing of a single tardigrade &lt;/style&gt;&lt;style face="italic" font="default" size="100%"&gt;Hypsibius dujardini &lt;/style&gt;&lt;style face="normal" font="default" size="100%"&gt;individual&lt;/style&gt;&lt;/title&gt;&lt;secondary-title&gt;Sci Data&lt;/secondary-title&gt;&lt;/titles&gt;&lt;pages&gt;160063&lt;/pages&gt;&lt;volume&gt;3&lt;/volume&gt;&lt;keywords&gt;&lt;keyword&gt;Animals&lt;/keyword&gt;&lt;keyword&gt;Gene Library&lt;/keyword&gt;&lt;keyword&gt;Genome&lt;/keyword&gt;&lt;keyword&gt;Invertebrates/*classification&lt;/keyword&gt;&lt;keyword&gt;Phylogeny&lt;/keyword&gt;&lt;keyword&gt;Tardigrada/*classification&lt;/keyword&gt;&lt;/keywords&gt;&lt;dates&gt;&lt;year&gt;2016&lt;/year&gt;&lt;pub-dates&gt;&lt;date&gt;Aug 16&lt;/date&gt;&lt;/pub-dates&gt;&lt;/dates&gt;&lt;isbn&gt;2052-4463 (Electronic)&amp;#xD;2052-4463 (Linking)&lt;/isbn&gt;&lt;accession-num&gt;27529330&lt;/accession-num&gt;&lt;urls&gt;&lt;related-urls&gt;&lt;url&gt;https://www.ncbi.nlm.nih.gov/pubmed/27529330&lt;/url&gt;&lt;/related-urls&gt;&lt;/urls&gt;&lt;custom2&gt;PMC4986543&lt;/custom2&gt;&lt;electronic-resource-num&gt;10.1038/sdata.2016.63&lt;/electronic-resource-num&gt;&lt;/record&gt;&lt;/Cite&gt;&lt;/EndNote&gt;</w:instrText>
      </w:r>
      <w:r w:rsidR="004C0D59">
        <w:fldChar w:fldCharType="separate"/>
      </w:r>
      <w:r w:rsidR="004C0D59">
        <w:rPr>
          <w:noProof/>
        </w:rPr>
        <w:t>[3]</w:t>
      </w:r>
      <w:r w:rsidR="004C0D59">
        <w:fldChar w:fldCharType="end"/>
      </w:r>
      <w:r>
        <w:t>)</w:t>
      </w:r>
    </w:p>
    <w:p w14:paraId="09D95A7E" w14:textId="77777777" w:rsidR="004C0D59" w:rsidRDefault="004C0D59" w:rsidP="009E6DF2">
      <w:pPr>
        <w:pStyle w:val="Normal1"/>
      </w:pPr>
    </w:p>
    <w:p w14:paraId="1EF9D985" w14:textId="0C4A1CE4" w:rsidR="004C0D59" w:rsidRPr="004C0D59" w:rsidRDefault="004C0D59" w:rsidP="004C0D59">
      <w:pPr>
        <w:pStyle w:val="3"/>
        <w:rPr>
          <w:b/>
          <w:sz w:val="32"/>
        </w:rPr>
      </w:pPr>
      <w:r w:rsidRPr="00E621FE">
        <w:rPr>
          <w:b/>
          <w:sz w:val="32"/>
        </w:rPr>
        <w:t>Reference</w:t>
      </w:r>
      <w:bookmarkStart w:id="1" w:name="_GoBack"/>
      <w:bookmarkEnd w:id="1"/>
    </w:p>
    <w:p w14:paraId="354247FD" w14:textId="77777777" w:rsidR="004C0D59" w:rsidRPr="004C0D59" w:rsidRDefault="004C0D59" w:rsidP="004C0D59">
      <w:pPr>
        <w:pStyle w:val="EndNoteBibliography"/>
        <w:rPr>
          <w:noProof/>
        </w:rPr>
      </w:pPr>
      <w:r>
        <w:fldChar w:fldCharType="begin"/>
      </w:r>
      <w:r>
        <w:instrText xml:space="preserve"> ADDIN EN.REFLIST </w:instrText>
      </w:r>
      <w:r>
        <w:fldChar w:fldCharType="separate"/>
      </w:r>
      <w:r w:rsidRPr="004C0D59">
        <w:rPr>
          <w:noProof/>
        </w:rPr>
        <w:t>1.</w:t>
      </w:r>
      <w:r w:rsidRPr="004C0D59">
        <w:rPr>
          <w:noProof/>
        </w:rPr>
        <w:tab/>
        <w:t>Boothby TC, Tenlen JR, Smith FW, Wang JR, Patanella KA, Nishimura EO, et al. Evidence for extensive horizontal gene transfer from the draft genome of a tardigrade. Proc Natl Acad Sci U S A. 2015;112(52):15976-15981. doi: 10.1073/pnas.1510461112.</w:t>
      </w:r>
    </w:p>
    <w:p w14:paraId="258CFDA5" w14:textId="77777777" w:rsidR="004C0D59" w:rsidRPr="004C0D59" w:rsidRDefault="004C0D59" w:rsidP="004C0D59">
      <w:pPr>
        <w:pStyle w:val="EndNoteBibliography"/>
        <w:rPr>
          <w:noProof/>
        </w:rPr>
      </w:pPr>
      <w:r w:rsidRPr="004C0D59">
        <w:rPr>
          <w:noProof/>
        </w:rPr>
        <w:t>2.</w:t>
      </w:r>
      <w:r w:rsidRPr="004C0D59">
        <w:rPr>
          <w:noProof/>
        </w:rPr>
        <w:tab/>
        <w:t>Koutsovoulos G, Kumar S, Laetsch DR, Stevens L, Daub J, Conlon C, et al. No evidence for extensive horizontal gene transfer in the genome of the tardigrade Hypsibius dujardini. Proc Natl Acad Sci U S A. 2016;113(18):5053-5058. doi: 10.1073/pnas.1600338113.</w:t>
      </w:r>
    </w:p>
    <w:p w14:paraId="0D917500" w14:textId="77777777" w:rsidR="004C0D59" w:rsidRPr="004C0D59" w:rsidRDefault="004C0D59" w:rsidP="004C0D59">
      <w:pPr>
        <w:pStyle w:val="EndNoteBibliography"/>
        <w:rPr>
          <w:noProof/>
        </w:rPr>
      </w:pPr>
      <w:r w:rsidRPr="004C0D59">
        <w:rPr>
          <w:noProof/>
        </w:rPr>
        <w:t>3.</w:t>
      </w:r>
      <w:r w:rsidRPr="004C0D59">
        <w:rPr>
          <w:noProof/>
        </w:rPr>
        <w:tab/>
        <w:t xml:space="preserve">Arakawa K, Yoshida Y, Tomita M. Genome sequencing of a single tardigrade </w:t>
      </w:r>
      <w:r w:rsidRPr="004C0D59">
        <w:rPr>
          <w:i/>
          <w:noProof/>
        </w:rPr>
        <w:t xml:space="preserve">Hypsibius dujardini </w:t>
      </w:r>
      <w:r w:rsidRPr="004C0D59">
        <w:rPr>
          <w:noProof/>
        </w:rPr>
        <w:t>individual. Sci Data. 2016;3:160063. doi: 10.1038/sdata.2016.63.</w:t>
      </w:r>
    </w:p>
    <w:p w14:paraId="2C5A15D3" w14:textId="5C143065" w:rsidR="00EA75AB" w:rsidRPr="001504F8" w:rsidRDefault="004C0D59" w:rsidP="00B7289C">
      <w:pPr>
        <w:rPr>
          <w:rFonts w:ascii="Gill Sans" w:hAnsi="Gill Sans" w:cs="Gill Sans"/>
        </w:rPr>
      </w:pPr>
      <w:r>
        <w:rPr>
          <w:rFonts w:ascii="Gill Sans" w:hAnsi="Gill Sans" w:cs="Gill Sans"/>
        </w:rPr>
        <w:fldChar w:fldCharType="end"/>
      </w:r>
    </w:p>
    <w:sectPr w:rsidR="00EA75AB" w:rsidRPr="001504F8" w:rsidSect="00874739">
      <w:headerReference w:type="default" r:id="rId9"/>
      <w:pgSz w:w="11906" w:h="16838"/>
      <w:pgMar w:top="1133" w:right="1133" w:bottom="1133" w:left="1133" w:header="720" w:footer="720" w:gutter="0"/>
      <w:lnNumType w:countBy="1" w:restart="continuous"/>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3EBD8" w15:done="0"/>
  <w15:commentEx w15:paraId="716335A0" w15:done="0"/>
  <w15:commentEx w15:paraId="7B1AE365" w15:done="0"/>
  <w15:commentEx w15:paraId="66F93B44" w15:done="0"/>
  <w15:commentEx w15:paraId="36AF31C7" w15:done="0"/>
  <w15:commentEx w15:paraId="2F1E7534" w15:done="0"/>
  <w15:commentEx w15:paraId="3A0D606D" w15:done="0"/>
  <w15:commentEx w15:paraId="6D44FD2E" w15:done="0"/>
  <w15:commentEx w15:paraId="43DB8C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E205" w14:textId="77777777" w:rsidR="00905B19" w:rsidRDefault="00905B19">
      <w:r>
        <w:separator/>
      </w:r>
    </w:p>
  </w:endnote>
  <w:endnote w:type="continuationSeparator" w:id="0">
    <w:p w14:paraId="25D04C0F" w14:textId="77777777" w:rsidR="00905B19" w:rsidRDefault="009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roid Sans">
    <w:altName w:val="ＭＳ 明朝"/>
    <w:charset w:val="00"/>
    <w:family w:val="auto"/>
    <w:pitch w:val="default"/>
  </w:font>
  <w:font w:name="Trebuchet MS">
    <w:panose1 w:val="020B06030202020202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C07D" w14:textId="77777777" w:rsidR="00905B19" w:rsidRDefault="00905B19">
      <w:r>
        <w:separator/>
      </w:r>
    </w:p>
  </w:footnote>
  <w:footnote w:type="continuationSeparator" w:id="0">
    <w:p w14:paraId="387B4AE7" w14:textId="77777777" w:rsidR="00905B19" w:rsidRDefault="00905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4B68" w14:textId="77777777" w:rsidR="00905B19" w:rsidRDefault="00905B19" w:rsidP="005E79BA">
    <w:pPr>
      <w:pStyle w:val="Normal1"/>
    </w:pPr>
    <w:r>
      <w:fldChar w:fldCharType="begin"/>
    </w:r>
    <w:r>
      <w:instrText>PAGE</w:instrText>
    </w:r>
    <w:r>
      <w:fldChar w:fldCharType="separate"/>
    </w:r>
    <w:r w:rsidR="004C0D59">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6E5"/>
    <w:multiLevelType w:val="multilevel"/>
    <w:tmpl w:val="529A4718"/>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
    <w:nsid w:val="12C2486F"/>
    <w:multiLevelType w:val="multilevel"/>
    <w:tmpl w:val="275E9798"/>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2">
    <w:nsid w:val="1D3B1925"/>
    <w:multiLevelType w:val="hybridMultilevel"/>
    <w:tmpl w:val="94E494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19B6F3D"/>
    <w:multiLevelType w:val="hybridMultilevel"/>
    <w:tmpl w:val="77D0FD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8741D9C"/>
    <w:multiLevelType w:val="hybridMultilevel"/>
    <w:tmpl w:val="7E305BCA"/>
    <w:lvl w:ilvl="0" w:tplc="AC3617C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32136B5"/>
    <w:multiLevelType w:val="hybridMultilevel"/>
    <w:tmpl w:val="1696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52450"/>
    <w:multiLevelType w:val="hybridMultilevel"/>
    <w:tmpl w:val="AD6448F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3E933F53"/>
    <w:multiLevelType w:val="multilevel"/>
    <w:tmpl w:val="2DDE03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46160011"/>
    <w:multiLevelType w:val="hybridMultilevel"/>
    <w:tmpl w:val="2B6AD808"/>
    <w:lvl w:ilvl="0" w:tplc="2908A4A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0FC26EF"/>
    <w:multiLevelType w:val="multilevel"/>
    <w:tmpl w:val="529A471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5DD75A5D"/>
    <w:multiLevelType w:val="hybridMultilevel"/>
    <w:tmpl w:val="BFCC99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EAC36AB"/>
    <w:multiLevelType w:val="hybridMultilevel"/>
    <w:tmpl w:val="F54627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0C10A5F"/>
    <w:multiLevelType w:val="hybridMultilevel"/>
    <w:tmpl w:val="D4FC5D9E"/>
    <w:lvl w:ilvl="0" w:tplc="5FD84330">
      <w:start w:val="8"/>
      <w:numFmt w:val="bullet"/>
      <w:lvlText w:val=""/>
      <w:lvlJc w:val="left"/>
      <w:pPr>
        <w:ind w:left="720" w:hanging="360"/>
      </w:pPr>
      <w:rPr>
        <w:rFonts w:ascii="Symbol" w:eastAsiaTheme="minorEastAsia"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01307C"/>
    <w:multiLevelType w:val="multilevel"/>
    <w:tmpl w:val="771002B0"/>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num w:numId="1">
    <w:abstractNumId w:val="1"/>
  </w:num>
  <w:num w:numId="2">
    <w:abstractNumId w:val="0"/>
  </w:num>
  <w:num w:numId="3">
    <w:abstractNumId w:val="13"/>
  </w:num>
  <w:num w:numId="4">
    <w:abstractNumId w:val="7"/>
  </w:num>
  <w:num w:numId="5">
    <w:abstractNumId w:val="8"/>
  </w:num>
  <w:num w:numId="6">
    <w:abstractNumId w:val="9"/>
  </w:num>
  <w:num w:numId="7">
    <w:abstractNumId w:val="4"/>
  </w:num>
  <w:num w:numId="8">
    <w:abstractNumId w:val="3"/>
  </w:num>
  <w:num w:numId="9">
    <w:abstractNumId w:val="5"/>
  </w:num>
  <w:num w:numId="10">
    <w:abstractNumId w:val="2"/>
  </w:num>
  <w:num w:numId="11">
    <w:abstractNumId w:val="11"/>
  </w:num>
  <w:num w:numId="12">
    <w:abstractNumId w:val="10"/>
  </w:num>
  <w:num w:numId="13">
    <w:abstractNumId w:val="12"/>
  </w:num>
  <w:num w:numId="1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XTER Mark">
    <w15:presenceInfo w15:providerId="None" w15:userId="BLAXTER Mark"/>
  </w15:person>
  <w15:person w15:author="LAETSCH Dom">
    <w15:presenceInfo w15:providerId="None" w15:userId="LAETSCH 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0&lt;/Enabled&gt;&lt;ScanUnformatted&gt;1&lt;/ScanUnformatted&gt;&lt;ScanChanges&gt;1&lt;/ScanChanges&gt;&lt;Suspended&gt;0&lt;/Suspended&gt;&lt;/ENInstantFormat&gt;"/>
    <w:docVar w:name="EN.Layout" w:val="&lt;ENLayout&gt;&lt;Style&gt;PLoS Copy&lt;/Style&gt;&lt;LeftDelim&gt;{&lt;/LeftDelim&gt;&lt;RightDelim&gt;}&lt;/RightDelim&gt;&lt;FontName&gt;Gill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sap0rf8sw9wfefxxhvwee72vsdzzer5se9&quot;&gt;201510&lt;record-ids&gt;&lt;item&gt;880&lt;/item&gt;&lt;item&gt;987&lt;/item&gt;&lt;item&gt;1107&lt;/item&gt;&lt;/record-ids&gt;&lt;/item&gt;&lt;/Libraries&gt;"/>
  </w:docVars>
  <w:rsids>
    <w:rsidRoot w:val="009D22D2"/>
    <w:rsid w:val="00003F5C"/>
    <w:rsid w:val="000350D8"/>
    <w:rsid w:val="00044DEF"/>
    <w:rsid w:val="000610FD"/>
    <w:rsid w:val="00080AB6"/>
    <w:rsid w:val="00090DF8"/>
    <w:rsid w:val="0009108B"/>
    <w:rsid w:val="000945A6"/>
    <w:rsid w:val="000A250F"/>
    <w:rsid w:val="000B0DE8"/>
    <w:rsid w:val="000C216F"/>
    <w:rsid w:val="000D007E"/>
    <w:rsid w:val="000D474F"/>
    <w:rsid w:val="000E1901"/>
    <w:rsid w:val="000F2F59"/>
    <w:rsid w:val="000F523A"/>
    <w:rsid w:val="00100C73"/>
    <w:rsid w:val="001042AB"/>
    <w:rsid w:val="00121146"/>
    <w:rsid w:val="00121D7B"/>
    <w:rsid w:val="00132CE7"/>
    <w:rsid w:val="00135E59"/>
    <w:rsid w:val="001504F8"/>
    <w:rsid w:val="00177608"/>
    <w:rsid w:val="001C53EA"/>
    <w:rsid w:val="001C5BCA"/>
    <w:rsid w:val="00202F03"/>
    <w:rsid w:val="00217524"/>
    <w:rsid w:val="00261209"/>
    <w:rsid w:val="002665D5"/>
    <w:rsid w:val="00294925"/>
    <w:rsid w:val="002966D6"/>
    <w:rsid w:val="00297385"/>
    <w:rsid w:val="002A1D56"/>
    <w:rsid w:val="002B32A3"/>
    <w:rsid w:val="002B4FB0"/>
    <w:rsid w:val="002B71EB"/>
    <w:rsid w:val="002C1C8D"/>
    <w:rsid w:val="002D30E1"/>
    <w:rsid w:val="002F279C"/>
    <w:rsid w:val="00303C8B"/>
    <w:rsid w:val="0034353C"/>
    <w:rsid w:val="003628C8"/>
    <w:rsid w:val="0036479A"/>
    <w:rsid w:val="003724FF"/>
    <w:rsid w:val="00373600"/>
    <w:rsid w:val="00375C1A"/>
    <w:rsid w:val="003C4644"/>
    <w:rsid w:val="003D04B1"/>
    <w:rsid w:val="003E0AA7"/>
    <w:rsid w:val="003F1F8A"/>
    <w:rsid w:val="004048BE"/>
    <w:rsid w:val="00405DCC"/>
    <w:rsid w:val="0042183D"/>
    <w:rsid w:val="004321B6"/>
    <w:rsid w:val="00457CB2"/>
    <w:rsid w:val="00480221"/>
    <w:rsid w:val="00490BBC"/>
    <w:rsid w:val="004A2607"/>
    <w:rsid w:val="004A668F"/>
    <w:rsid w:val="004A7198"/>
    <w:rsid w:val="004A74F3"/>
    <w:rsid w:val="004C0D59"/>
    <w:rsid w:val="004D049F"/>
    <w:rsid w:val="004D48D5"/>
    <w:rsid w:val="004E0974"/>
    <w:rsid w:val="004E583E"/>
    <w:rsid w:val="00546861"/>
    <w:rsid w:val="0055319B"/>
    <w:rsid w:val="00590154"/>
    <w:rsid w:val="0059443E"/>
    <w:rsid w:val="005E79BA"/>
    <w:rsid w:val="00616CCE"/>
    <w:rsid w:val="00624F76"/>
    <w:rsid w:val="00634429"/>
    <w:rsid w:val="00643747"/>
    <w:rsid w:val="00664AE7"/>
    <w:rsid w:val="00673225"/>
    <w:rsid w:val="00681267"/>
    <w:rsid w:val="006948C4"/>
    <w:rsid w:val="006972BA"/>
    <w:rsid w:val="006A1FA5"/>
    <w:rsid w:val="006B67D3"/>
    <w:rsid w:val="006D6A64"/>
    <w:rsid w:val="006E1C89"/>
    <w:rsid w:val="006E6B7F"/>
    <w:rsid w:val="006F1FAD"/>
    <w:rsid w:val="00724613"/>
    <w:rsid w:val="007311BA"/>
    <w:rsid w:val="00741731"/>
    <w:rsid w:val="0075409D"/>
    <w:rsid w:val="00762215"/>
    <w:rsid w:val="00776911"/>
    <w:rsid w:val="00777983"/>
    <w:rsid w:val="00784677"/>
    <w:rsid w:val="00791F6B"/>
    <w:rsid w:val="0079234C"/>
    <w:rsid w:val="00796A6B"/>
    <w:rsid w:val="00797933"/>
    <w:rsid w:val="007C2268"/>
    <w:rsid w:val="007C46F8"/>
    <w:rsid w:val="007E176F"/>
    <w:rsid w:val="00800C55"/>
    <w:rsid w:val="008037B3"/>
    <w:rsid w:val="00834572"/>
    <w:rsid w:val="00856131"/>
    <w:rsid w:val="008701A7"/>
    <w:rsid w:val="00874739"/>
    <w:rsid w:val="008920C1"/>
    <w:rsid w:val="00897042"/>
    <w:rsid w:val="008B5655"/>
    <w:rsid w:val="008C1E00"/>
    <w:rsid w:val="008D01BF"/>
    <w:rsid w:val="008D26A8"/>
    <w:rsid w:val="008D6BC6"/>
    <w:rsid w:val="008F7A79"/>
    <w:rsid w:val="00905B19"/>
    <w:rsid w:val="00906284"/>
    <w:rsid w:val="00923C1E"/>
    <w:rsid w:val="00926253"/>
    <w:rsid w:val="0094077C"/>
    <w:rsid w:val="00943E71"/>
    <w:rsid w:val="009613B0"/>
    <w:rsid w:val="009979EE"/>
    <w:rsid w:val="009B05AC"/>
    <w:rsid w:val="009B15C7"/>
    <w:rsid w:val="009B5C71"/>
    <w:rsid w:val="009C7927"/>
    <w:rsid w:val="009D22D2"/>
    <w:rsid w:val="009E0B9C"/>
    <w:rsid w:val="009E6DF2"/>
    <w:rsid w:val="00A24361"/>
    <w:rsid w:val="00A2596B"/>
    <w:rsid w:val="00A332B6"/>
    <w:rsid w:val="00A41F42"/>
    <w:rsid w:val="00A54DBE"/>
    <w:rsid w:val="00A60A01"/>
    <w:rsid w:val="00A768CA"/>
    <w:rsid w:val="00AB2BB3"/>
    <w:rsid w:val="00AC2DB7"/>
    <w:rsid w:val="00AE32F7"/>
    <w:rsid w:val="00AE671D"/>
    <w:rsid w:val="00AE6BA1"/>
    <w:rsid w:val="00AF58E3"/>
    <w:rsid w:val="00B20324"/>
    <w:rsid w:val="00B403B8"/>
    <w:rsid w:val="00B67737"/>
    <w:rsid w:val="00B70415"/>
    <w:rsid w:val="00B7289C"/>
    <w:rsid w:val="00B92487"/>
    <w:rsid w:val="00BA30F0"/>
    <w:rsid w:val="00BE0508"/>
    <w:rsid w:val="00BE0B60"/>
    <w:rsid w:val="00BF12E7"/>
    <w:rsid w:val="00BF7AF6"/>
    <w:rsid w:val="00C06AF6"/>
    <w:rsid w:val="00C073CE"/>
    <w:rsid w:val="00C17E51"/>
    <w:rsid w:val="00C23027"/>
    <w:rsid w:val="00C25F02"/>
    <w:rsid w:val="00C32929"/>
    <w:rsid w:val="00C32B4C"/>
    <w:rsid w:val="00C41C09"/>
    <w:rsid w:val="00C471EB"/>
    <w:rsid w:val="00C50E4B"/>
    <w:rsid w:val="00C51BC0"/>
    <w:rsid w:val="00C51EFC"/>
    <w:rsid w:val="00C53AA6"/>
    <w:rsid w:val="00C67355"/>
    <w:rsid w:val="00C67AAE"/>
    <w:rsid w:val="00C71271"/>
    <w:rsid w:val="00CE68A3"/>
    <w:rsid w:val="00D07477"/>
    <w:rsid w:val="00D10F9C"/>
    <w:rsid w:val="00D36FD6"/>
    <w:rsid w:val="00D661B6"/>
    <w:rsid w:val="00D710FD"/>
    <w:rsid w:val="00D82ACF"/>
    <w:rsid w:val="00D86C77"/>
    <w:rsid w:val="00DA0CE4"/>
    <w:rsid w:val="00DB7F25"/>
    <w:rsid w:val="00DC0724"/>
    <w:rsid w:val="00DC3289"/>
    <w:rsid w:val="00DC6DB0"/>
    <w:rsid w:val="00DE4027"/>
    <w:rsid w:val="00E106EB"/>
    <w:rsid w:val="00E13435"/>
    <w:rsid w:val="00E21FDF"/>
    <w:rsid w:val="00E415B5"/>
    <w:rsid w:val="00E549F8"/>
    <w:rsid w:val="00E77D62"/>
    <w:rsid w:val="00E85853"/>
    <w:rsid w:val="00EA75AB"/>
    <w:rsid w:val="00EB451F"/>
    <w:rsid w:val="00EC5386"/>
    <w:rsid w:val="00EF6F64"/>
    <w:rsid w:val="00F04C34"/>
    <w:rsid w:val="00F1131D"/>
    <w:rsid w:val="00F33F48"/>
    <w:rsid w:val="00F60646"/>
    <w:rsid w:val="00FB0D21"/>
    <w:rsid w:val="00FC5C19"/>
    <w:rsid w:val="00FE0189"/>
    <w:rsid w:val="00FE0260"/>
    <w:rsid w:val="00FE69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1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09"/>
    <w:pPr>
      <w:spacing w:line="240" w:lineRule="auto"/>
    </w:pPr>
    <w:rPr>
      <w:rFonts w:ascii="Times New Roman" w:hAnsi="Times New Roman" w:cs="Times New Roman"/>
      <w:color w:val="auto"/>
      <w:sz w:val="24"/>
      <w:szCs w:val="24"/>
      <w:lang w:eastAsia="zh-CN"/>
    </w:rPr>
  </w:style>
  <w:style w:type="paragraph" w:styleId="1">
    <w:name w:val="heading 1"/>
    <w:basedOn w:val="Normal1"/>
    <w:next w:val="Normal1"/>
    <w:rsid w:val="005E79BA"/>
    <w:pPr>
      <w:keepNext/>
      <w:keepLines/>
      <w:widowControl w:val="0"/>
      <w:spacing w:before="200" w:after="80" w:line="265" w:lineRule="auto"/>
      <w:contextualSpacing/>
      <w:outlineLvl w:val="0"/>
    </w:pPr>
    <w:rPr>
      <w:rFonts w:eastAsia="Droid Sans"/>
      <w:color w:val="auto"/>
      <w:sz w:val="32"/>
      <w:szCs w:val="32"/>
    </w:rPr>
  </w:style>
  <w:style w:type="paragraph" w:styleId="2">
    <w:name w:val="heading 2"/>
    <w:basedOn w:val="Normal1"/>
    <w:next w:val="Normal1"/>
    <w:rsid w:val="005E79BA"/>
    <w:pPr>
      <w:keepNext/>
      <w:keepLines/>
      <w:spacing w:before="200"/>
      <w:contextualSpacing/>
      <w:outlineLvl w:val="1"/>
    </w:pPr>
    <w:rPr>
      <w:rFonts w:eastAsia="Trebuchet MS"/>
      <w:sz w:val="26"/>
      <w:szCs w:val="26"/>
    </w:rPr>
  </w:style>
  <w:style w:type="paragraph" w:styleId="3">
    <w:name w:val="heading 3"/>
    <w:basedOn w:val="Normal1"/>
    <w:next w:val="Normal1"/>
    <w:link w:val="30"/>
    <w:rsid w:val="000350D8"/>
    <w:pPr>
      <w:keepNext/>
      <w:keepLines/>
      <w:spacing w:before="160"/>
      <w:contextualSpacing/>
      <w:outlineLvl w:val="2"/>
    </w:pPr>
    <w:rPr>
      <w:rFonts w:eastAsia="Trebuchet MS"/>
      <w:color w:val="auto"/>
    </w:rPr>
  </w:style>
  <w:style w:type="paragraph" w:styleId="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E79BA"/>
    <w:pPr>
      <w:jc w:val="both"/>
    </w:pPr>
  </w:style>
  <w:style w:type="table" w:customStyle="1" w:styleId="TableNormal1">
    <w:name w:val="Table Normal1"/>
    <w:tblPr>
      <w:tblCellMar>
        <w:top w:w="0" w:type="dxa"/>
        <w:left w:w="0" w:type="dxa"/>
        <w:bottom w:w="0" w:type="dxa"/>
        <w:right w:w="0" w:type="dxa"/>
      </w:tblCellMar>
    </w:tblPr>
  </w:style>
  <w:style w:type="paragraph" w:styleId="a3">
    <w:name w:val="Title"/>
    <w:basedOn w:val="Normal1"/>
    <w:next w:val="Normal1"/>
    <w:pPr>
      <w:keepNext/>
      <w:keepLines/>
      <w:contextualSpacing/>
    </w:pPr>
    <w:rPr>
      <w:rFonts w:ascii="Trebuchet MS" w:eastAsia="Trebuchet MS" w:hAnsi="Trebuchet MS" w:cs="Trebuchet MS"/>
      <w:sz w:val="42"/>
      <w:szCs w:val="42"/>
    </w:rPr>
  </w:style>
  <w:style w:type="paragraph" w:styleId="a4">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paragraph" w:styleId="a9">
    <w:name w:val="annotation text"/>
    <w:basedOn w:val="a"/>
    <w:link w:val="aa"/>
    <w:uiPriority w:val="99"/>
    <w:semiHidden/>
    <w:unhideWhenUsed/>
    <w:pPr>
      <w:widowControl w:val="0"/>
      <w:spacing w:line="276" w:lineRule="auto"/>
    </w:pPr>
    <w:rPr>
      <w:rFonts w:ascii="Gill Sans" w:hAnsi="Gill Sans" w:cs="Gill Sans"/>
      <w:color w:val="000000"/>
      <w:sz w:val="22"/>
      <w:szCs w:val="22"/>
      <w:lang w:eastAsia="ja-JP"/>
    </w:r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294925"/>
    <w:pPr>
      <w:widowControl w:val="0"/>
      <w:jc w:val="both"/>
    </w:pPr>
    <w:rPr>
      <w:rFonts w:ascii="ヒラギノ角ゴ ProN W3" w:eastAsia="ヒラギノ角ゴ ProN W3" w:hAnsi="Gill Sans" w:cs="Gill Sans"/>
      <w:color w:val="000000"/>
      <w:sz w:val="18"/>
      <w:szCs w:val="18"/>
      <w:lang w:eastAsia="ja-JP"/>
    </w:rPr>
  </w:style>
  <w:style w:type="character" w:customStyle="1" w:styleId="ad">
    <w:name w:val="吹き出し (文字)"/>
    <w:basedOn w:val="a0"/>
    <w:link w:val="ac"/>
    <w:uiPriority w:val="99"/>
    <w:semiHidden/>
    <w:rsid w:val="00294925"/>
    <w:rPr>
      <w:rFonts w:ascii="ヒラギノ角ゴ ProN W3" w:eastAsia="ヒラギノ角ゴ ProN W3"/>
      <w:sz w:val="18"/>
      <w:szCs w:val="18"/>
    </w:rPr>
  </w:style>
  <w:style w:type="character" w:styleId="ae">
    <w:name w:val="line number"/>
    <w:basedOn w:val="a0"/>
    <w:uiPriority w:val="99"/>
    <w:semiHidden/>
    <w:unhideWhenUsed/>
    <w:rsid w:val="00874739"/>
  </w:style>
  <w:style w:type="paragraph" w:styleId="Web">
    <w:name w:val="Normal (Web)"/>
    <w:basedOn w:val="a"/>
    <w:uiPriority w:val="99"/>
    <w:semiHidden/>
    <w:unhideWhenUsed/>
    <w:rsid w:val="00121D7B"/>
    <w:pPr>
      <w:spacing w:before="100" w:beforeAutospacing="1" w:after="100" w:afterAutospacing="1"/>
    </w:pPr>
    <w:rPr>
      <w:rFonts w:ascii="Times" w:hAnsi="Times"/>
      <w:sz w:val="20"/>
      <w:szCs w:val="20"/>
      <w:lang w:eastAsia="ja-JP"/>
    </w:rPr>
  </w:style>
  <w:style w:type="character" w:styleId="af">
    <w:name w:val="Hyperlink"/>
    <w:basedOn w:val="a0"/>
    <w:uiPriority w:val="99"/>
    <w:unhideWhenUsed/>
    <w:rsid w:val="00121D7B"/>
    <w:rPr>
      <w:color w:val="0000FF"/>
      <w:u w:val="single"/>
    </w:rPr>
  </w:style>
  <w:style w:type="paragraph" w:styleId="af0">
    <w:name w:val="header"/>
    <w:basedOn w:val="a"/>
    <w:link w:val="af1"/>
    <w:uiPriority w:val="99"/>
    <w:unhideWhenUsed/>
    <w:rsid w:val="00590154"/>
    <w:pPr>
      <w:widowControl w:val="0"/>
      <w:tabs>
        <w:tab w:val="center" w:pos="4252"/>
        <w:tab w:val="right" w:pos="8504"/>
      </w:tabs>
      <w:snapToGrid w:val="0"/>
      <w:spacing w:line="276" w:lineRule="auto"/>
      <w:jc w:val="both"/>
    </w:pPr>
    <w:rPr>
      <w:rFonts w:ascii="Gill Sans" w:hAnsi="Gill Sans" w:cs="Gill Sans"/>
      <w:color w:val="000000"/>
      <w:sz w:val="22"/>
      <w:szCs w:val="22"/>
      <w:lang w:eastAsia="ja-JP"/>
    </w:rPr>
  </w:style>
  <w:style w:type="character" w:customStyle="1" w:styleId="af1">
    <w:name w:val="ヘッダー (文字)"/>
    <w:basedOn w:val="a0"/>
    <w:link w:val="af0"/>
    <w:uiPriority w:val="99"/>
    <w:rsid w:val="00590154"/>
  </w:style>
  <w:style w:type="paragraph" w:styleId="af2">
    <w:name w:val="footer"/>
    <w:basedOn w:val="a"/>
    <w:link w:val="af3"/>
    <w:uiPriority w:val="99"/>
    <w:unhideWhenUsed/>
    <w:rsid w:val="00590154"/>
    <w:pPr>
      <w:widowControl w:val="0"/>
      <w:tabs>
        <w:tab w:val="center" w:pos="4252"/>
        <w:tab w:val="right" w:pos="8504"/>
      </w:tabs>
      <w:snapToGrid w:val="0"/>
      <w:spacing w:line="276" w:lineRule="auto"/>
      <w:jc w:val="both"/>
    </w:pPr>
    <w:rPr>
      <w:rFonts w:ascii="Gill Sans" w:hAnsi="Gill Sans" w:cs="Gill Sans"/>
      <w:color w:val="000000"/>
      <w:sz w:val="22"/>
      <w:szCs w:val="22"/>
      <w:lang w:eastAsia="ja-JP"/>
    </w:rPr>
  </w:style>
  <w:style w:type="character" w:customStyle="1" w:styleId="af3">
    <w:name w:val="フッター (文字)"/>
    <w:basedOn w:val="a0"/>
    <w:link w:val="af2"/>
    <w:uiPriority w:val="99"/>
    <w:rsid w:val="00590154"/>
  </w:style>
  <w:style w:type="paragraph" w:styleId="af4">
    <w:name w:val="caption"/>
    <w:basedOn w:val="a"/>
    <w:next w:val="a"/>
    <w:uiPriority w:val="35"/>
    <w:unhideWhenUsed/>
    <w:qFormat/>
    <w:rsid w:val="00C471EB"/>
    <w:pPr>
      <w:widowControl w:val="0"/>
      <w:spacing w:line="276" w:lineRule="auto"/>
      <w:jc w:val="both"/>
    </w:pPr>
    <w:rPr>
      <w:rFonts w:asciiTheme="majorHAnsi" w:hAnsiTheme="majorHAnsi" w:cstheme="majorHAnsi"/>
      <w:b/>
      <w:bCs/>
      <w:color w:val="000000"/>
      <w:sz w:val="21"/>
      <w:szCs w:val="21"/>
      <w:lang w:eastAsia="ja-JP"/>
    </w:rPr>
  </w:style>
  <w:style w:type="paragraph" w:styleId="af5">
    <w:name w:val="annotation subject"/>
    <w:basedOn w:val="a9"/>
    <w:next w:val="a9"/>
    <w:link w:val="af6"/>
    <w:uiPriority w:val="99"/>
    <w:semiHidden/>
    <w:unhideWhenUsed/>
    <w:rsid w:val="00777983"/>
    <w:rPr>
      <w:b/>
      <w:bCs/>
    </w:rPr>
  </w:style>
  <w:style w:type="character" w:customStyle="1" w:styleId="af6">
    <w:name w:val="コメント内容 (文字)"/>
    <w:basedOn w:val="aa"/>
    <w:link w:val="af5"/>
    <w:uiPriority w:val="99"/>
    <w:semiHidden/>
    <w:rsid w:val="00777983"/>
    <w:rPr>
      <w:b/>
      <w:bCs/>
    </w:rPr>
  </w:style>
  <w:style w:type="paragraph" w:customStyle="1" w:styleId="EndNoteBibliographyTitle">
    <w:name w:val="EndNote Bibliography Title"/>
    <w:basedOn w:val="a"/>
    <w:rsid w:val="00217524"/>
    <w:pPr>
      <w:widowControl w:val="0"/>
      <w:spacing w:line="276" w:lineRule="auto"/>
      <w:jc w:val="center"/>
    </w:pPr>
    <w:rPr>
      <w:rFonts w:ascii="Gill Sans" w:hAnsi="Gill Sans" w:cs="Gill Sans"/>
      <w:color w:val="000000"/>
      <w:sz w:val="22"/>
      <w:szCs w:val="22"/>
      <w:lang w:eastAsia="ja-JP"/>
    </w:rPr>
  </w:style>
  <w:style w:type="paragraph" w:customStyle="1" w:styleId="EndNoteBibliography">
    <w:name w:val="EndNote Bibliography"/>
    <w:basedOn w:val="a"/>
    <w:rsid w:val="00217524"/>
    <w:pPr>
      <w:widowControl w:val="0"/>
      <w:jc w:val="both"/>
    </w:pPr>
    <w:rPr>
      <w:rFonts w:ascii="Gill Sans" w:hAnsi="Gill Sans" w:cs="Gill Sans"/>
      <w:color w:val="000000"/>
      <w:sz w:val="22"/>
      <w:szCs w:val="22"/>
      <w:lang w:eastAsia="ja-JP"/>
    </w:rPr>
  </w:style>
  <w:style w:type="paragraph" w:styleId="af7">
    <w:name w:val="List Paragraph"/>
    <w:basedOn w:val="a"/>
    <w:uiPriority w:val="34"/>
    <w:qFormat/>
    <w:rsid w:val="004A668F"/>
    <w:pPr>
      <w:widowControl w:val="0"/>
      <w:spacing w:line="276" w:lineRule="auto"/>
      <w:ind w:leftChars="400" w:left="960"/>
      <w:jc w:val="both"/>
    </w:pPr>
    <w:rPr>
      <w:rFonts w:ascii="Gill Sans" w:hAnsi="Gill Sans" w:cs="Gill Sans"/>
      <w:color w:val="000000"/>
      <w:sz w:val="22"/>
      <w:szCs w:val="22"/>
      <w:lang w:eastAsia="ja-JP"/>
    </w:rPr>
  </w:style>
  <w:style w:type="paragraph" w:styleId="af8">
    <w:name w:val="table of figures"/>
    <w:basedOn w:val="a"/>
    <w:next w:val="a"/>
    <w:uiPriority w:val="99"/>
    <w:unhideWhenUsed/>
    <w:rsid w:val="00A768CA"/>
    <w:pPr>
      <w:widowControl w:val="0"/>
      <w:spacing w:line="276" w:lineRule="auto"/>
      <w:ind w:leftChars="200" w:left="200" w:hangingChars="200" w:hanging="200"/>
      <w:jc w:val="both"/>
    </w:pPr>
    <w:rPr>
      <w:rFonts w:ascii="Gill Sans" w:hAnsi="Gill Sans" w:cs="Gill Sans"/>
      <w:color w:val="000000"/>
      <w:sz w:val="22"/>
      <w:szCs w:val="22"/>
      <w:lang w:eastAsia="ja-JP"/>
    </w:rPr>
  </w:style>
  <w:style w:type="paragraph" w:styleId="af9">
    <w:name w:val="TOC Heading"/>
    <w:basedOn w:val="1"/>
    <w:next w:val="a"/>
    <w:uiPriority w:val="39"/>
    <w:unhideWhenUsed/>
    <w:qFormat/>
    <w:rsid w:val="00897042"/>
    <w:pPr>
      <w:widowControl/>
      <w:spacing w:before="480" w:after="0" w:line="276" w:lineRule="auto"/>
      <w:contextualSpacing w:val="0"/>
      <w:jc w:val="left"/>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semiHidden/>
    <w:unhideWhenUsed/>
    <w:rsid w:val="00897042"/>
    <w:pPr>
      <w:widowControl w:val="0"/>
      <w:spacing w:before="240" w:after="120" w:line="276" w:lineRule="auto"/>
    </w:pPr>
    <w:rPr>
      <w:rFonts w:asciiTheme="minorHAnsi" w:hAnsiTheme="minorHAnsi" w:cs="Gill Sans"/>
      <w:b/>
      <w:caps/>
      <w:color w:val="000000"/>
      <w:sz w:val="22"/>
      <w:szCs w:val="22"/>
      <w:u w:val="single"/>
      <w:lang w:eastAsia="ja-JP"/>
    </w:rPr>
  </w:style>
  <w:style w:type="paragraph" w:styleId="20">
    <w:name w:val="toc 2"/>
    <w:basedOn w:val="a"/>
    <w:next w:val="a"/>
    <w:autoRedefine/>
    <w:uiPriority w:val="39"/>
    <w:semiHidden/>
    <w:unhideWhenUsed/>
    <w:rsid w:val="00897042"/>
    <w:pPr>
      <w:widowControl w:val="0"/>
      <w:spacing w:line="276" w:lineRule="auto"/>
    </w:pPr>
    <w:rPr>
      <w:rFonts w:asciiTheme="minorHAnsi" w:hAnsiTheme="minorHAnsi" w:cs="Gill Sans"/>
      <w:b/>
      <w:smallCaps/>
      <w:color w:val="000000"/>
      <w:sz w:val="22"/>
      <w:szCs w:val="22"/>
      <w:lang w:eastAsia="ja-JP"/>
    </w:rPr>
  </w:style>
  <w:style w:type="paragraph" w:styleId="31">
    <w:name w:val="toc 3"/>
    <w:basedOn w:val="a"/>
    <w:next w:val="a"/>
    <w:autoRedefine/>
    <w:uiPriority w:val="39"/>
    <w:semiHidden/>
    <w:unhideWhenUsed/>
    <w:rsid w:val="00897042"/>
    <w:pPr>
      <w:widowControl w:val="0"/>
      <w:spacing w:line="276" w:lineRule="auto"/>
    </w:pPr>
    <w:rPr>
      <w:rFonts w:asciiTheme="minorHAnsi" w:hAnsiTheme="minorHAnsi" w:cs="Gill Sans"/>
      <w:smallCaps/>
      <w:color w:val="000000"/>
      <w:sz w:val="22"/>
      <w:szCs w:val="22"/>
      <w:lang w:eastAsia="ja-JP"/>
    </w:rPr>
  </w:style>
  <w:style w:type="paragraph" w:styleId="40">
    <w:name w:val="toc 4"/>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50">
    <w:name w:val="toc 5"/>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60">
    <w:name w:val="toc 6"/>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7">
    <w:name w:val="toc 7"/>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8">
    <w:name w:val="toc 8"/>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9">
    <w:name w:val="toc 9"/>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afa">
    <w:name w:val="Revision"/>
    <w:hidden/>
    <w:uiPriority w:val="99"/>
    <w:semiHidden/>
    <w:rsid w:val="001504F8"/>
    <w:pPr>
      <w:spacing w:line="240" w:lineRule="auto"/>
    </w:pPr>
    <w:rPr>
      <w:rFonts w:ascii="Times New Roman" w:hAnsi="Times New Roman" w:cs="Times New Roman"/>
      <w:color w:val="auto"/>
      <w:sz w:val="24"/>
      <w:szCs w:val="24"/>
      <w:lang w:eastAsia="zh-CN"/>
    </w:rPr>
  </w:style>
  <w:style w:type="character" w:customStyle="1" w:styleId="s1">
    <w:name w:val="s1"/>
    <w:basedOn w:val="a0"/>
    <w:rsid w:val="00FE0260"/>
  </w:style>
  <w:style w:type="character" w:customStyle="1" w:styleId="30">
    <w:name w:val="見出し 3 (文字)"/>
    <w:basedOn w:val="a0"/>
    <w:link w:val="3"/>
    <w:rsid w:val="004C0D59"/>
    <w:rPr>
      <w:rFonts w:eastAsia="Trebuchet M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09"/>
    <w:pPr>
      <w:spacing w:line="240" w:lineRule="auto"/>
    </w:pPr>
    <w:rPr>
      <w:rFonts w:ascii="Times New Roman" w:hAnsi="Times New Roman" w:cs="Times New Roman"/>
      <w:color w:val="auto"/>
      <w:sz w:val="24"/>
      <w:szCs w:val="24"/>
      <w:lang w:eastAsia="zh-CN"/>
    </w:rPr>
  </w:style>
  <w:style w:type="paragraph" w:styleId="1">
    <w:name w:val="heading 1"/>
    <w:basedOn w:val="Normal1"/>
    <w:next w:val="Normal1"/>
    <w:rsid w:val="005E79BA"/>
    <w:pPr>
      <w:keepNext/>
      <w:keepLines/>
      <w:widowControl w:val="0"/>
      <w:spacing w:before="200" w:after="80" w:line="265" w:lineRule="auto"/>
      <w:contextualSpacing/>
      <w:outlineLvl w:val="0"/>
    </w:pPr>
    <w:rPr>
      <w:rFonts w:eastAsia="Droid Sans"/>
      <w:color w:val="auto"/>
      <w:sz w:val="32"/>
      <w:szCs w:val="32"/>
    </w:rPr>
  </w:style>
  <w:style w:type="paragraph" w:styleId="2">
    <w:name w:val="heading 2"/>
    <w:basedOn w:val="Normal1"/>
    <w:next w:val="Normal1"/>
    <w:rsid w:val="005E79BA"/>
    <w:pPr>
      <w:keepNext/>
      <w:keepLines/>
      <w:spacing w:before="200"/>
      <w:contextualSpacing/>
      <w:outlineLvl w:val="1"/>
    </w:pPr>
    <w:rPr>
      <w:rFonts w:eastAsia="Trebuchet MS"/>
      <w:sz w:val="26"/>
      <w:szCs w:val="26"/>
    </w:rPr>
  </w:style>
  <w:style w:type="paragraph" w:styleId="3">
    <w:name w:val="heading 3"/>
    <w:basedOn w:val="Normal1"/>
    <w:next w:val="Normal1"/>
    <w:link w:val="30"/>
    <w:rsid w:val="000350D8"/>
    <w:pPr>
      <w:keepNext/>
      <w:keepLines/>
      <w:spacing w:before="160"/>
      <w:contextualSpacing/>
      <w:outlineLvl w:val="2"/>
    </w:pPr>
    <w:rPr>
      <w:rFonts w:eastAsia="Trebuchet MS"/>
      <w:color w:val="auto"/>
    </w:rPr>
  </w:style>
  <w:style w:type="paragraph" w:styleId="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E79BA"/>
    <w:pPr>
      <w:jc w:val="both"/>
    </w:pPr>
  </w:style>
  <w:style w:type="table" w:customStyle="1" w:styleId="TableNormal1">
    <w:name w:val="Table Normal1"/>
    <w:tblPr>
      <w:tblCellMar>
        <w:top w:w="0" w:type="dxa"/>
        <w:left w:w="0" w:type="dxa"/>
        <w:bottom w:w="0" w:type="dxa"/>
        <w:right w:w="0" w:type="dxa"/>
      </w:tblCellMar>
    </w:tblPr>
  </w:style>
  <w:style w:type="paragraph" w:styleId="a3">
    <w:name w:val="Title"/>
    <w:basedOn w:val="Normal1"/>
    <w:next w:val="Normal1"/>
    <w:pPr>
      <w:keepNext/>
      <w:keepLines/>
      <w:contextualSpacing/>
    </w:pPr>
    <w:rPr>
      <w:rFonts w:ascii="Trebuchet MS" w:eastAsia="Trebuchet MS" w:hAnsi="Trebuchet MS" w:cs="Trebuchet MS"/>
      <w:sz w:val="42"/>
      <w:szCs w:val="42"/>
    </w:rPr>
  </w:style>
  <w:style w:type="paragraph" w:styleId="a4">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paragraph" w:styleId="a9">
    <w:name w:val="annotation text"/>
    <w:basedOn w:val="a"/>
    <w:link w:val="aa"/>
    <w:uiPriority w:val="99"/>
    <w:semiHidden/>
    <w:unhideWhenUsed/>
    <w:pPr>
      <w:widowControl w:val="0"/>
      <w:spacing w:line="276" w:lineRule="auto"/>
    </w:pPr>
    <w:rPr>
      <w:rFonts w:ascii="Gill Sans" w:hAnsi="Gill Sans" w:cs="Gill Sans"/>
      <w:color w:val="000000"/>
      <w:sz w:val="22"/>
      <w:szCs w:val="22"/>
      <w:lang w:eastAsia="ja-JP"/>
    </w:r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294925"/>
    <w:pPr>
      <w:widowControl w:val="0"/>
      <w:jc w:val="both"/>
    </w:pPr>
    <w:rPr>
      <w:rFonts w:ascii="ヒラギノ角ゴ ProN W3" w:eastAsia="ヒラギノ角ゴ ProN W3" w:hAnsi="Gill Sans" w:cs="Gill Sans"/>
      <w:color w:val="000000"/>
      <w:sz w:val="18"/>
      <w:szCs w:val="18"/>
      <w:lang w:eastAsia="ja-JP"/>
    </w:rPr>
  </w:style>
  <w:style w:type="character" w:customStyle="1" w:styleId="ad">
    <w:name w:val="吹き出し (文字)"/>
    <w:basedOn w:val="a0"/>
    <w:link w:val="ac"/>
    <w:uiPriority w:val="99"/>
    <w:semiHidden/>
    <w:rsid w:val="00294925"/>
    <w:rPr>
      <w:rFonts w:ascii="ヒラギノ角ゴ ProN W3" w:eastAsia="ヒラギノ角ゴ ProN W3"/>
      <w:sz w:val="18"/>
      <w:szCs w:val="18"/>
    </w:rPr>
  </w:style>
  <w:style w:type="character" w:styleId="ae">
    <w:name w:val="line number"/>
    <w:basedOn w:val="a0"/>
    <w:uiPriority w:val="99"/>
    <w:semiHidden/>
    <w:unhideWhenUsed/>
    <w:rsid w:val="00874739"/>
  </w:style>
  <w:style w:type="paragraph" w:styleId="Web">
    <w:name w:val="Normal (Web)"/>
    <w:basedOn w:val="a"/>
    <w:uiPriority w:val="99"/>
    <w:semiHidden/>
    <w:unhideWhenUsed/>
    <w:rsid w:val="00121D7B"/>
    <w:pPr>
      <w:spacing w:before="100" w:beforeAutospacing="1" w:after="100" w:afterAutospacing="1"/>
    </w:pPr>
    <w:rPr>
      <w:rFonts w:ascii="Times" w:hAnsi="Times"/>
      <w:sz w:val="20"/>
      <w:szCs w:val="20"/>
      <w:lang w:eastAsia="ja-JP"/>
    </w:rPr>
  </w:style>
  <w:style w:type="character" w:styleId="af">
    <w:name w:val="Hyperlink"/>
    <w:basedOn w:val="a0"/>
    <w:uiPriority w:val="99"/>
    <w:unhideWhenUsed/>
    <w:rsid w:val="00121D7B"/>
    <w:rPr>
      <w:color w:val="0000FF"/>
      <w:u w:val="single"/>
    </w:rPr>
  </w:style>
  <w:style w:type="paragraph" w:styleId="af0">
    <w:name w:val="header"/>
    <w:basedOn w:val="a"/>
    <w:link w:val="af1"/>
    <w:uiPriority w:val="99"/>
    <w:unhideWhenUsed/>
    <w:rsid w:val="00590154"/>
    <w:pPr>
      <w:widowControl w:val="0"/>
      <w:tabs>
        <w:tab w:val="center" w:pos="4252"/>
        <w:tab w:val="right" w:pos="8504"/>
      </w:tabs>
      <w:snapToGrid w:val="0"/>
      <w:spacing w:line="276" w:lineRule="auto"/>
      <w:jc w:val="both"/>
    </w:pPr>
    <w:rPr>
      <w:rFonts w:ascii="Gill Sans" w:hAnsi="Gill Sans" w:cs="Gill Sans"/>
      <w:color w:val="000000"/>
      <w:sz w:val="22"/>
      <w:szCs w:val="22"/>
      <w:lang w:eastAsia="ja-JP"/>
    </w:rPr>
  </w:style>
  <w:style w:type="character" w:customStyle="1" w:styleId="af1">
    <w:name w:val="ヘッダー (文字)"/>
    <w:basedOn w:val="a0"/>
    <w:link w:val="af0"/>
    <w:uiPriority w:val="99"/>
    <w:rsid w:val="00590154"/>
  </w:style>
  <w:style w:type="paragraph" w:styleId="af2">
    <w:name w:val="footer"/>
    <w:basedOn w:val="a"/>
    <w:link w:val="af3"/>
    <w:uiPriority w:val="99"/>
    <w:unhideWhenUsed/>
    <w:rsid w:val="00590154"/>
    <w:pPr>
      <w:widowControl w:val="0"/>
      <w:tabs>
        <w:tab w:val="center" w:pos="4252"/>
        <w:tab w:val="right" w:pos="8504"/>
      </w:tabs>
      <w:snapToGrid w:val="0"/>
      <w:spacing w:line="276" w:lineRule="auto"/>
      <w:jc w:val="both"/>
    </w:pPr>
    <w:rPr>
      <w:rFonts w:ascii="Gill Sans" w:hAnsi="Gill Sans" w:cs="Gill Sans"/>
      <w:color w:val="000000"/>
      <w:sz w:val="22"/>
      <w:szCs w:val="22"/>
      <w:lang w:eastAsia="ja-JP"/>
    </w:rPr>
  </w:style>
  <w:style w:type="character" w:customStyle="1" w:styleId="af3">
    <w:name w:val="フッター (文字)"/>
    <w:basedOn w:val="a0"/>
    <w:link w:val="af2"/>
    <w:uiPriority w:val="99"/>
    <w:rsid w:val="00590154"/>
  </w:style>
  <w:style w:type="paragraph" w:styleId="af4">
    <w:name w:val="caption"/>
    <w:basedOn w:val="a"/>
    <w:next w:val="a"/>
    <w:uiPriority w:val="35"/>
    <w:unhideWhenUsed/>
    <w:qFormat/>
    <w:rsid w:val="00C471EB"/>
    <w:pPr>
      <w:widowControl w:val="0"/>
      <w:spacing w:line="276" w:lineRule="auto"/>
      <w:jc w:val="both"/>
    </w:pPr>
    <w:rPr>
      <w:rFonts w:asciiTheme="majorHAnsi" w:hAnsiTheme="majorHAnsi" w:cstheme="majorHAnsi"/>
      <w:b/>
      <w:bCs/>
      <w:color w:val="000000"/>
      <w:sz w:val="21"/>
      <w:szCs w:val="21"/>
      <w:lang w:eastAsia="ja-JP"/>
    </w:rPr>
  </w:style>
  <w:style w:type="paragraph" w:styleId="af5">
    <w:name w:val="annotation subject"/>
    <w:basedOn w:val="a9"/>
    <w:next w:val="a9"/>
    <w:link w:val="af6"/>
    <w:uiPriority w:val="99"/>
    <w:semiHidden/>
    <w:unhideWhenUsed/>
    <w:rsid w:val="00777983"/>
    <w:rPr>
      <w:b/>
      <w:bCs/>
    </w:rPr>
  </w:style>
  <w:style w:type="character" w:customStyle="1" w:styleId="af6">
    <w:name w:val="コメント内容 (文字)"/>
    <w:basedOn w:val="aa"/>
    <w:link w:val="af5"/>
    <w:uiPriority w:val="99"/>
    <w:semiHidden/>
    <w:rsid w:val="00777983"/>
    <w:rPr>
      <w:b/>
      <w:bCs/>
    </w:rPr>
  </w:style>
  <w:style w:type="paragraph" w:customStyle="1" w:styleId="EndNoteBibliographyTitle">
    <w:name w:val="EndNote Bibliography Title"/>
    <w:basedOn w:val="a"/>
    <w:rsid w:val="00217524"/>
    <w:pPr>
      <w:widowControl w:val="0"/>
      <w:spacing w:line="276" w:lineRule="auto"/>
      <w:jc w:val="center"/>
    </w:pPr>
    <w:rPr>
      <w:rFonts w:ascii="Gill Sans" w:hAnsi="Gill Sans" w:cs="Gill Sans"/>
      <w:color w:val="000000"/>
      <w:sz w:val="22"/>
      <w:szCs w:val="22"/>
      <w:lang w:eastAsia="ja-JP"/>
    </w:rPr>
  </w:style>
  <w:style w:type="paragraph" w:customStyle="1" w:styleId="EndNoteBibliography">
    <w:name w:val="EndNote Bibliography"/>
    <w:basedOn w:val="a"/>
    <w:rsid w:val="00217524"/>
    <w:pPr>
      <w:widowControl w:val="0"/>
      <w:jc w:val="both"/>
    </w:pPr>
    <w:rPr>
      <w:rFonts w:ascii="Gill Sans" w:hAnsi="Gill Sans" w:cs="Gill Sans"/>
      <w:color w:val="000000"/>
      <w:sz w:val="22"/>
      <w:szCs w:val="22"/>
      <w:lang w:eastAsia="ja-JP"/>
    </w:rPr>
  </w:style>
  <w:style w:type="paragraph" w:styleId="af7">
    <w:name w:val="List Paragraph"/>
    <w:basedOn w:val="a"/>
    <w:uiPriority w:val="34"/>
    <w:qFormat/>
    <w:rsid w:val="004A668F"/>
    <w:pPr>
      <w:widowControl w:val="0"/>
      <w:spacing w:line="276" w:lineRule="auto"/>
      <w:ind w:leftChars="400" w:left="960"/>
      <w:jc w:val="both"/>
    </w:pPr>
    <w:rPr>
      <w:rFonts w:ascii="Gill Sans" w:hAnsi="Gill Sans" w:cs="Gill Sans"/>
      <w:color w:val="000000"/>
      <w:sz w:val="22"/>
      <w:szCs w:val="22"/>
      <w:lang w:eastAsia="ja-JP"/>
    </w:rPr>
  </w:style>
  <w:style w:type="paragraph" w:styleId="af8">
    <w:name w:val="table of figures"/>
    <w:basedOn w:val="a"/>
    <w:next w:val="a"/>
    <w:uiPriority w:val="99"/>
    <w:unhideWhenUsed/>
    <w:rsid w:val="00A768CA"/>
    <w:pPr>
      <w:widowControl w:val="0"/>
      <w:spacing w:line="276" w:lineRule="auto"/>
      <w:ind w:leftChars="200" w:left="200" w:hangingChars="200" w:hanging="200"/>
      <w:jc w:val="both"/>
    </w:pPr>
    <w:rPr>
      <w:rFonts w:ascii="Gill Sans" w:hAnsi="Gill Sans" w:cs="Gill Sans"/>
      <w:color w:val="000000"/>
      <w:sz w:val="22"/>
      <w:szCs w:val="22"/>
      <w:lang w:eastAsia="ja-JP"/>
    </w:rPr>
  </w:style>
  <w:style w:type="paragraph" w:styleId="af9">
    <w:name w:val="TOC Heading"/>
    <w:basedOn w:val="1"/>
    <w:next w:val="a"/>
    <w:uiPriority w:val="39"/>
    <w:unhideWhenUsed/>
    <w:qFormat/>
    <w:rsid w:val="00897042"/>
    <w:pPr>
      <w:widowControl/>
      <w:spacing w:before="480" w:after="0" w:line="276" w:lineRule="auto"/>
      <w:contextualSpacing w:val="0"/>
      <w:jc w:val="left"/>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semiHidden/>
    <w:unhideWhenUsed/>
    <w:rsid w:val="00897042"/>
    <w:pPr>
      <w:widowControl w:val="0"/>
      <w:spacing w:before="240" w:after="120" w:line="276" w:lineRule="auto"/>
    </w:pPr>
    <w:rPr>
      <w:rFonts w:asciiTheme="minorHAnsi" w:hAnsiTheme="minorHAnsi" w:cs="Gill Sans"/>
      <w:b/>
      <w:caps/>
      <w:color w:val="000000"/>
      <w:sz w:val="22"/>
      <w:szCs w:val="22"/>
      <w:u w:val="single"/>
      <w:lang w:eastAsia="ja-JP"/>
    </w:rPr>
  </w:style>
  <w:style w:type="paragraph" w:styleId="20">
    <w:name w:val="toc 2"/>
    <w:basedOn w:val="a"/>
    <w:next w:val="a"/>
    <w:autoRedefine/>
    <w:uiPriority w:val="39"/>
    <w:semiHidden/>
    <w:unhideWhenUsed/>
    <w:rsid w:val="00897042"/>
    <w:pPr>
      <w:widowControl w:val="0"/>
      <w:spacing w:line="276" w:lineRule="auto"/>
    </w:pPr>
    <w:rPr>
      <w:rFonts w:asciiTheme="minorHAnsi" w:hAnsiTheme="minorHAnsi" w:cs="Gill Sans"/>
      <w:b/>
      <w:smallCaps/>
      <w:color w:val="000000"/>
      <w:sz w:val="22"/>
      <w:szCs w:val="22"/>
      <w:lang w:eastAsia="ja-JP"/>
    </w:rPr>
  </w:style>
  <w:style w:type="paragraph" w:styleId="31">
    <w:name w:val="toc 3"/>
    <w:basedOn w:val="a"/>
    <w:next w:val="a"/>
    <w:autoRedefine/>
    <w:uiPriority w:val="39"/>
    <w:semiHidden/>
    <w:unhideWhenUsed/>
    <w:rsid w:val="00897042"/>
    <w:pPr>
      <w:widowControl w:val="0"/>
      <w:spacing w:line="276" w:lineRule="auto"/>
    </w:pPr>
    <w:rPr>
      <w:rFonts w:asciiTheme="minorHAnsi" w:hAnsiTheme="minorHAnsi" w:cs="Gill Sans"/>
      <w:smallCaps/>
      <w:color w:val="000000"/>
      <w:sz w:val="22"/>
      <w:szCs w:val="22"/>
      <w:lang w:eastAsia="ja-JP"/>
    </w:rPr>
  </w:style>
  <w:style w:type="paragraph" w:styleId="40">
    <w:name w:val="toc 4"/>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50">
    <w:name w:val="toc 5"/>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60">
    <w:name w:val="toc 6"/>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7">
    <w:name w:val="toc 7"/>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8">
    <w:name w:val="toc 8"/>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9">
    <w:name w:val="toc 9"/>
    <w:basedOn w:val="a"/>
    <w:next w:val="a"/>
    <w:autoRedefine/>
    <w:uiPriority w:val="39"/>
    <w:semiHidden/>
    <w:unhideWhenUsed/>
    <w:rsid w:val="00897042"/>
    <w:pPr>
      <w:widowControl w:val="0"/>
      <w:spacing w:line="276" w:lineRule="auto"/>
    </w:pPr>
    <w:rPr>
      <w:rFonts w:asciiTheme="minorHAnsi" w:hAnsiTheme="minorHAnsi" w:cs="Gill Sans"/>
      <w:color w:val="000000"/>
      <w:sz w:val="22"/>
      <w:szCs w:val="22"/>
      <w:lang w:eastAsia="ja-JP"/>
    </w:rPr>
  </w:style>
  <w:style w:type="paragraph" w:styleId="afa">
    <w:name w:val="Revision"/>
    <w:hidden/>
    <w:uiPriority w:val="99"/>
    <w:semiHidden/>
    <w:rsid w:val="001504F8"/>
    <w:pPr>
      <w:spacing w:line="240" w:lineRule="auto"/>
    </w:pPr>
    <w:rPr>
      <w:rFonts w:ascii="Times New Roman" w:hAnsi="Times New Roman" w:cs="Times New Roman"/>
      <w:color w:val="auto"/>
      <w:sz w:val="24"/>
      <w:szCs w:val="24"/>
      <w:lang w:eastAsia="zh-CN"/>
    </w:rPr>
  </w:style>
  <w:style w:type="character" w:customStyle="1" w:styleId="s1">
    <w:name w:val="s1"/>
    <w:basedOn w:val="a0"/>
    <w:rsid w:val="00FE0260"/>
  </w:style>
  <w:style w:type="character" w:customStyle="1" w:styleId="30">
    <w:name w:val="見出し 3 (文字)"/>
    <w:basedOn w:val="a0"/>
    <w:link w:val="3"/>
    <w:rsid w:val="004C0D59"/>
    <w:rPr>
      <w:rFonts w:eastAsia="Trebuchet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9372">
      <w:bodyDiv w:val="1"/>
      <w:marLeft w:val="0"/>
      <w:marRight w:val="0"/>
      <w:marTop w:val="0"/>
      <w:marBottom w:val="0"/>
      <w:divBdr>
        <w:top w:val="none" w:sz="0" w:space="0" w:color="auto"/>
        <w:left w:val="none" w:sz="0" w:space="0" w:color="auto"/>
        <w:bottom w:val="none" w:sz="0" w:space="0" w:color="auto"/>
        <w:right w:val="none" w:sz="0" w:space="0" w:color="auto"/>
      </w:divBdr>
    </w:div>
    <w:div w:id="376205687">
      <w:bodyDiv w:val="1"/>
      <w:marLeft w:val="0"/>
      <w:marRight w:val="0"/>
      <w:marTop w:val="0"/>
      <w:marBottom w:val="0"/>
      <w:divBdr>
        <w:top w:val="none" w:sz="0" w:space="0" w:color="auto"/>
        <w:left w:val="none" w:sz="0" w:space="0" w:color="auto"/>
        <w:bottom w:val="none" w:sz="0" w:space="0" w:color="auto"/>
        <w:right w:val="none" w:sz="0" w:space="0" w:color="auto"/>
      </w:divBdr>
    </w:div>
    <w:div w:id="719210965">
      <w:bodyDiv w:val="1"/>
      <w:marLeft w:val="0"/>
      <w:marRight w:val="0"/>
      <w:marTop w:val="0"/>
      <w:marBottom w:val="0"/>
      <w:divBdr>
        <w:top w:val="none" w:sz="0" w:space="0" w:color="auto"/>
        <w:left w:val="none" w:sz="0" w:space="0" w:color="auto"/>
        <w:bottom w:val="none" w:sz="0" w:space="0" w:color="auto"/>
        <w:right w:val="none" w:sz="0" w:space="0" w:color="auto"/>
      </w:divBdr>
    </w:div>
    <w:div w:id="725033889">
      <w:bodyDiv w:val="1"/>
      <w:marLeft w:val="0"/>
      <w:marRight w:val="0"/>
      <w:marTop w:val="0"/>
      <w:marBottom w:val="0"/>
      <w:divBdr>
        <w:top w:val="none" w:sz="0" w:space="0" w:color="auto"/>
        <w:left w:val="none" w:sz="0" w:space="0" w:color="auto"/>
        <w:bottom w:val="none" w:sz="0" w:space="0" w:color="auto"/>
        <w:right w:val="none" w:sz="0" w:space="0" w:color="auto"/>
      </w:divBdr>
    </w:div>
    <w:div w:id="752705896">
      <w:bodyDiv w:val="1"/>
      <w:marLeft w:val="0"/>
      <w:marRight w:val="0"/>
      <w:marTop w:val="0"/>
      <w:marBottom w:val="0"/>
      <w:divBdr>
        <w:top w:val="none" w:sz="0" w:space="0" w:color="auto"/>
        <w:left w:val="none" w:sz="0" w:space="0" w:color="auto"/>
        <w:bottom w:val="none" w:sz="0" w:space="0" w:color="auto"/>
        <w:right w:val="none" w:sz="0" w:space="0" w:color="auto"/>
      </w:divBdr>
    </w:div>
    <w:div w:id="832796659">
      <w:bodyDiv w:val="1"/>
      <w:marLeft w:val="0"/>
      <w:marRight w:val="0"/>
      <w:marTop w:val="0"/>
      <w:marBottom w:val="0"/>
      <w:divBdr>
        <w:top w:val="none" w:sz="0" w:space="0" w:color="auto"/>
        <w:left w:val="none" w:sz="0" w:space="0" w:color="auto"/>
        <w:bottom w:val="none" w:sz="0" w:space="0" w:color="auto"/>
        <w:right w:val="none" w:sz="0" w:space="0" w:color="auto"/>
      </w:divBdr>
    </w:div>
    <w:div w:id="1009331298">
      <w:bodyDiv w:val="1"/>
      <w:marLeft w:val="0"/>
      <w:marRight w:val="0"/>
      <w:marTop w:val="0"/>
      <w:marBottom w:val="0"/>
      <w:divBdr>
        <w:top w:val="none" w:sz="0" w:space="0" w:color="auto"/>
        <w:left w:val="none" w:sz="0" w:space="0" w:color="auto"/>
        <w:bottom w:val="none" w:sz="0" w:space="0" w:color="auto"/>
        <w:right w:val="none" w:sz="0" w:space="0" w:color="auto"/>
      </w:divBdr>
    </w:div>
    <w:div w:id="1047147237">
      <w:bodyDiv w:val="1"/>
      <w:marLeft w:val="0"/>
      <w:marRight w:val="0"/>
      <w:marTop w:val="0"/>
      <w:marBottom w:val="0"/>
      <w:divBdr>
        <w:top w:val="none" w:sz="0" w:space="0" w:color="auto"/>
        <w:left w:val="none" w:sz="0" w:space="0" w:color="auto"/>
        <w:bottom w:val="none" w:sz="0" w:space="0" w:color="auto"/>
        <w:right w:val="none" w:sz="0" w:space="0" w:color="auto"/>
      </w:divBdr>
    </w:div>
    <w:div w:id="1182281168">
      <w:bodyDiv w:val="1"/>
      <w:marLeft w:val="0"/>
      <w:marRight w:val="0"/>
      <w:marTop w:val="0"/>
      <w:marBottom w:val="0"/>
      <w:divBdr>
        <w:top w:val="none" w:sz="0" w:space="0" w:color="auto"/>
        <w:left w:val="none" w:sz="0" w:space="0" w:color="auto"/>
        <w:bottom w:val="none" w:sz="0" w:space="0" w:color="auto"/>
        <w:right w:val="none" w:sz="0" w:space="0" w:color="auto"/>
      </w:divBdr>
    </w:div>
    <w:div w:id="1215042405">
      <w:bodyDiv w:val="1"/>
      <w:marLeft w:val="0"/>
      <w:marRight w:val="0"/>
      <w:marTop w:val="0"/>
      <w:marBottom w:val="0"/>
      <w:divBdr>
        <w:top w:val="none" w:sz="0" w:space="0" w:color="auto"/>
        <w:left w:val="none" w:sz="0" w:space="0" w:color="auto"/>
        <w:bottom w:val="none" w:sz="0" w:space="0" w:color="auto"/>
        <w:right w:val="none" w:sz="0" w:space="0" w:color="auto"/>
      </w:divBdr>
    </w:div>
    <w:div w:id="1241717258">
      <w:bodyDiv w:val="1"/>
      <w:marLeft w:val="0"/>
      <w:marRight w:val="0"/>
      <w:marTop w:val="0"/>
      <w:marBottom w:val="0"/>
      <w:divBdr>
        <w:top w:val="none" w:sz="0" w:space="0" w:color="auto"/>
        <w:left w:val="none" w:sz="0" w:space="0" w:color="auto"/>
        <w:bottom w:val="none" w:sz="0" w:space="0" w:color="auto"/>
        <w:right w:val="none" w:sz="0" w:space="0" w:color="auto"/>
      </w:divBdr>
    </w:div>
    <w:div w:id="1309168452">
      <w:bodyDiv w:val="1"/>
      <w:marLeft w:val="0"/>
      <w:marRight w:val="0"/>
      <w:marTop w:val="0"/>
      <w:marBottom w:val="0"/>
      <w:divBdr>
        <w:top w:val="none" w:sz="0" w:space="0" w:color="auto"/>
        <w:left w:val="none" w:sz="0" w:space="0" w:color="auto"/>
        <w:bottom w:val="none" w:sz="0" w:space="0" w:color="auto"/>
        <w:right w:val="none" w:sz="0" w:space="0" w:color="auto"/>
      </w:divBdr>
    </w:div>
    <w:div w:id="1320039170">
      <w:bodyDiv w:val="1"/>
      <w:marLeft w:val="0"/>
      <w:marRight w:val="0"/>
      <w:marTop w:val="0"/>
      <w:marBottom w:val="0"/>
      <w:divBdr>
        <w:top w:val="none" w:sz="0" w:space="0" w:color="auto"/>
        <w:left w:val="none" w:sz="0" w:space="0" w:color="auto"/>
        <w:bottom w:val="none" w:sz="0" w:space="0" w:color="auto"/>
        <w:right w:val="none" w:sz="0" w:space="0" w:color="auto"/>
      </w:divBdr>
    </w:div>
    <w:div w:id="1331366447">
      <w:bodyDiv w:val="1"/>
      <w:marLeft w:val="0"/>
      <w:marRight w:val="0"/>
      <w:marTop w:val="0"/>
      <w:marBottom w:val="0"/>
      <w:divBdr>
        <w:top w:val="none" w:sz="0" w:space="0" w:color="auto"/>
        <w:left w:val="none" w:sz="0" w:space="0" w:color="auto"/>
        <w:bottom w:val="none" w:sz="0" w:space="0" w:color="auto"/>
        <w:right w:val="none" w:sz="0" w:space="0" w:color="auto"/>
      </w:divBdr>
    </w:div>
    <w:div w:id="1339623113">
      <w:bodyDiv w:val="1"/>
      <w:marLeft w:val="0"/>
      <w:marRight w:val="0"/>
      <w:marTop w:val="0"/>
      <w:marBottom w:val="0"/>
      <w:divBdr>
        <w:top w:val="none" w:sz="0" w:space="0" w:color="auto"/>
        <w:left w:val="none" w:sz="0" w:space="0" w:color="auto"/>
        <w:bottom w:val="none" w:sz="0" w:space="0" w:color="auto"/>
        <w:right w:val="none" w:sz="0" w:space="0" w:color="auto"/>
      </w:divBdr>
    </w:div>
    <w:div w:id="1339964218">
      <w:bodyDiv w:val="1"/>
      <w:marLeft w:val="0"/>
      <w:marRight w:val="0"/>
      <w:marTop w:val="0"/>
      <w:marBottom w:val="0"/>
      <w:divBdr>
        <w:top w:val="none" w:sz="0" w:space="0" w:color="auto"/>
        <w:left w:val="none" w:sz="0" w:space="0" w:color="auto"/>
        <w:bottom w:val="none" w:sz="0" w:space="0" w:color="auto"/>
        <w:right w:val="none" w:sz="0" w:space="0" w:color="auto"/>
      </w:divBdr>
    </w:div>
    <w:div w:id="1650867495">
      <w:bodyDiv w:val="1"/>
      <w:marLeft w:val="0"/>
      <w:marRight w:val="0"/>
      <w:marTop w:val="0"/>
      <w:marBottom w:val="0"/>
      <w:divBdr>
        <w:top w:val="none" w:sz="0" w:space="0" w:color="auto"/>
        <w:left w:val="none" w:sz="0" w:space="0" w:color="auto"/>
        <w:bottom w:val="none" w:sz="0" w:space="0" w:color="auto"/>
        <w:right w:val="none" w:sz="0" w:space="0" w:color="auto"/>
      </w:divBdr>
    </w:div>
    <w:div w:id="1746536528">
      <w:bodyDiv w:val="1"/>
      <w:marLeft w:val="0"/>
      <w:marRight w:val="0"/>
      <w:marTop w:val="0"/>
      <w:marBottom w:val="0"/>
      <w:divBdr>
        <w:top w:val="none" w:sz="0" w:space="0" w:color="auto"/>
        <w:left w:val="none" w:sz="0" w:space="0" w:color="auto"/>
        <w:bottom w:val="none" w:sz="0" w:space="0" w:color="auto"/>
        <w:right w:val="none" w:sz="0" w:space="0" w:color="auto"/>
      </w:divBdr>
    </w:div>
    <w:div w:id="1955135819">
      <w:bodyDiv w:val="1"/>
      <w:marLeft w:val="0"/>
      <w:marRight w:val="0"/>
      <w:marTop w:val="0"/>
      <w:marBottom w:val="0"/>
      <w:divBdr>
        <w:top w:val="none" w:sz="0" w:space="0" w:color="auto"/>
        <w:left w:val="none" w:sz="0" w:space="0" w:color="auto"/>
        <w:bottom w:val="none" w:sz="0" w:space="0" w:color="auto"/>
        <w:right w:val="none" w:sz="0" w:space="0" w:color="auto"/>
      </w:divBdr>
    </w:div>
    <w:div w:id="2041274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03C9-E5F6-F946-9B87-324C4E4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Keio University</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Yuki Yoshida</cp:lastModifiedBy>
  <cp:revision>15</cp:revision>
  <cp:lastPrinted>2017-01-24T05:14:00Z</cp:lastPrinted>
  <dcterms:created xsi:type="dcterms:W3CDTF">2017-02-17T16:46:00Z</dcterms:created>
  <dcterms:modified xsi:type="dcterms:W3CDTF">2017-06-08T07:46:00Z</dcterms:modified>
</cp:coreProperties>
</file>