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5E" w:rsidRPr="00632A4B" w:rsidRDefault="006B195E" w:rsidP="006B195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1134"/>
        <w:gridCol w:w="11198"/>
        <w:gridCol w:w="708"/>
      </w:tblGrid>
      <w:tr w:rsidR="006B195E" w:rsidRPr="00632A4B" w:rsidTr="002C663C"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Unit</w:t>
            </w:r>
          </w:p>
        </w:tc>
        <w:tc>
          <w:tcPr>
            <w:tcW w:w="11198" w:type="dxa"/>
            <w:tcBorders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Description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Ref</w:t>
            </w:r>
          </w:p>
        </w:tc>
      </w:tr>
      <w:tr w:rsidR="006B195E" w:rsidRPr="00632A4B" w:rsidTr="00F22F3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Surface area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μm</w:t>
            </w:r>
            <w:r w:rsidRPr="00632A4B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 xml:space="preserve">Total area </w:t>
            </w:r>
            <w:r w:rsidR="00F80804">
              <w:rPr>
                <w:rFonts w:ascii="Times New Roman" w:hAnsi="Times New Roman" w:cs="Times New Roman"/>
                <w:lang w:val="en-US"/>
              </w:rPr>
              <w:t>of</w:t>
            </w:r>
            <w:r w:rsidRPr="00632A4B">
              <w:rPr>
                <w:rFonts w:ascii="Times New Roman" w:hAnsi="Times New Roman" w:cs="Times New Roman"/>
                <w:lang w:val="en-US"/>
              </w:rPr>
              <w:t xml:space="preserve"> the surface of a solid 3D object.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95E" w:rsidRPr="00632A4B" w:rsidTr="00F22F3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Volume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μm</w:t>
            </w:r>
            <w:r w:rsidRPr="00632A4B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Space that is occupied by a solid 3D object with an enclosed surface.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95E" w:rsidRPr="00632A4B" w:rsidTr="00F22F3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Default="006B195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Sphericity</w:t>
            </w:r>
          </w:p>
          <w:p w:rsidR="00F80804" w:rsidRPr="00632A4B" w:rsidRDefault="00F80804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lang w:val="en-US"/>
              </w:rPr>
              <w:t>ψ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F80804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Morphometric characteristic</w:t>
            </w:r>
            <w:r w:rsidR="006B195E" w:rsidRPr="00632A4B">
              <w:rPr>
                <w:rFonts w:ascii="Times New Roman" w:hAnsi="Times New Roman" w:cs="Times New Roman"/>
                <w:lang w:val="en-US"/>
              </w:rPr>
              <w:t xml:space="preserve"> of shape which represents how spherical an object is. Sphericity </w:t>
            </w:r>
            <w:r w:rsidR="006B195E" w:rsidRPr="00632A4B">
              <w:rPr>
                <w:rFonts w:ascii="Times New Roman" w:hAnsi="Times New Roman" w:cs="Times New Roman"/>
                <w:i/>
                <w:lang w:val="en-US"/>
              </w:rPr>
              <w:t>ψ</w:t>
            </w:r>
            <w:r w:rsidR="006B195E" w:rsidRPr="00632A4B">
              <w:rPr>
                <w:rFonts w:ascii="Times New Roman" w:hAnsi="Times New Roman" w:cs="Times New Roman"/>
                <w:lang w:val="en-US"/>
              </w:rPr>
              <w:t xml:space="preserve"> is defined as the ratio of the surface area of a sphere with the same volume </w:t>
            </w:r>
            <w:r w:rsidR="006B195E" w:rsidRPr="001B0D5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="006B195E" w:rsidRPr="00632A4B">
              <w:rPr>
                <w:rFonts w:ascii="Times New Roman" w:hAnsi="Times New Roman" w:cs="Times New Roman"/>
                <w:lang w:val="en-US"/>
              </w:rPr>
              <w:t xml:space="preserve"> as the object to the surface area of the object </w:t>
            </w:r>
            <w:r w:rsidR="006B195E" w:rsidRPr="001B0D54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="006B195E" w:rsidRPr="00632A4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ψ=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π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6V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3</m:t>
                            </m:r>
                          </m:den>
                        </m:f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 ,   0&lt;ψ≤1</m:t>
                </m:r>
              </m:oMath>
            </m:oMathPara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In the case of a sphere with volume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πr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</m:sup>
              </m:sSup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and surface area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A=4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πr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, the sphericity formula is reduced to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ψ=1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. For 3D objects which have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A≫V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, the sphericity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ψ→0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[1]</w:t>
            </w:r>
          </w:p>
        </w:tc>
      </w:tr>
      <w:tr w:rsidR="006B195E" w:rsidRPr="00632A4B" w:rsidTr="00F22F3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Default="006B195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Compactness</w:t>
            </w:r>
          </w:p>
          <w:p w:rsidR="00F80804" w:rsidRPr="00632A4B" w:rsidRDefault="00F80804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dim</w:t>
            </w:r>
            <w:r w:rsidR="00F80804" w:rsidRPr="00F80804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 xml:space="preserve">Measure of shape compactness which represents the degree to which a shape is compact. The classical compactness of a solid 3D object is defined as the given ratio between surface area </w:t>
            </w:r>
            <w:r w:rsidRPr="001B0D54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632A4B">
              <w:rPr>
                <w:rFonts w:ascii="Times New Roman" w:hAnsi="Times New Roman" w:cs="Times New Roman"/>
                <w:lang w:val="en-US"/>
              </w:rPr>
              <w:t xml:space="preserve"> and volume </w:t>
            </w:r>
            <w:r w:rsidRPr="001B0D5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632A4B">
              <w:rPr>
                <w:rFonts w:ascii="Times New Roman" w:hAnsi="Times New Roman" w:cs="Times New Roman"/>
                <w:lang w:val="en-US"/>
              </w:rPr>
              <w:t xml:space="preserve"> of the object:</w:t>
            </w:r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 ,   36π≤C&lt;∞</m:t>
                </m:r>
              </m:oMath>
            </m:oMathPara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 xml:space="preserve">This measure is dimensionless and is minimized by a sphere 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with volume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πr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</m:sup>
              </m:sSup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and surface area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A=4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πr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, having the most compact shape for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C=36π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[2]</w:t>
            </w:r>
          </w:p>
        </w:tc>
      </w:tr>
      <w:tr w:rsidR="006B195E" w:rsidRPr="00632A4B" w:rsidTr="00F22F3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Default="006B195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Minimal distance</w:t>
            </w:r>
          </w:p>
          <w:p w:rsidR="001D03A9" w:rsidRPr="001D03A9" w:rsidRDefault="00457688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(d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min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)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μm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Distance between centers of mass of FRCs in 3D Euclidean space, which is then minimized</w:t>
            </w:r>
            <w:r w:rsidR="001D03A9">
              <w:rPr>
                <w:rFonts w:ascii="Times New Roman" w:hAnsi="Times New Roman" w:cs="Times New Roman"/>
                <w:lang w:val="en-US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min</m:t>
                  </m:r>
                </m:sub>
              </m:sSub>
            </m:oMath>
            <w:r w:rsidR="001D03A9">
              <w:rPr>
                <w:rFonts w:ascii="Times New Roman" w:hAnsi="Times New Roman" w:cs="Times New Roman"/>
                <w:lang w:val="en-US"/>
              </w:rPr>
              <w:t>)</w:t>
            </w:r>
            <w:r w:rsidRPr="00632A4B">
              <w:rPr>
                <w:rFonts w:ascii="Times New Roman" w:hAnsi="Times New Roman" w:cs="Times New Roman"/>
                <w:lang w:val="en-US"/>
              </w:rPr>
              <w:t xml:space="preserve"> by finding the nearest FRC neighbor. The distance between</w:t>
            </w:r>
            <w:r w:rsidR="001D03A9">
              <w:rPr>
                <w:rFonts w:ascii="Times New Roman" w:hAnsi="Times New Roman" w:cs="Times New Roman"/>
                <w:lang w:val="en-US"/>
              </w:rPr>
              <w:t xml:space="preserve"> two</w:t>
            </w:r>
            <w:r w:rsidRPr="00632A4B">
              <w:rPr>
                <w:rFonts w:ascii="Times New Roman" w:hAnsi="Times New Roman" w:cs="Times New Roman"/>
                <w:lang w:val="en-US"/>
              </w:rPr>
              <w:t xml:space="preserve"> FRCs </w:t>
            </w:r>
            <w:r w:rsidRPr="00632A4B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32A4B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Pr="00632A4B">
              <w:rPr>
                <w:rFonts w:ascii="Times New Roman" w:hAnsi="Times New Roman" w:cs="Times New Roman"/>
                <w:i/>
                <w:lang w:val="en-US"/>
              </w:rPr>
              <w:t>j</w:t>
            </w:r>
            <w:r w:rsidRPr="00632A4B">
              <w:rPr>
                <w:rFonts w:ascii="Times New Roman" w:hAnsi="Times New Roman" w:cs="Times New Roman"/>
                <w:lang w:val="en-US"/>
              </w:rPr>
              <w:t xml:space="preserve"> with Cartesian coordinates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sub>
                  </m:sSub>
                </m:e>
              </m:d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and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j</m:t>
                      </m:r>
                    </m:sub>
                  </m:sSub>
                </m:e>
              </m:d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respectively,</w:t>
            </w:r>
            <w:r w:rsidRPr="00632A4B">
              <w:rPr>
                <w:rFonts w:ascii="Times New Roman" w:hAnsi="Times New Roman" w:cs="Times New Roman"/>
                <w:lang w:val="en-US"/>
              </w:rPr>
              <w:t xml:space="preserve"> is given by:</w:t>
            </w:r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d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i,j</m:t>
                    </m:r>
                  </m:e>
                </m:d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95E" w:rsidRPr="00632A4B" w:rsidTr="00F22F3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Connected protrusions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#</w:t>
            </w:r>
            <w:r w:rsidR="00F808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80804" w:rsidRPr="00F80804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Number of protrusions per 3D reconstructed FRC body, counted before the first branching point and connected to another FRC.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95E" w:rsidRPr="00632A4B" w:rsidTr="00F22F3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Number of nodes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#</w:t>
            </w:r>
            <w:r w:rsidR="00F808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80804" w:rsidRPr="00F80804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 xml:space="preserve">Total number of nodes </w:t>
            </w:r>
            <w:r w:rsidRPr="00632A4B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632A4B">
              <w:rPr>
                <w:rFonts w:ascii="Times New Roman" w:hAnsi="Times New Roman" w:cs="Times New Roman"/>
                <w:lang w:val="en-US"/>
              </w:rPr>
              <w:t xml:space="preserve"> connected in a network.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95E" w:rsidRPr="00632A4B" w:rsidTr="00F22F3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Number of edges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#</w:t>
            </w:r>
            <w:r w:rsidR="00F808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80804" w:rsidRPr="00F80804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Total number of edges for all nodes in a network.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95E" w:rsidRPr="00632A4B" w:rsidTr="00F22F3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Default="006B195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Average number of edges per FRC</w:t>
            </w:r>
          </w:p>
          <w:p w:rsidR="00744BF2" w:rsidRPr="00744BF2" w:rsidRDefault="00744BF2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</m:acc>
                <m:r>
                  <w:rPr>
                    <w:rFonts w:ascii="Cambria Math" w:hAnsi="Cambria Math" w:cs="Times New Roman"/>
                    <w:lang w:val="en-US"/>
                  </w:rPr>
                  <m:t>)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#</w:t>
            </w:r>
            <w:r w:rsidR="00F808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80804" w:rsidRPr="00F80804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744BF2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arithmetic mean of the n</w:t>
            </w:r>
            <w:r w:rsidR="006B195E" w:rsidRPr="00632A4B">
              <w:rPr>
                <w:rFonts w:ascii="Times New Roman" w:hAnsi="Times New Roman" w:cs="Times New Roman"/>
                <w:lang w:val="en-US"/>
              </w:rPr>
              <w:t xml:space="preserve">umber of edges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</m:sSub>
            </m:oMath>
            <w:r w:rsidR="006B195E" w:rsidRPr="00632A4B">
              <w:rPr>
                <w:rFonts w:ascii="Times New Roman" w:hAnsi="Times New Roman" w:cs="Times New Roman"/>
                <w:lang w:val="en-US"/>
              </w:rPr>
              <w:t xml:space="preserve"> per node </w:t>
            </w:r>
            <w:r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="006B195E" w:rsidRPr="00632A4B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for the </w:t>
            </w:r>
            <w:r w:rsidR="006B195E" w:rsidRPr="00632A4B">
              <w:rPr>
                <w:rFonts w:ascii="Times New Roman" w:hAnsi="Times New Roman" w:cs="Times New Roman"/>
                <w:lang w:val="en-US"/>
              </w:rPr>
              <w:t xml:space="preserve">network with </w:t>
            </w:r>
            <w:r w:rsidR="006B195E" w:rsidRPr="00632A4B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="006B195E" w:rsidRPr="00632A4B">
              <w:rPr>
                <w:rFonts w:ascii="Times New Roman" w:hAnsi="Times New Roman" w:cs="Times New Roman"/>
                <w:lang w:val="en-US"/>
              </w:rPr>
              <w:t xml:space="preserve"> nodes:</w:t>
            </w:r>
          </w:p>
          <w:p w:rsidR="006B195E" w:rsidRPr="00632A4B" w:rsidRDefault="00457688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</m:acc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95E" w:rsidRPr="00632A4B" w:rsidTr="00F22F3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Default="006B195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Average local clustering coefficient</w:t>
            </w:r>
          </w:p>
          <w:p w:rsidR="00744BF2" w:rsidRPr="00744BF2" w:rsidRDefault="00744BF2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lang w:val="en-US"/>
                  </w:rPr>
                  <m:t>)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i/>
                <w:vertAlign w:val="subscript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 xml:space="preserve">The local clustering coefficient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</m:sSub>
            </m:oMath>
            <w:r w:rsidRPr="00632A4B">
              <w:rPr>
                <w:rFonts w:ascii="Times New Roman" w:hAnsi="Times New Roman" w:cs="Times New Roman"/>
                <w:lang w:val="en-US"/>
              </w:rPr>
              <w:t xml:space="preserve"> of a node </w:t>
            </w:r>
            <w:r w:rsidRPr="00632A4B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32A4B">
              <w:rPr>
                <w:rFonts w:ascii="Times New Roman" w:hAnsi="Times New Roman" w:cs="Times New Roman"/>
                <w:lang w:val="en-US"/>
              </w:rPr>
              <w:t xml:space="preserve"> is defined as the number of edges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</m:sSub>
            </m:oMath>
            <w:r w:rsidRPr="00632A4B">
              <w:rPr>
                <w:rFonts w:ascii="Times New Roman" w:hAnsi="Times New Roman" w:cs="Times New Roman"/>
                <w:lang w:val="en-US"/>
              </w:rPr>
              <w:t xml:space="preserve"> among neighbors of </w:t>
            </w:r>
            <w:r w:rsidRPr="00632A4B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632A4B">
              <w:rPr>
                <w:rFonts w:ascii="Times New Roman" w:hAnsi="Times New Roman" w:cs="Times New Roman"/>
                <w:lang w:val="en-US"/>
              </w:rPr>
              <w:t xml:space="preserve"> divided by the total possible number of edges among its neighbors:</w:t>
            </w:r>
          </w:p>
          <w:p w:rsidR="006B195E" w:rsidRPr="00632A4B" w:rsidRDefault="00457688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δ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-1</m:t>
                        </m:r>
                      </m:e>
                    </m:d>
                  </m:den>
                </m:f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 ,   0≤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lang w:val="en-US"/>
                  </w:rPr>
                  <m:t>≤1</m:t>
                </m:r>
              </m:oMath>
            </m:oMathPara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</m:sub>
              </m:sSub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represents the number of neighbors of node </w:t>
            </w:r>
            <w:r w:rsidRPr="00632A4B">
              <w:rPr>
                <w:rFonts w:ascii="Times New Roman" w:eastAsiaTheme="minorEastAsia" w:hAnsi="Times New Roman" w:cs="Times New Roman"/>
                <w:i/>
                <w:lang w:val="en-US"/>
              </w:rPr>
              <w:t>i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The </w:t>
            </w:r>
            <w:r w:rsidR="0036421C">
              <w:rPr>
                <w:rFonts w:ascii="Times New Roman" w:eastAsiaTheme="minorEastAsia" w:hAnsi="Times New Roman" w:cs="Times New Roman"/>
                <w:lang w:val="en-US"/>
              </w:rPr>
              <w:t>average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local clustering coefficient of a network</w:t>
            </w:r>
            <w:r w:rsidR="0036421C">
              <w:rPr>
                <w:rFonts w:ascii="Times New Roman" w:eastAsiaTheme="minorEastAsia" w:hAnsi="Times New Roman" w:cs="Times New Roman"/>
                <w:lang w:val="en-US"/>
              </w:rPr>
              <w:t xml:space="preserve"> with </w:t>
            </w:r>
            <w:r w:rsidR="0036421C">
              <w:rPr>
                <w:rFonts w:ascii="Times New Roman" w:eastAsiaTheme="minorEastAsia" w:hAnsi="Times New Roman" w:cs="Times New Roman"/>
                <w:i/>
                <w:lang w:val="en-US"/>
              </w:rPr>
              <w:t>n</w:t>
            </w:r>
            <w:r w:rsidR="0036421C">
              <w:rPr>
                <w:rFonts w:ascii="Times New Roman" w:eastAsiaTheme="minorEastAsia" w:hAnsi="Times New Roman" w:cs="Times New Roman"/>
                <w:lang w:val="en-US"/>
              </w:rPr>
              <w:t xml:space="preserve"> nodes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is the </w:t>
            </w:r>
            <w:r w:rsidR="0036421C">
              <w:rPr>
                <w:rFonts w:ascii="Times New Roman" w:eastAsiaTheme="minorEastAsia" w:hAnsi="Times New Roman" w:cs="Times New Roman"/>
                <w:lang w:val="en-US"/>
              </w:rPr>
              <w:t>arithmetic mean of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clustering coefficients of all the nodes:</w:t>
            </w:r>
          </w:p>
          <w:p w:rsidR="006B195E" w:rsidRPr="00F22F38" w:rsidRDefault="00457688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i=1; 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lang w:val="en-US"/>
                      </w:rPr>
                      <m:t>&gt;1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,   0≤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lang w:val="en-US"/>
                  </w:rPr>
                  <m:t>≤1</m:t>
                </m:r>
              </m:oMath>
            </m:oMathPara>
          </w:p>
          <w:p w:rsidR="00F22F38" w:rsidRPr="00206C9B" w:rsidRDefault="00F22F38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[3]</w:t>
            </w:r>
          </w:p>
        </w:tc>
      </w:tr>
      <w:tr w:rsidR="006B195E" w:rsidRPr="00632A4B" w:rsidTr="00BD717E"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6B195E" w:rsidRDefault="006B195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Average shortest path length</w:t>
            </w:r>
          </w:p>
          <w:p w:rsidR="000823D1" w:rsidRPr="00632A4B" w:rsidRDefault="00C746BA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e>
              </m:acc>
            </m:oMath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dim</w:t>
            </w:r>
            <w:r w:rsidR="00F80804" w:rsidRPr="00F80804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1198" w:type="dxa"/>
            <w:tcBorders>
              <w:top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 xml:space="preserve">The average shortest path length </w:t>
            </w:r>
            <w:r w:rsidRPr="00632A4B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of a network is determined </w:t>
            </w:r>
            <w:r w:rsidR="000823D1">
              <w:rPr>
                <w:rFonts w:ascii="Times New Roman" w:eastAsiaTheme="minorEastAsia" w:hAnsi="Times New Roman" w:cs="Times New Roman"/>
                <w:lang w:val="en-US"/>
              </w:rPr>
              <w:t>as the arithmetic mean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 w:rsidR="000823D1">
              <w:rPr>
                <w:rFonts w:ascii="Times New Roman" w:eastAsiaTheme="minorEastAsia" w:hAnsi="Times New Roman" w:cs="Times New Roman"/>
                <w:lang w:val="en-US"/>
              </w:rPr>
              <w:t>of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all pairs of shortest distances between nodes </w:t>
            </w:r>
            <w:r w:rsidRPr="00632A4B">
              <w:rPr>
                <w:rFonts w:ascii="Times New Roman" w:eastAsiaTheme="minorEastAsia" w:hAnsi="Times New Roman" w:cs="Times New Roman"/>
                <w:i/>
                <w:lang w:val="en-US"/>
              </w:rPr>
              <w:t>i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and </w:t>
            </w:r>
            <w:r w:rsidRPr="00632A4B">
              <w:rPr>
                <w:rFonts w:ascii="Times New Roman" w:eastAsiaTheme="minorEastAsia" w:hAnsi="Times New Roman" w:cs="Times New Roman"/>
                <w:i/>
                <w:lang w:val="en-US"/>
              </w:rPr>
              <w:t>j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  <w:p w:rsidR="006B195E" w:rsidRPr="00632A4B" w:rsidRDefault="00457688" w:rsidP="00BD717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L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n-1</m:t>
                        </m:r>
                      </m:e>
                    </m:d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n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j=i+1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ij</m:t>
                            </m:r>
                          </m:sub>
                        </m:sSub>
                      </m:e>
                    </m:nary>
                  </m:e>
                </m:nary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,   1≤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L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lang w:val="en-US"/>
                  </w:rPr>
                  <m:t>&lt;∞</m:t>
                </m:r>
              </m:oMath>
            </m:oMathPara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[4]</w:t>
            </w:r>
          </w:p>
        </w:tc>
      </w:tr>
      <w:tr w:rsidR="00BD717E" w:rsidRPr="00632A4B" w:rsidTr="00BD717E"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BD717E" w:rsidRPr="00632A4B" w:rsidRDefault="00BD717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717E" w:rsidRPr="00632A4B" w:rsidRDefault="00BD717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  <w:vAlign w:val="center"/>
          </w:tcPr>
          <w:p w:rsidR="00BD717E" w:rsidRPr="00632A4B" w:rsidRDefault="00BD717E" w:rsidP="00BD717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ij</m:t>
                  </m:r>
                </m:sub>
              </m:sSub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is the length (number of edges) of the shortest path between nodes </w:t>
            </w:r>
            <w:r w:rsidRPr="00632A4B">
              <w:rPr>
                <w:rFonts w:ascii="Times New Roman" w:eastAsiaTheme="minorEastAsia" w:hAnsi="Times New Roman" w:cs="Times New Roman"/>
                <w:i/>
                <w:lang w:val="en-US"/>
              </w:rPr>
              <w:t>i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and </w:t>
            </w:r>
            <w:r w:rsidRPr="00632A4B">
              <w:rPr>
                <w:rFonts w:ascii="Times New Roman" w:eastAsiaTheme="minorEastAsia" w:hAnsi="Times New Roman" w:cs="Times New Roman"/>
                <w:i/>
                <w:lang w:val="en-US"/>
              </w:rPr>
              <w:t>j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,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namely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how many nodes one needs to pass in order to get from node </w:t>
            </w:r>
            <w:r w:rsidRPr="00632A4B">
              <w:rPr>
                <w:rFonts w:ascii="Times New Roman" w:eastAsiaTheme="minorEastAsia" w:hAnsi="Times New Roman" w:cs="Times New Roman"/>
                <w:i/>
                <w:lang w:val="en-US"/>
              </w:rPr>
              <w:t>i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to node </w:t>
            </w:r>
            <w:r w:rsidRPr="00632A4B">
              <w:rPr>
                <w:rFonts w:ascii="Times New Roman" w:eastAsiaTheme="minorEastAsia" w:hAnsi="Times New Roman" w:cs="Times New Roman"/>
                <w:i/>
                <w:lang w:val="en-US"/>
              </w:rPr>
              <w:t>j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. The maximum distance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L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max</m:t>
                  </m:r>
                </m:sub>
              </m:sSub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is called the diameter of the network.</w:t>
            </w:r>
          </w:p>
          <w:p w:rsidR="00BD717E" w:rsidRPr="00632A4B" w:rsidRDefault="00BD717E" w:rsidP="00BD717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In case of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a complete network where all possible connections are present, all the node distances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ij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=1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, thus the sum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n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j=i+1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</m:nary>
                </m:e>
              </m:nary>
              <m:r>
                <w:rPr>
                  <w:rFonts w:ascii="Cambria Math" w:eastAsiaTheme="minorEastAsia" w:hAnsi="Cambria Math" w:cs="Times New Roman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n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n-1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den>
              </m:f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, which gives the minimal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L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min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>=1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D717E" w:rsidRPr="00632A4B" w:rsidRDefault="00BD717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95E" w:rsidRPr="00632A4B" w:rsidTr="00F22F3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Default="006B195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Sigma factor</w:t>
            </w:r>
          </w:p>
          <w:p w:rsidR="00F601EA" w:rsidRPr="00632A4B" w:rsidRDefault="00F601EA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lang w:val="en-US"/>
              </w:rPr>
              <w:t>σ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dim</w:t>
            </w:r>
            <w:r w:rsidR="00F80804" w:rsidRPr="00F80804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 xml:space="preserve">The small-world measure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σ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is determined by comparing the</w:t>
            </w:r>
            <w:r w:rsidR="00F8632E">
              <w:rPr>
                <w:rFonts w:ascii="Times New Roman" w:eastAsiaTheme="minorEastAsia" w:hAnsi="Times New Roman" w:cs="Times New Roman"/>
                <w:lang w:val="en-US"/>
              </w:rPr>
              <w:t xml:space="preserve"> average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clustering coefficient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</m:acc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and</w:t>
            </w:r>
            <w:r w:rsidR="00F8632E">
              <w:rPr>
                <w:rFonts w:ascii="Times New Roman" w:eastAsiaTheme="minorEastAsia" w:hAnsi="Times New Roman" w:cs="Times New Roman"/>
                <w:lang w:val="en-US"/>
              </w:rPr>
              <w:t xml:space="preserve"> average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shortest path length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e>
              </m:acc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of the network in question to an equivalent Erdos-Renyi random network</w:t>
            </w:r>
            <w:r w:rsidR="002F3706">
              <w:rPr>
                <w:rFonts w:ascii="Times New Roman" w:eastAsiaTheme="minorEastAsia" w:hAnsi="Times New Roman" w:cs="Times New Roman"/>
                <w:lang w:val="en-US"/>
              </w:rPr>
              <w:t xml:space="preserve"> with the same number of nodes and edges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>σ=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C</m:t>
                            </m:r>
                          </m:e>
                        </m:acc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R</m:t>
                            </m:r>
                          </m:sub>
                        </m:sSub>
                      </m:den>
                    </m:f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L</m:t>
                            </m:r>
                          </m:e>
                        </m:acc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R</m:t>
                            </m:r>
                          </m:sub>
                        </m:sSub>
                      </m:den>
                    </m:f>
                  </m:den>
                </m:f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,   1≤σ&lt;∞</m:t>
                </m:r>
              </m:oMath>
            </m:oMathPara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 xml:space="preserve">where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sub>
              </m:sSub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sub>
              </m:sSub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are the</w:t>
            </w:r>
            <w:r w:rsidR="00FF7830">
              <w:rPr>
                <w:rFonts w:ascii="Times New Roman" w:eastAsiaTheme="minorEastAsia" w:hAnsi="Times New Roman" w:cs="Times New Roman"/>
                <w:lang w:val="en-US"/>
              </w:rPr>
              <w:t xml:space="preserve"> average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clustering coefficient and</w:t>
            </w:r>
            <w:r w:rsidR="00FF7830">
              <w:rPr>
                <w:rFonts w:ascii="Times New Roman" w:eastAsiaTheme="minorEastAsia" w:hAnsi="Times New Roman" w:cs="Times New Roman"/>
                <w:lang w:val="en-US"/>
              </w:rPr>
              <w:t xml:space="preserve"> average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shortest path length of the random network, respectively, averaged across 100 </w:t>
            </w:r>
            <w:r w:rsidR="00BC4E95">
              <w:rPr>
                <w:rFonts w:ascii="Times New Roman" w:eastAsiaTheme="minorEastAsia" w:hAnsi="Times New Roman" w:cs="Times New Roman"/>
                <w:lang w:val="en-US"/>
              </w:rPr>
              <w:t>simulation runs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of an equivalent random network.</w:t>
            </w:r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In the case of a random network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eastAsiaTheme="minorEastAsia" w:hAnsi="Cambria Math" w:cs="Times New Roman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e>
              </m:acc>
              <m:r>
                <w:rPr>
                  <w:rFonts w:ascii="Cambria Math" w:eastAsiaTheme="minorEastAsia" w:hAnsi="Cambria Math" w:cs="Times New Roman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sub>
              </m:sSub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, </w:t>
            </w:r>
            <w:r w:rsidR="00EB0781">
              <w:rPr>
                <w:rFonts w:ascii="Times New Roman" w:eastAsiaTheme="minorEastAsia" w:hAnsi="Times New Roman" w:cs="Times New Roman"/>
                <w:lang w:val="en-US"/>
              </w:rPr>
              <w:t>the sigma factor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σ=1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  <w:p w:rsidR="00F22F38" w:rsidRPr="00F22F38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 xml:space="preserve">A network will be classified as a small-world network if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eastAsiaTheme="minorEastAsia" w:hAnsi="Cambria Math" w:cs="Times New Roman"/>
                  <w:lang w:val="en-US"/>
                </w:rPr>
                <m:t>≫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e>
              </m:acc>
              <m:r>
                <w:rPr>
                  <w:rFonts w:ascii="Cambria Math" w:eastAsiaTheme="minorEastAsia" w:hAnsi="Cambria Math" w:cs="Times New Roman"/>
                  <w:lang w:val="en-US"/>
                </w:rPr>
                <m:t>≥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sub>
              </m:sSub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which implies 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e>
                  </m:acc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R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lang w:val="en-US"/>
                </w:rPr>
                <m:t>≫1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and 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L</m:t>
                      </m:r>
                    </m:e>
                  </m:acc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R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lang w:val="en-US"/>
                </w:rPr>
                <m:t>≥1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and therefore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σ&gt;1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[5,6]</w:t>
            </w:r>
          </w:p>
        </w:tc>
      </w:tr>
      <w:tr w:rsidR="006B195E" w:rsidRPr="00632A4B" w:rsidTr="00F22F3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Default="006B195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Omega factor</w:t>
            </w:r>
          </w:p>
          <w:p w:rsidR="00F601EA" w:rsidRPr="00632A4B" w:rsidRDefault="00F601EA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lang w:val="en-US"/>
              </w:rPr>
              <w:t>ω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dim</w:t>
            </w:r>
            <w:r w:rsidR="00F80804" w:rsidRPr="00F80804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 xml:space="preserve">The small-world measure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ω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is determined by comparing the</w:t>
            </w:r>
            <w:r w:rsidR="00F601EA">
              <w:rPr>
                <w:rFonts w:ascii="Times New Roman" w:eastAsiaTheme="minorEastAsia" w:hAnsi="Times New Roman" w:cs="Times New Roman"/>
                <w:lang w:val="en-US"/>
              </w:rPr>
              <w:t xml:space="preserve"> average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clustering coefficient of the network in question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</m:acc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to that of an equivalent lattice network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sub>
              </m:sSub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and comparing the</w:t>
            </w:r>
            <w:r w:rsidR="00F601EA">
              <w:rPr>
                <w:rFonts w:ascii="Times New Roman" w:eastAsiaTheme="minorEastAsia" w:hAnsi="Times New Roman" w:cs="Times New Roman"/>
                <w:lang w:val="en-US"/>
              </w:rPr>
              <w:t xml:space="preserve"> average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shortest path length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e>
              </m:acc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to that of an equivalent Erdos-Renyi random network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sub>
              </m:sSub>
            </m:oMath>
            <w:r w:rsidR="00023704">
              <w:rPr>
                <w:rFonts w:ascii="Times New Roman" w:eastAsiaTheme="minorEastAsia" w:hAnsi="Times New Roman" w:cs="Times New Roman"/>
                <w:lang w:val="en-US"/>
              </w:rPr>
              <w:t xml:space="preserve"> as follows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  <w:lang w:val="en-US"/>
                  </w:rPr>
                  <m:t>ω=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R</m:t>
                        </m:r>
                      </m:sub>
                    </m:sSub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L</m:t>
                        </m:r>
                      </m:e>
                    </m:acc>
                  </m:den>
                </m:f>
                <m:r>
                  <w:rPr>
                    <w:rFonts w:ascii="Cambria Math" w:eastAsiaTheme="minorEastAsia" w:hAnsi="Cambria Math" w:cs="Times New Roman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C</m:t>
                        </m:r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L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,   -1&lt;ω&lt;1</m:t>
                </m:r>
              </m:oMath>
            </m:oMathPara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 xml:space="preserve">In the case of a random network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eastAsiaTheme="minorEastAsia" w:hAnsi="Cambria Math" w:cs="Times New Roman"/>
                  <w:lang w:val="en-US"/>
                </w:rPr>
                <m:t>≪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L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≈L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sub>
              </m:sSub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, the omega factor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ω→1</m:t>
              </m:r>
            </m:oMath>
            <w:r w:rsidR="00F601EA">
              <w:rPr>
                <w:rFonts w:ascii="Times New Roman" w:eastAsiaTheme="minorEastAsia" w:hAnsi="Times New Roman" w:cs="Times New Roman"/>
                <w:lang w:val="en-US"/>
              </w:rPr>
              <w:t xml:space="preserve"> for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n→∞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, while in the case of a lattice network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eastAsiaTheme="minorEastAsia" w:hAnsi="Cambria Math" w:cs="Times New Roman"/>
                  <w:lang w:val="en-US"/>
                </w:rPr>
                <m:t>≈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sub>
              </m:sSub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,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e>
              </m:acc>
              <m:r>
                <w:rPr>
                  <w:rFonts w:ascii="Cambria Math" w:eastAsiaTheme="minorEastAsia" w:hAnsi="Cambria Math" w:cs="Times New Roman"/>
                  <w:lang w:val="en-US"/>
                </w:rPr>
                <m:t>≫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sub>
              </m:sSub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will give rise to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ω→-1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A network will be classified as a small-world network if it has </w:t>
            </w:r>
            <w:r w:rsidR="00465EB2">
              <w:rPr>
                <w:rFonts w:ascii="Times New Roman" w:eastAsiaTheme="minorEastAsia" w:hAnsi="Times New Roman" w:cs="Times New Roman"/>
                <w:lang w:val="en-US"/>
              </w:rPr>
              <w:t xml:space="preserve">average 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shortest path length like a random network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L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≈L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R</m:t>
                  </m:r>
                </m:sub>
              </m:sSub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and </w:t>
            </w:r>
            <w:r w:rsidR="00465EB2">
              <w:rPr>
                <w:rFonts w:ascii="Times New Roman" w:eastAsiaTheme="minorEastAsia" w:hAnsi="Times New Roman" w:cs="Times New Roman"/>
                <w:lang w:val="en-US"/>
              </w:rPr>
              <w:t xml:space="preserve">average 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clustering coefficient like a lattice network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eastAsiaTheme="minorEastAsia" w:hAnsi="Cambria Math" w:cs="Times New Roman"/>
                  <w:lang w:val="en-US"/>
                </w:rPr>
                <m:t>≈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L</m:t>
                  </m:r>
                </m:sub>
              </m:sSub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, which gives near-zero values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ω≈0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  <w:p w:rsidR="006B195E" w:rsidRPr="00632A4B" w:rsidRDefault="00DF4400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Note that i</w:t>
            </w:r>
            <w:r w:rsidR="006B195E" w:rsidRPr="00632A4B">
              <w:rPr>
                <w:rFonts w:ascii="Times New Roman" w:eastAsiaTheme="minorEastAsia" w:hAnsi="Times New Roman" w:cs="Times New Roman"/>
                <w:lang w:val="en-US"/>
              </w:rPr>
              <w:t>t is suggested that the small-world regime spans in the following range of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lang w:val="en-US"/>
              </w:rPr>
              <w:t>ω</w:t>
            </w:r>
            <w:r w:rsidR="006B195E"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values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:</w:t>
            </w:r>
            <w:r w:rsidR="006B195E"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-0.5≤ω≤0.5</m:t>
              </m:r>
            </m:oMath>
            <w:r>
              <w:rPr>
                <w:rFonts w:ascii="Times New Roman" w:eastAsiaTheme="minorEastAsia" w:hAnsi="Times New Roman" w:cs="Times New Roman"/>
                <w:lang w:val="en-US"/>
              </w:rPr>
              <w:t>.</w:t>
            </w:r>
            <w:r w:rsidR="006B195E"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Although there is no precise cut-off,</w:t>
            </w:r>
            <w:r w:rsidR="006B195E"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the proximity to zero indicates small-world </w:t>
            </w:r>
            <w:r w:rsidR="005C6B2D">
              <w:rPr>
                <w:rFonts w:ascii="Times New Roman" w:eastAsiaTheme="minorEastAsia" w:hAnsi="Times New Roman" w:cs="Times New Roman"/>
                <w:lang w:val="en-US"/>
              </w:rPr>
              <w:t>network attributes</w:t>
            </w:r>
            <w:r w:rsidR="006B195E" w:rsidRPr="00632A4B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[7]</w:t>
            </w:r>
          </w:p>
        </w:tc>
      </w:tr>
      <w:tr w:rsidR="006B195E" w:rsidRPr="00632A4B" w:rsidTr="00BD717E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Default="006B195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Network robustness</w:t>
            </w:r>
          </w:p>
          <w:p w:rsidR="000A340A" w:rsidRPr="00632A4B" w:rsidRDefault="000A340A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dim</w:t>
            </w:r>
            <w:r w:rsidR="00F80804" w:rsidRPr="00F80804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17E9F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Network robustness </w:t>
            </w:r>
            <w:r w:rsidR="006B195E" w:rsidRPr="00632A4B">
              <w:rPr>
                <w:rFonts w:ascii="Times New Roman" w:hAnsi="Times New Roman" w:cs="Times New Roman"/>
                <w:lang w:val="en-US"/>
              </w:rPr>
              <w:t xml:space="preserve">can be assessed by sequentially removing </w:t>
            </w:r>
            <w:r w:rsidR="006B195E" w:rsidRPr="00632A4B">
              <w:rPr>
                <w:rFonts w:ascii="Times New Roman" w:hAnsi="Times New Roman" w:cs="Times New Roman"/>
                <w:i/>
                <w:lang w:val="en-US"/>
              </w:rPr>
              <w:t>q</w:t>
            </w:r>
            <w:r w:rsidR="006B195E" w:rsidRPr="00632A4B">
              <w:rPr>
                <w:rFonts w:ascii="Times New Roman" w:hAnsi="Times New Roman" w:cs="Times New Roman"/>
                <w:lang w:val="en-US"/>
              </w:rPr>
              <w:t xml:space="preserve"> nodes from a network and is defined as:</w:t>
            </w:r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R=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q=1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q</m:t>
                        </m:r>
                      </m:e>
                    </m:d>
                  </m:e>
                </m:nary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,   0&lt;R&lt;0.5</m:t>
                </m:r>
              </m:oMath>
            </m:oMathPara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where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</m:d>
              <m:r>
                <w:rPr>
                  <w:rFonts w:ascii="Cambria Math" w:eastAsiaTheme="minorEastAsia" w:hAnsi="Cambria Math" w:cs="Times New Roman"/>
                  <w:lang w:val="en-US"/>
                </w:rPr>
                <m:t>=</m:t>
              </m:r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n</m:t>
                  </m:r>
                </m:den>
              </m:f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is the fraction of nodes </w:t>
            </w:r>
            <w:r w:rsidRPr="00632A4B">
              <w:rPr>
                <w:rFonts w:ascii="Times New Roman" w:eastAsiaTheme="minorEastAsia" w:hAnsi="Times New Roman" w:cs="Times New Roman"/>
                <w:i/>
                <w:lang w:val="en-US"/>
              </w:rPr>
              <w:t>m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in the largest connected cluster (subgraph) when </w:t>
            </w:r>
            <w:r w:rsidRPr="00632A4B">
              <w:rPr>
                <w:rFonts w:ascii="Times New Roman" w:eastAsiaTheme="minorEastAsia" w:hAnsi="Times New Roman" w:cs="Times New Roman"/>
                <w:i/>
                <w:lang w:val="en-US"/>
              </w:rPr>
              <w:t>q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nodes are sequentially removed over the number of nodes </w:t>
            </w:r>
            <w:r w:rsidRPr="00632A4B">
              <w:rPr>
                <w:rFonts w:ascii="Times New Roman" w:eastAsiaTheme="minorEastAsia" w:hAnsi="Times New Roman" w:cs="Times New Roman"/>
                <w:i/>
                <w:lang w:val="en-US"/>
              </w:rPr>
              <w:t>n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of the initial network.</w:t>
            </w:r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The largest connected subgraph must also satisfy the following two conditions:</w:t>
            </w:r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 xml:space="preserve">1) Must have the largest number of connected nodes </w:t>
            </w:r>
            <w:r w:rsidRPr="00632A4B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632A4B">
              <w:rPr>
                <w:rFonts w:ascii="Times New Roman" w:hAnsi="Times New Roman" w:cs="Times New Roman"/>
                <w:lang w:val="en-US"/>
              </w:rPr>
              <w:t xml:space="preserve"> and consequently the largest fraction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</m:d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2) The nodes </w:t>
            </w:r>
            <w:r w:rsidRPr="00632A4B">
              <w:rPr>
                <w:rFonts w:ascii="Times New Roman" w:eastAsiaTheme="minorEastAsia" w:hAnsi="Times New Roman" w:cs="Times New Roman"/>
                <w:i/>
                <w:lang w:val="en-US"/>
              </w:rPr>
              <w:t>k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in the largest connected subgraph must be on average connected</w:t>
            </w:r>
            <w:r w:rsidR="00617E9F">
              <w:rPr>
                <w:rFonts w:ascii="Times New Roman" w:eastAsiaTheme="minorEastAsia" w:hAnsi="Times New Roman" w:cs="Times New Roman"/>
                <w:lang w:val="en-US"/>
              </w:rPr>
              <w:t xml:space="preserve"> to at least two other nodes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  <w:p w:rsidR="006B195E" w:rsidRPr="00632A4B" w:rsidRDefault="00457688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acc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acc>
                  </m:num>
                  <m:den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e</m:t>
                        </m:r>
                      </m:e>
                    </m:acc>
                  </m:den>
                </m:f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≥2 ,    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e>
                </m:acc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m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m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k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,  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e</m:t>
                    </m:r>
                  </m:e>
                </m:acc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m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k</m:t>
                        </m:r>
                      </m:sub>
                    </m:sSub>
                  </m:e>
                </m:nary>
              </m:oMath>
            </m:oMathPara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 xml:space="preserve">The largest connected subgraph is selected when both conditions are maximized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max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q</m:t>
                      </m:r>
                    </m:e>
                  </m:d>
                </m:e>
              </m:d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and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max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acc>
                    </m:num>
                    <m:den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e</m:t>
                          </m:r>
                        </m:e>
                      </m:acc>
                    </m:den>
                  </m:f>
                </m:e>
              </m:d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  <w:p w:rsidR="006B195E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If no subgraph meets these conditions, the fraction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</m:d>
              <m:r>
                <w:rPr>
                  <w:rFonts w:ascii="Cambria Math" w:hAnsi="Cambria Math" w:cs="Times New Roman"/>
                  <w:lang w:val="en-US"/>
                </w:rPr>
                <m:t>=0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  <w:p w:rsidR="002C38B3" w:rsidRPr="00632A4B" w:rsidRDefault="00DD6877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Robustness of a network</w:t>
            </w:r>
            <w:r w:rsidR="002C38B3">
              <w:rPr>
                <w:rFonts w:ascii="Times New Roman" w:eastAsiaTheme="minorEastAsia" w:hAnsi="Times New Roman" w:cs="Times New Roman"/>
                <w:lang w:val="en-US"/>
              </w:rPr>
              <w:t xml:space="preserve"> is calculated in the range of maximal vulnerability (</w:t>
            </w:r>
            <w:r w:rsidR="002C38B3">
              <w:rPr>
                <w:rFonts w:ascii="Times New Roman" w:eastAsiaTheme="minorEastAsia" w:hAnsi="Times New Roman" w:cs="Times New Roman"/>
                <w:i/>
                <w:lang w:val="en-US"/>
              </w:rPr>
              <w:t>R=0</w:t>
            </w:r>
            <w:r w:rsidR="002C38B3">
              <w:rPr>
                <w:rFonts w:ascii="Times New Roman" w:eastAsiaTheme="minorEastAsia" w:hAnsi="Times New Roman" w:cs="Times New Roman"/>
                <w:lang w:val="en-US"/>
              </w:rPr>
              <w:t>) and maximal robustness (</w:t>
            </w:r>
            <w:r w:rsidR="00D92287">
              <w:rPr>
                <w:rFonts w:ascii="Times New Roman" w:eastAsiaTheme="minorEastAsia" w:hAnsi="Times New Roman" w:cs="Times New Roman"/>
                <w:i/>
                <w:lang w:val="en-US"/>
              </w:rPr>
              <w:t>R=0.5</w:t>
            </w:r>
            <w:r w:rsidR="002C38B3">
              <w:rPr>
                <w:rFonts w:ascii="Times New Roman" w:eastAsiaTheme="minorEastAsia" w:hAnsi="Times New Roman" w:cs="Times New Roman"/>
                <w:lang w:val="en-US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[8,9]</w:t>
            </w:r>
          </w:p>
        </w:tc>
      </w:tr>
      <w:tr w:rsidR="006B195E" w:rsidRPr="00632A4B" w:rsidTr="00BD717E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Default="006B195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 xml:space="preserve">Average </w:t>
            </w:r>
            <w:r w:rsidR="00B15A1C">
              <w:rPr>
                <w:rFonts w:ascii="Times New Roman" w:hAnsi="Times New Roman" w:cs="Times New Roman"/>
                <w:lang w:val="en-US"/>
              </w:rPr>
              <w:t>speed</w:t>
            </w:r>
          </w:p>
          <w:p w:rsidR="000A57BE" w:rsidRPr="00632A4B" w:rsidRDefault="000A57B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</m:acc>
            </m:oMath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μm/min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 xml:space="preserve">Average 3D </w:t>
            </w:r>
            <w:r w:rsidR="00B15A1C">
              <w:rPr>
                <w:rFonts w:ascii="Times New Roman" w:hAnsi="Times New Roman" w:cs="Times New Roman"/>
                <w:lang w:val="en-US"/>
              </w:rPr>
              <w:t>speed</w:t>
            </w:r>
            <w:r w:rsidRPr="00632A4B">
              <w:rPr>
                <w:rFonts w:ascii="Times New Roman" w:hAnsi="Times New Roman" w:cs="Times New Roman"/>
                <w:lang w:val="en-US"/>
              </w:rPr>
              <w:t xml:space="preserve"> of a cell is calculated as the mean of all cell velocities</w:t>
            </w:r>
            <w:r w:rsidR="00226A88">
              <w:rPr>
                <w:rFonts w:ascii="Times New Roman" w:hAnsi="Times New Roman" w:cs="Times New Roman"/>
                <w:lang w:val="en-US"/>
              </w:rPr>
              <w:t xml:space="preserve"> estimated</w:t>
            </w:r>
            <w:r w:rsidRPr="00632A4B">
              <w:rPr>
                <w:rFonts w:ascii="Times New Roman" w:hAnsi="Times New Roman" w:cs="Times New Roman"/>
                <w:lang w:val="en-US"/>
              </w:rPr>
              <w:t xml:space="preserve"> at time point</w:t>
            </w:r>
            <w:r w:rsidR="00226A88">
              <w:rPr>
                <w:rFonts w:ascii="Times New Roman" w:hAnsi="Times New Roman" w:cs="Times New Roman"/>
                <w:lang w:val="en-US"/>
              </w:rPr>
              <w:t>s numbered with</w:t>
            </w:r>
            <w:r w:rsidRPr="00632A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2A4B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="00226A88">
              <w:rPr>
                <w:rFonts w:ascii="Times New Roman" w:hAnsi="Times New Roman" w:cs="Times New Roman"/>
                <w:lang w:val="en-US"/>
              </w:rPr>
              <w:t xml:space="preserve"> and spanning 30 min time interval with time step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∆t</m:t>
              </m:r>
            </m:oMath>
            <w:r w:rsidR="00226A88">
              <w:rPr>
                <w:rFonts w:ascii="Times New Roman" w:eastAsiaTheme="minorEastAsia" w:hAnsi="Times New Roman" w:cs="Times New Roman"/>
                <w:lang w:val="en-US"/>
              </w:rPr>
              <w:t xml:space="preserve"> as follows</w:t>
            </w:r>
            <w:r w:rsidRPr="00632A4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B195E" w:rsidRPr="00632A4B" w:rsidRDefault="00457688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v</m:t>
                    </m:r>
                  </m:e>
                </m:acc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t=1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t</m:t>
                        </m:r>
                      </m:e>
                    </m:d>
                  </m:e>
                </m:nary>
              </m:oMath>
            </m:oMathPara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∆s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∆t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∆x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lang w:val="en-US"/>
                                      </w:rPr>
                                      <m:t>t-1,t</m:t>
                                    </m:r>
                                  </m:e>
                                </m: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∆y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lang w:val="en-US"/>
                                      </w:rPr>
                                      <m:t>t-1,t</m:t>
                                    </m:r>
                                  </m:e>
                                </m: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∆z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lang w:val="en-US"/>
                                      </w:rPr>
                                      <m:t>t-1,t</m:t>
                                    </m:r>
                                  </m:e>
                                </m: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∆t</m:t>
                    </m:r>
                  </m:den>
                </m:f>
              </m:oMath>
            </m:oMathPara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where </w:t>
            </w:r>
            <w:r w:rsidRPr="00226A88">
              <w:rPr>
                <w:rFonts w:ascii="Times New Roman" w:eastAsiaTheme="minorEastAsia" w:hAnsi="Times New Roman" w:cs="Times New Roman"/>
                <w:i/>
                <w:lang w:val="en-US"/>
              </w:rPr>
              <w:t>T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is the number of time points for 30 min total imaging time,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t</m:t>
                  </m:r>
                </m:e>
              </m:d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is the</w:t>
            </w:r>
            <w:r w:rsidR="00476C4E">
              <w:rPr>
                <w:rFonts w:ascii="Times New Roman" w:eastAsiaTheme="minorEastAsia" w:hAnsi="Times New Roman" w:cs="Times New Roman"/>
                <w:lang w:val="en-US"/>
              </w:rPr>
              <w:t xml:space="preserve"> estimated absolute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 w:rsidR="00B15A1C">
              <w:rPr>
                <w:rFonts w:ascii="Times New Roman" w:eastAsiaTheme="minorEastAsia" w:hAnsi="Times New Roman" w:cs="Times New Roman"/>
                <w:lang w:val="en-US"/>
              </w:rPr>
              <w:t>speed</w:t>
            </w:r>
            <w:r w:rsidR="00476C4E">
              <w:rPr>
                <w:rFonts w:ascii="Times New Roman" w:eastAsiaTheme="minorEastAsia" w:hAnsi="Times New Roman" w:cs="Times New Roman"/>
                <w:lang w:val="en-US"/>
              </w:rPr>
              <w:t xml:space="preserve"> of the cell over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20 sec time intervals</w:t>
            </w:r>
            <w:r w:rsidR="00476C4E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∆t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,</w:t>
            </w:r>
            <w:r w:rsidR="00476C4E">
              <w:rPr>
                <w:rFonts w:ascii="Times New Roman" w:eastAsiaTheme="minorEastAsia" w:hAnsi="Times New Roman" w:cs="Times New Roman"/>
                <w:lang w:val="en-US"/>
              </w:rPr>
              <w:t xml:space="preserve"> and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∆x,∆y,∆z</m:t>
              </m:r>
            </m:oMath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 w:rsidR="00476C4E">
              <w:rPr>
                <w:rFonts w:ascii="Times New Roman" w:eastAsiaTheme="minorEastAsia" w:hAnsi="Times New Roman" w:cs="Times New Roman"/>
                <w:lang w:val="en-US"/>
              </w:rPr>
              <w:t xml:space="preserve">specify the 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change in 3D cell position between </w:t>
            </w:r>
            <w:r w:rsidR="00476C4E">
              <w:rPr>
                <w:rFonts w:ascii="Times New Roman" w:eastAsiaTheme="minorEastAsia" w:hAnsi="Times New Roman" w:cs="Times New Roman"/>
                <w:lang w:val="en-US"/>
              </w:rPr>
              <w:t>consecutive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time point</w:t>
            </w:r>
            <w:r w:rsidR="00476C4E">
              <w:rPr>
                <w:rFonts w:ascii="Times New Roman" w:eastAsiaTheme="minorEastAsia" w:hAnsi="Times New Roman" w:cs="Times New Roman"/>
                <w:lang w:val="en-US"/>
              </w:rPr>
              <w:t>s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r w:rsidR="00476C4E">
              <w:rPr>
                <w:rFonts w:ascii="Times New Roman" w:eastAsiaTheme="minorEastAsia" w:hAnsi="Times New Roman" w:cs="Times New Roman"/>
                <w:i/>
                <w:lang w:val="en-US"/>
              </w:rPr>
              <w:t>(t-1,t)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95E" w:rsidRPr="00632A4B" w:rsidTr="00BD717E"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0A57BE" w:rsidRPr="00632A4B" w:rsidRDefault="006B195E" w:rsidP="00BD717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Arrest coefficient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1198" w:type="dxa"/>
            <w:tcBorders>
              <w:top w:val="single" w:sz="4" w:space="0" w:color="auto"/>
            </w:tcBorders>
            <w:vAlign w:val="center"/>
          </w:tcPr>
          <w:p w:rsidR="006B195E" w:rsidRPr="00632A4B" w:rsidRDefault="006B195E" w:rsidP="00BD717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 xml:space="preserve">Percentage of the time a cell spends travelling at </w:t>
            </w:r>
            <w:r w:rsidR="00B15A1C">
              <w:rPr>
                <w:rFonts w:ascii="Times New Roman" w:hAnsi="Times New Roman" w:cs="Times New Roman"/>
                <w:lang w:val="en-US"/>
              </w:rPr>
              <w:t>speed</w:t>
            </w:r>
            <w:r w:rsidRPr="00632A4B">
              <w:rPr>
                <w:rFonts w:ascii="Times New Roman" w:hAnsi="Times New Roman" w:cs="Times New Roman"/>
                <w:lang w:val="en-US"/>
              </w:rPr>
              <w:t xml:space="preserve"> less than </w:t>
            </w:r>
            <w:r w:rsidRPr="00632A4B">
              <w:rPr>
                <w:rFonts w:ascii="Times New Roman" w:eastAsiaTheme="minorEastAsia" w:hAnsi="Times New Roman" w:cs="Times New Roman"/>
                <w:lang w:val="en-US"/>
              </w:rPr>
              <w:t>4 μm/min: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[10]</w:t>
            </w:r>
          </w:p>
        </w:tc>
      </w:tr>
      <w:tr w:rsidR="00BD717E" w:rsidRPr="00632A4B" w:rsidTr="00BD717E"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BD717E" w:rsidRPr="00632A4B" w:rsidRDefault="00BD717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lang w:val="en-US"/>
              </w:rPr>
              <w:t>AC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717E" w:rsidRPr="00632A4B" w:rsidRDefault="00BD717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  <w:vAlign w:val="center"/>
          </w:tcPr>
          <w:p w:rsidR="00BD717E" w:rsidRPr="00632A4B" w:rsidRDefault="00BD717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AC=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&lt;4μm/min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t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,   0≤AC≤1</m:t>
                </m:r>
              </m:oMath>
            </m:oMathPara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D717E" w:rsidRPr="00632A4B" w:rsidRDefault="00BD717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B195E" w:rsidRPr="00632A4B" w:rsidTr="00BD717E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Default="006B195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Motility coefficient</w:t>
            </w:r>
          </w:p>
          <w:p w:rsidR="000A57BE" w:rsidRPr="00632A4B" w:rsidRDefault="000A57BE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="009A20FF">
              <w:rPr>
                <w:rFonts w:ascii="Times New Roman" w:hAnsi="Times New Roman" w:cs="Times New Roman"/>
                <w:i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μm</w:t>
            </w:r>
            <w:r w:rsidRPr="00632A4B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632A4B">
              <w:rPr>
                <w:rFonts w:ascii="Times New Roman" w:hAnsi="Times New Roman" w:cs="Times New Roman"/>
                <w:lang w:val="en-US"/>
              </w:rPr>
              <w:t>/min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 xml:space="preserve">The motility coefficient of a data set can be derived from the mean displacement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∆s</m:t>
              </m:r>
            </m:oMath>
            <w:r w:rsidRPr="00632A4B">
              <w:rPr>
                <w:rFonts w:ascii="Times New Roman" w:hAnsi="Times New Roman" w:cs="Times New Roman"/>
                <w:lang w:val="en-US"/>
              </w:rPr>
              <w:t xml:space="preserve"> of all cells</w:t>
            </w:r>
            <w:r w:rsidR="00A14E5E">
              <w:rPr>
                <w:rFonts w:ascii="Times New Roman" w:hAnsi="Times New Roman" w:cs="Times New Roman"/>
                <w:lang w:val="en-US"/>
              </w:rPr>
              <w:t xml:space="preserve"> within the data set</w:t>
            </w:r>
            <w:r w:rsidRPr="00632A4B">
              <w:rPr>
                <w:rFonts w:ascii="Times New Roman" w:hAnsi="Times New Roman" w:cs="Times New Roman"/>
                <w:lang w:val="en-US"/>
              </w:rPr>
              <w:t xml:space="preserve"> at time point </w:t>
            </w:r>
            <w:r w:rsidRPr="00632A4B">
              <w:rPr>
                <w:rFonts w:ascii="Times New Roman" w:hAnsi="Times New Roman" w:cs="Times New Roman"/>
                <w:i/>
                <w:lang w:val="en-US"/>
              </w:rPr>
              <w:t>t = 1 min</w:t>
            </w:r>
            <w:r w:rsidRPr="00632A4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lang w:val="en-US"/>
                  </w:rPr>
                  <m:t>MC=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∙∆s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16t</m:t>
                    </m:r>
                  </m:den>
                </m:f>
              </m:oMath>
            </m:oMathPara>
          </w:p>
          <w:p w:rsidR="006B195E" w:rsidRPr="00632A4B" w:rsidRDefault="006B195E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The motility coefficient serves as a measure for area scanned by cells.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95E" w:rsidRPr="00632A4B" w:rsidRDefault="006B195E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[11]</w:t>
            </w:r>
          </w:p>
        </w:tc>
      </w:tr>
      <w:tr w:rsidR="00397992" w:rsidRPr="00632A4B" w:rsidTr="00BD717E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992" w:rsidRDefault="00397992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Meandering index</w:t>
            </w:r>
          </w:p>
          <w:p w:rsidR="00397992" w:rsidRPr="00632A4B" w:rsidRDefault="00397992" w:rsidP="005A50FE">
            <w:pPr>
              <w:spacing w:before="40" w:after="40" w:line="28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lang w:val="en-US"/>
              </w:rPr>
              <w:t>MI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992" w:rsidRPr="00632A4B" w:rsidRDefault="00397992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2A4B">
              <w:rPr>
                <w:rFonts w:ascii="Times New Roman" w:hAnsi="Times New Roman" w:cs="Times New Roman"/>
                <w:lang w:val="en-US"/>
              </w:rPr>
              <w:t>dim</w:t>
            </w:r>
            <w:r w:rsidRPr="00F80804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992" w:rsidRDefault="00397992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meandering index, i.e. cell track straightness, is calculated as the ratio of cell displacement</w:t>
            </w:r>
            <w:r w:rsidR="00E45E48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∆s</m:t>
              </m:r>
            </m:oMath>
            <w:r>
              <w:rPr>
                <w:rFonts w:ascii="Times New Roman" w:hAnsi="Times New Roman" w:cs="Times New Roman"/>
                <w:lang w:val="en-US"/>
              </w:rPr>
              <w:t xml:space="preserve"> and total track length </w:t>
            </w:r>
            <w:r>
              <w:rPr>
                <w:rFonts w:ascii="Times New Roman" w:hAnsi="Times New Roman" w:cs="Times New Roman"/>
                <w:i/>
                <w:lang w:val="en-US"/>
              </w:rPr>
              <w:t>L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97992" w:rsidRPr="00397992" w:rsidRDefault="00397992" w:rsidP="005A50FE">
            <w:pPr>
              <w:spacing w:before="40" w:after="40" w:line="288" w:lineRule="auto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MI=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∆s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L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lang w:val="en-US"/>
                  </w:rPr>
                  <m:t xml:space="preserve">  ,   0≤MI≤1</m:t>
                </m:r>
              </m:oMath>
            </m:oMathPara>
          </w:p>
          <w:p w:rsidR="00397992" w:rsidRPr="00397992" w:rsidRDefault="00397992" w:rsidP="005A50FE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The meandering index is a measure of movement straightness. A cell moving in an exact straight line will have </w:t>
            </w:r>
            <w:r>
              <w:rPr>
                <w:rFonts w:ascii="Times New Roman" w:eastAsiaTheme="minorEastAsia" w:hAnsi="Times New Roman" w:cs="Times New Roman"/>
                <w:i/>
                <w:lang w:val="en-US"/>
              </w:rPr>
              <w:t>MI = 1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992" w:rsidRPr="00632A4B" w:rsidRDefault="00B24D96" w:rsidP="005A50FE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[12]</w:t>
            </w:r>
          </w:p>
        </w:tc>
      </w:tr>
    </w:tbl>
    <w:p w:rsidR="005A50FE" w:rsidRDefault="005A50FE" w:rsidP="005A50FE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616A" w:rsidRDefault="009F616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B195E" w:rsidRPr="00632A4B" w:rsidRDefault="00F02FBA" w:rsidP="006B195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2A4B">
        <w:rPr>
          <w:rFonts w:ascii="Times New Roman" w:hAnsi="Times New Roman" w:cs="Times New Roman"/>
          <w:b/>
          <w:sz w:val="24"/>
          <w:szCs w:val="24"/>
          <w:lang w:val="en-US"/>
        </w:rPr>
        <w:t>S1 Table</w:t>
      </w:r>
      <w:r w:rsidR="00803EC5" w:rsidRPr="00632A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195E" w:rsidRPr="00632A4B">
        <w:rPr>
          <w:rFonts w:ascii="Times New Roman" w:hAnsi="Times New Roman" w:cs="Times New Roman"/>
          <w:b/>
          <w:sz w:val="24"/>
          <w:szCs w:val="24"/>
          <w:lang w:val="en-US"/>
        </w:rPr>
        <w:t>References:</w:t>
      </w:r>
    </w:p>
    <w:p w:rsidR="006B195E" w:rsidRPr="00632A4B" w:rsidRDefault="00637280" w:rsidP="006B195E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[1]</w:t>
      </w:r>
      <w:r>
        <w:rPr>
          <w:rFonts w:ascii="Times New Roman" w:hAnsi="Times New Roman" w:cs="Times New Roman"/>
          <w:lang w:val="en-US"/>
        </w:rPr>
        <w:tab/>
        <w:t>Wadell H (1935)</w:t>
      </w:r>
      <w:r w:rsidR="006B195E" w:rsidRPr="00632A4B">
        <w:rPr>
          <w:rFonts w:ascii="Times New Roman" w:hAnsi="Times New Roman" w:cs="Times New Roman"/>
          <w:lang w:val="en-US"/>
        </w:rPr>
        <w:t xml:space="preserve"> Volume, Shape an</w:t>
      </w:r>
      <w:r>
        <w:rPr>
          <w:rFonts w:ascii="Times New Roman" w:hAnsi="Times New Roman" w:cs="Times New Roman"/>
          <w:lang w:val="en-US"/>
        </w:rPr>
        <w:t>d Roundness of Quartz Particles. J. Geol 43: 250-</w:t>
      </w:r>
      <w:r w:rsidR="006B195E" w:rsidRPr="00632A4B">
        <w:rPr>
          <w:rFonts w:ascii="Times New Roman" w:hAnsi="Times New Roman" w:cs="Times New Roman"/>
          <w:lang w:val="en-US"/>
        </w:rPr>
        <w:t>280.</w:t>
      </w:r>
    </w:p>
    <w:p w:rsidR="006B195E" w:rsidRPr="00632A4B" w:rsidRDefault="00637280" w:rsidP="006B195E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[2]</w:t>
      </w:r>
      <w:r>
        <w:rPr>
          <w:rFonts w:ascii="Times New Roman" w:hAnsi="Times New Roman" w:cs="Times New Roman"/>
          <w:lang w:val="en-US"/>
        </w:rPr>
        <w:tab/>
      </w:r>
      <w:r w:rsidR="006B195E" w:rsidRPr="00632A4B">
        <w:rPr>
          <w:rFonts w:ascii="Times New Roman" w:hAnsi="Times New Roman" w:cs="Times New Roman"/>
          <w:lang w:val="en-US"/>
        </w:rPr>
        <w:t>Bribiesca</w:t>
      </w:r>
      <w:r>
        <w:rPr>
          <w:rFonts w:ascii="Times New Roman" w:hAnsi="Times New Roman" w:cs="Times New Roman"/>
          <w:lang w:val="en-US"/>
        </w:rPr>
        <w:t xml:space="preserve"> E (2000) </w:t>
      </w:r>
      <w:r w:rsidR="006B195E" w:rsidRPr="00632A4B">
        <w:rPr>
          <w:rFonts w:ascii="Times New Roman" w:hAnsi="Times New Roman" w:cs="Times New Roman"/>
          <w:lang w:val="en-US"/>
        </w:rPr>
        <w:t>A measu</w:t>
      </w:r>
      <w:r>
        <w:rPr>
          <w:rFonts w:ascii="Times New Roman" w:hAnsi="Times New Roman" w:cs="Times New Roman"/>
          <w:lang w:val="en-US"/>
        </w:rPr>
        <w:t>re of compactness for 3D shapes</w:t>
      </w:r>
      <w:r w:rsidR="006B195E" w:rsidRPr="00632A4B">
        <w:rPr>
          <w:rFonts w:ascii="Times New Roman" w:hAnsi="Times New Roman" w:cs="Times New Roman"/>
          <w:lang w:val="en-US"/>
        </w:rPr>
        <w:t xml:space="preserve">. </w:t>
      </w:r>
      <w:r w:rsidRPr="00637280">
        <w:rPr>
          <w:rFonts w:ascii="Times New Roman" w:hAnsi="Times New Roman" w:cs="Times New Roman"/>
          <w:lang w:val="en-US"/>
        </w:rPr>
        <w:t xml:space="preserve">Comput Math Appl </w:t>
      </w:r>
      <w:r>
        <w:rPr>
          <w:rFonts w:ascii="Times New Roman" w:hAnsi="Times New Roman" w:cs="Times New Roman"/>
          <w:lang w:val="en-US"/>
        </w:rPr>
        <w:t>40</w:t>
      </w:r>
      <w:r w:rsidR="006B195E" w:rsidRPr="00632A4B">
        <w:rPr>
          <w:rFonts w:ascii="Times New Roman" w:hAnsi="Times New Roman" w:cs="Times New Roman"/>
          <w:lang w:val="en-US"/>
        </w:rPr>
        <w:t>: 1275-1284</w:t>
      </w:r>
      <w:r>
        <w:rPr>
          <w:rFonts w:ascii="Times New Roman" w:hAnsi="Times New Roman" w:cs="Times New Roman"/>
          <w:lang w:val="en-US"/>
        </w:rPr>
        <w:t>.</w:t>
      </w:r>
    </w:p>
    <w:p w:rsidR="006B195E" w:rsidRPr="00632A4B" w:rsidRDefault="00637280" w:rsidP="006B195E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[3]</w:t>
      </w:r>
      <w:r>
        <w:rPr>
          <w:rFonts w:ascii="Times New Roman" w:hAnsi="Times New Roman" w:cs="Times New Roman"/>
          <w:lang w:val="en-US"/>
        </w:rPr>
        <w:tab/>
      </w:r>
      <w:r w:rsidR="006B195E" w:rsidRPr="00632A4B">
        <w:rPr>
          <w:rFonts w:ascii="Times New Roman" w:hAnsi="Times New Roman" w:cs="Times New Roman"/>
          <w:lang w:val="en-US"/>
        </w:rPr>
        <w:t>Watts</w:t>
      </w:r>
      <w:r>
        <w:rPr>
          <w:rFonts w:ascii="Times New Roman" w:hAnsi="Times New Roman" w:cs="Times New Roman"/>
          <w:lang w:val="en-US"/>
        </w:rPr>
        <w:t xml:space="preserve"> DJ</w:t>
      </w:r>
      <w:r w:rsidR="006B195E" w:rsidRPr="00632A4B">
        <w:rPr>
          <w:rFonts w:ascii="Times New Roman" w:hAnsi="Times New Roman" w:cs="Times New Roman"/>
          <w:lang w:val="en-US"/>
        </w:rPr>
        <w:t xml:space="preserve"> and Strogatz </w:t>
      </w:r>
      <w:r>
        <w:rPr>
          <w:rFonts w:ascii="Times New Roman" w:hAnsi="Times New Roman" w:cs="Times New Roman"/>
          <w:lang w:val="en-US"/>
        </w:rPr>
        <w:t xml:space="preserve">S (1998) </w:t>
      </w:r>
      <w:r w:rsidR="006B195E" w:rsidRPr="00632A4B">
        <w:rPr>
          <w:rFonts w:ascii="Times New Roman" w:hAnsi="Times New Roman" w:cs="Times New Roman"/>
          <w:lang w:val="en-US"/>
        </w:rPr>
        <w:t>Collective dyna</w:t>
      </w:r>
      <w:r>
        <w:rPr>
          <w:rFonts w:ascii="Times New Roman" w:hAnsi="Times New Roman" w:cs="Times New Roman"/>
          <w:lang w:val="en-US"/>
        </w:rPr>
        <w:t>mics of 'small-world' networks. Nature 393: 440-</w:t>
      </w:r>
      <w:r w:rsidR="006B195E" w:rsidRPr="00632A4B">
        <w:rPr>
          <w:rFonts w:ascii="Times New Roman" w:hAnsi="Times New Roman" w:cs="Times New Roman"/>
          <w:lang w:val="en-US"/>
        </w:rPr>
        <w:t>442</w:t>
      </w:r>
      <w:r>
        <w:rPr>
          <w:rFonts w:ascii="Times New Roman" w:hAnsi="Times New Roman" w:cs="Times New Roman"/>
          <w:lang w:val="en-US"/>
        </w:rPr>
        <w:t>.</w:t>
      </w:r>
    </w:p>
    <w:p w:rsidR="006B195E" w:rsidRPr="00632A4B" w:rsidRDefault="008D5C2D" w:rsidP="006B195E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[4]</w:t>
      </w:r>
      <w:r>
        <w:rPr>
          <w:rFonts w:ascii="Times New Roman" w:hAnsi="Times New Roman" w:cs="Times New Roman"/>
          <w:lang w:val="en-US"/>
        </w:rPr>
        <w:tab/>
      </w:r>
      <w:r w:rsidR="006B195E" w:rsidRPr="00632A4B">
        <w:rPr>
          <w:rFonts w:ascii="Times New Roman" w:hAnsi="Times New Roman" w:cs="Times New Roman"/>
          <w:lang w:val="en-US"/>
        </w:rPr>
        <w:t>Wiener</w:t>
      </w:r>
      <w:r>
        <w:rPr>
          <w:rFonts w:ascii="Times New Roman" w:hAnsi="Times New Roman" w:cs="Times New Roman"/>
          <w:lang w:val="en-US"/>
        </w:rPr>
        <w:t xml:space="preserve"> H (1947)</w:t>
      </w:r>
      <w:r w:rsidR="006B195E" w:rsidRPr="00632A4B">
        <w:rPr>
          <w:rFonts w:ascii="Times New Roman" w:hAnsi="Times New Roman" w:cs="Times New Roman"/>
          <w:lang w:val="en-US"/>
        </w:rPr>
        <w:t xml:space="preserve"> Structural determination of paraffin boiling points. </w:t>
      </w:r>
      <w:r w:rsidRPr="008D5C2D">
        <w:rPr>
          <w:rFonts w:ascii="Times New Roman" w:hAnsi="Times New Roman" w:cs="Times New Roman"/>
          <w:lang w:val="en-US"/>
        </w:rPr>
        <w:t>J Am Chem Soc</w:t>
      </w:r>
      <w:r>
        <w:rPr>
          <w:rFonts w:ascii="Times New Roman" w:hAnsi="Times New Roman" w:cs="Times New Roman"/>
          <w:lang w:val="en-US"/>
        </w:rPr>
        <w:t xml:space="preserve"> 69</w:t>
      </w:r>
      <w:r w:rsidR="006B195E" w:rsidRPr="00632A4B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17-20.</w:t>
      </w:r>
    </w:p>
    <w:p w:rsidR="006B195E" w:rsidRPr="00632A4B" w:rsidRDefault="006B195E" w:rsidP="006B195E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632A4B">
        <w:rPr>
          <w:rFonts w:ascii="Times New Roman" w:hAnsi="Times New Roman" w:cs="Times New Roman"/>
          <w:lang w:val="en-US"/>
        </w:rPr>
        <w:t>[5]</w:t>
      </w:r>
      <w:r w:rsidRPr="00632A4B">
        <w:rPr>
          <w:rFonts w:ascii="Times New Roman" w:hAnsi="Times New Roman" w:cs="Times New Roman"/>
          <w:lang w:val="en-US"/>
        </w:rPr>
        <w:tab/>
        <w:t>Humphries MD, Gurney K, Prescott TJ (2006) The brainstem reticular formation is a small-world, not scale-free, network. Proc Biol Sci 273: 503-511.</w:t>
      </w:r>
    </w:p>
    <w:p w:rsidR="006B195E" w:rsidRPr="00632A4B" w:rsidRDefault="006B195E" w:rsidP="006B195E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632A4B">
        <w:rPr>
          <w:rFonts w:ascii="Times New Roman" w:hAnsi="Times New Roman" w:cs="Times New Roman"/>
          <w:lang w:val="en-US"/>
        </w:rPr>
        <w:t>[6]</w:t>
      </w:r>
      <w:r w:rsidRPr="00632A4B">
        <w:rPr>
          <w:rFonts w:ascii="Times New Roman" w:hAnsi="Times New Roman" w:cs="Times New Roman"/>
          <w:lang w:val="en-US"/>
        </w:rPr>
        <w:tab/>
        <w:t>Humphries MD, Gurney K (2008) Network 'small-world-ness': a quantitative method for determining canonical network equivalence. PLoS ONE 3: e0002051.</w:t>
      </w:r>
    </w:p>
    <w:p w:rsidR="006B195E" w:rsidRPr="00632A4B" w:rsidRDefault="006B195E" w:rsidP="006B195E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632A4B">
        <w:rPr>
          <w:rFonts w:ascii="Times New Roman" w:hAnsi="Times New Roman" w:cs="Times New Roman"/>
          <w:lang w:val="en-US"/>
        </w:rPr>
        <w:t>[7]</w:t>
      </w:r>
      <w:r w:rsidRPr="00632A4B">
        <w:rPr>
          <w:rFonts w:ascii="Times New Roman" w:hAnsi="Times New Roman" w:cs="Times New Roman"/>
          <w:lang w:val="en-US"/>
        </w:rPr>
        <w:tab/>
        <w:t>Telesford QK, Joyce KE, Hayasaka S, Burdette JH, Laurienti PJ (2011) The ubiquity of small-world networks. Brain Connect 1: 367-375.</w:t>
      </w:r>
    </w:p>
    <w:p w:rsidR="006B195E" w:rsidRPr="00632A4B" w:rsidRDefault="006B195E" w:rsidP="006B195E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632A4B">
        <w:rPr>
          <w:rFonts w:ascii="Times New Roman" w:hAnsi="Times New Roman" w:cs="Times New Roman"/>
          <w:lang w:val="en-US"/>
        </w:rPr>
        <w:t>[8]</w:t>
      </w:r>
      <w:r w:rsidRPr="00632A4B">
        <w:rPr>
          <w:rFonts w:ascii="Times New Roman" w:hAnsi="Times New Roman" w:cs="Times New Roman"/>
          <w:lang w:val="en-US"/>
        </w:rPr>
        <w:tab/>
        <w:t>Schneider CM, Moreira AA, Andra</w:t>
      </w:r>
      <w:r w:rsidR="00A478D0">
        <w:rPr>
          <w:rFonts w:ascii="Times New Roman" w:hAnsi="Times New Roman" w:cs="Times New Roman"/>
          <w:lang w:val="en-US"/>
        </w:rPr>
        <w:t>de JS Jr, Havlin S, Herrmann HJ (</w:t>
      </w:r>
      <w:r w:rsidR="00695267">
        <w:rPr>
          <w:rFonts w:ascii="Times New Roman" w:hAnsi="Times New Roman" w:cs="Times New Roman"/>
          <w:lang w:val="en-US"/>
        </w:rPr>
        <w:t>2011</w:t>
      </w:r>
      <w:r w:rsidR="00A478D0">
        <w:rPr>
          <w:rFonts w:ascii="Times New Roman" w:hAnsi="Times New Roman" w:cs="Times New Roman"/>
          <w:lang w:val="en-US"/>
        </w:rPr>
        <w:t>)</w:t>
      </w:r>
      <w:r w:rsidRPr="00632A4B">
        <w:rPr>
          <w:rFonts w:ascii="Times New Roman" w:hAnsi="Times New Roman" w:cs="Times New Roman"/>
          <w:lang w:val="en-US"/>
        </w:rPr>
        <w:t xml:space="preserve"> Mitigation of malicious attacks on</w:t>
      </w:r>
      <w:r w:rsidR="00A478D0">
        <w:rPr>
          <w:rFonts w:ascii="Times New Roman" w:hAnsi="Times New Roman" w:cs="Times New Roman"/>
          <w:lang w:val="en-US"/>
        </w:rPr>
        <w:t xml:space="preserve"> networks. Proc Natl Acad Sci US</w:t>
      </w:r>
      <w:r w:rsidRPr="00632A4B">
        <w:rPr>
          <w:rFonts w:ascii="Times New Roman" w:hAnsi="Times New Roman" w:cs="Times New Roman"/>
          <w:lang w:val="en-US"/>
        </w:rPr>
        <w:t>A.</w:t>
      </w:r>
      <w:r w:rsidR="00A478D0">
        <w:rPr>
          <w:rFonts w:ascii="Times New Roman" w:hAnsi="Times New Roman" w:cs="Times New Roman"/>
          <w:lang w:val="en-US"/>
        </w:rPr>
        <w:t xml:space="preserve"> </w:t>
      </w:r>
      <w:r w:rsidRPr="00632A4B">
        <w:rPr>
          <w:rFonts w:ascii="Times New Roman" w:hAnsi="Times New Roman" w:cs="Times New Roman"/>
          <w:lang w:val="en-US"/>
        </w:rPr>
        <w:t>108: 3838-3841.</w:t>
      </w:r>
    </w:p>
    <w:p w:rsidR="006B195E" w:rsidRPr="00632A4B" w:rsidRDefault="006B195E" w:rsidP="006B195E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632A4B">
        <w:rPr>
          <w:rFonts w:ascii="Times New Roman" w:hAnsi="Times New Roman" w:cs="Times New Roman"/>
          <w:lang w:val="en-US"/>
        </w:rPr>
        <w:t>[9]</w:t>
      </w:r>
      <w:r w:rsidRPr="00632A4B">
        <w:rPr>
          <w:rFonts w:ascii="Times New Roman" w:hAnsi="Times New Roman" w:cs="Times New Roman"/>
          <w:lang w:val="en-US"/>
        </w:rPr>
        <w:tab/>
        <w:t xml:space="preserve">Cohen R, </w:t>
      </w:r>
      <w:r w:rsidR="00785682">
        <w:rPr>
          <w:rFonts w:ascii="Times New Roman" w:hAnsi="Times New Roman" w:cs="Times New Roman"/>
          <w:lang w:val="en-US"/>
        </w:rPr>
        <w:t>Erez K, ben-Avraham D, Havlin S (2000)</w:t>
      </w:r>
      <w:r w:rsidRPr="00632A4B">
        <w:rPr>
          <w:rFonts w:ascii="Times New Roman" w:hAnsi="Times New Roman" w:cs="Times New Roman"/>
          <w:lang w:val="en-US"/>
        </w:rPr>
        <w:t xml:space="preserve"> Resilience of the internet to random breakdowns. Phys Rev Lett. </w:t>
      </w:r>
      <w:r w:rsidR="00785682">
        <w:rPr>
          <w:rFonts w:ascii="Times New Roman" w:hAnsi="Times New Roman" w:cs="Times New Roman"/>
          <w:lang w:val="en-US"/>
        </w:rPr>
        <w:t>85</w:t>
      </w:r>
      <w:r w:rsidRPr="00632A4B">
        <w:rPr>
          <w:rFonts w:ascii="Times New Roman" w:hAnsi="Times New Roman" w:cs="Times New Roman"/>
          <w:lang w:val="en-US"/>
        </w:rPr>
        <w:t>:</w:t>
      </w:r>
      <w:r w:rsidR="00785682">
        <w:rPr>
          <w:rFonts w:ascii="Times New Roman" w:hAnsi="Times New Roman" w:cs="Times New Roman"/>
          <w:lang w:val="en-US"/>
        </w:rPr>
        <w:t xml:space="preserve"> </w:t>
      </w:r>
      <w:r w:rsidRPr="00632A4B">
        <w:rPr>
          <w:rFonts w:ascii="Times New Roman" w:hAnsi="Times New Roman" w:cs="Times New Roman"/>
          <w:lang w:val="en-US"/>
        </w:rPr>
        <w:t>4626-</w:t>
      </w:r>
      <w:r w:rsidR="0038670B">
        <w:rPr>
          <w:rFonts w:ascii="Times New Roman" w:hAnsi="Times New Roman" w:cs="Times New Roman"/>
          <w:lang w:val="en-US"/>
        </w:rPr>
        <w:t>462</w:t>
      </w:r>
      <w:r w:rsidRPr="00632A4B">
        <w:rPr>
          <w:rFonts w:ascii="Times New Roman" w:hAnsi="Times New Roman" w:cs="Times New Roman"/>
          <w:lang w:val="en-US"/>
        </w:rPr>
        <w:t>8.</w:t>
      </w:r>
    </w:p>
    <w:p w:rsidR="006B195E" w:rsidRPr="00A14E5E" w:rsidRDefault="006B195E" w:rsidP="006B195E">
      <w:pPr>
        <w:tabs>
          <w:tab w:val="left" w:pos="567"/>
        </w:tabs>
        <w:jc w:val="both"/>
        <w:rPr>
          <w:rFonts w:ascii="Times New Roman" w:hAnsi="Times New Roman" w:cs="Times New Roman"/>
          <w:lang w:val="fr-CH"/>
        </w:rPr>
      </w:pPr>
      <w:r w:rsidRPr="00632A4B">
        <w:rPr>
          <w:rFonts w:ascii="Times New Roman" w:hAnsi="Times New Roman" w:cs="Times New Roman"/>
          <w:lang w:val="en-US"/>
        </w:rPr>
        <w:t>[10]</w:t>
      </w:r>
      <w:r w:rsidRPr="00632A4B">
        <w:rPr>
          <w:rFonts w:ascii="Times New Roman" w:hAnsi="Times New Roman" w:cs="Times New Roman"/>
          <w:lang w:val="en-US"/>
        </w:rPr>
        <w:tab/>
        <w:t xml:space="preserve">Hugues S, Fetler L, Bonifaz L, </w:t>
      </w:r>
      <w:r w:rsidR="00DC6F79">
        <w:rPr>
          <w:rFonts w:ascii="Times New Roman" w:hAnsi="Times New Roman" w:cs="Times New Roman"/>
          <w:lang w:val="en-US"/>
        </w:rPr>
        <w:t>Helft J, Amblard F, Amigorena S (2004)</w:t>
      </w:r>
      <w:r w:rsidRPr="00632A4B">
        <w:rPr>
          <w:rFonts w:ascii="Times New Roman" w:hAnsi="Times New Roman" w:cs="Times New Roman"/>
          <w:lang w:val="en-US"/>
        </w:rPr>
        <w:t xml:space="preserve"> Distinct T cell dynamics in lymph nodes during the induction of tolerance and immunity. </w:t>
      </w:r>
      <w:r w:rsidRPr="00A14E5E">
        <w:rPr>
          <w:rFonts w:ascii="Times New Roman" w:hAnsi="Times New Roman" w:cs="Times New Roman"/>
          <w:lang w:val="fr-CH"/>
        </w:rPr>
        <w:t>Nat Immunol.</w:t>
      </w:r>
      <w:r w:rsidR="00DC6F79">
        <w:rPr>
          <w:rFonts w:ascii="Times New Roman" w:hAnsi="Times New Roman" w:cs="Times New Roman"/>
          <w:lang w:val="fr-CH"/>
        </w:rPr>
        <w:t xml:space="preserve"> 5</w:t>
      </w:r>
      <w:r w:rsidRPr="00A14E5E">
        <w:rPr>
          <w:rFonts w:ascii="Times New Roman" w:hAnsi="Times New Roman" w:cs="Times New Roman"/>
          <w:lang w:val="fr-CH"/>
        </w:rPr>
        <w:t>:</w:t>
      </w:r>
      <w:r w:rsidR="00DC6F79">
        <w:rPr>
          <w:rFonts w:ascii="Times New Roman" w:hAnsi="Times New Roman" w:cs="Times New Roman"/>
          <w:lang w:val="fr-CH"/>
        </w:rPr>
        <w:t xml:space="preserve"> </w:t>
      </w:r>
      <w:r w:rsidRPr="00A14E5E">
        <w:rPr>
          <w:rFonts w:ascii="Times New Roman" w:hAnsi="Times New Roman" w:cs="Times New Roman"/>
          <w:lang w:val="fr-CH"/>
        </w:rPr>
        <w:t>1235-</w:t>
      </w:r>
      <w:r w:rsidR="0038670B">
        <w:rPr>
          <w:rFonts w:ascii="Times New Roman" w:hAnsi="Times New Roman" w:cs="Times New Roman"/>
          <w:lang w:val="fr-CH"/>
        </w:rPr>
        <w:t>12</w:t>
      </w:r>
      <w:r w:rsidRPr="00A14E5E">
        <w:rPr>
          <w:rFonts w:ascii="Times New Roman" w:hAnsi="Times New Roman" w:cs="Times New Roman"/>
          <w:lang w:val="fr-CH"/>
        </w:rPr>
        <w:t>42.</w:t>
      </w:r>
    </w:p>
    <w:p w:rsidR="006B195E" w:rsidRPr="009230D5" w:rsidRDefault="006B195E" w:rsidP="006B195E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A14E5E">
        <w:rPr>
          <w:rFonts w:ascii="Times New Roman" w:hAnsi="Times New Roman" w:cs="Times New Roman"/>
          <w:lang w:val="fr-CH"/>
        </w:rPr>
        <w:t>[11]</w:t>
      </w:r>
      <w:r w:rsidRPr="00A14E5E">
        <w:rPr>
          <w:rFonts w:ascii="Times New Roman" w:hAnsi="Times New Roman" w:cs="Times New Roman"/>
          <w:lang w:val="fr-CH"/>
        </w:rPr>
        <w:tab/>
        <w:t>B</w:t>
      </w:r>
      <w:r w:rsidR="004A2AFC">
        <w:rPr>
          <w:rFonts w:ascii="Times New Roman" w:hAnsi="Times New Roman" w:cs="Times New Roman"/>
          <w:lang w:val="fr-CH"/>
        </w:rPr>
        <w:t>eltman JB, Marée AF, de Boer RJ (2009)</w:t>
      </w:r>
      <w:r w:rsidRPr="00A14E5E">
        <w:rPr>
          <w:rFonts w:ascii="Times New Roman" w:hAnsi="Times New Roman" w:cs="Times New Roman"/>
          <w:lang w:val="fr-CH"/>
        </w:rPr>
        <w:t xml:space="preserve"> </w:t>
      </w:r>
      <w:r w:rsidRPr="00517AD2">
        <w:rPr>
          <w:rFonts w:ascii="Times New Roman" w:hAnsi="Times New Roman" w:cs="Times New Roman"/>
          <w:lang w:val="fr-CH"/>
        </w:rPr>
        <w:t xml:space="preserve">Analysing immune cell </w:t>
      </w:r>
      <w:r w:rsidR="004A2AFC">
        <w:rPr>
          <w:rFonts w:ascii="Times New Roman" w:hAnsi="Times New Roman" w:cs="Times New Roman"/>
          <w:lang w:val="fr-CH"/>
        </w:rPr>
        <w:t xml:space="preserve">migration. </w:t>
      </w:r>
      <w:r w:rsidR="004A2AFC" w:rsidRPr="009230D5">
        <w:rPr>
          <w:rFonts w:ascii="Times New Roman" w:hAnsi="Times New Roman" w:cs="Times New Roman"/>
        </w:rPr>
        <w:t>Nat Rev Immunol.</w:t>
      </w:r>
      <w:r w:rsidRPr="009230D5">
        <w:rPr>
          <w:rFonts w:ascii="Times New Roman" w:hAnsi="Times New Roman" w:cs="Times New Roman"/>
        </w:rPr>
        <w:t xml:space="preserve"> 9:</w:t>
      </w:r>
      <w:r w:rsidR="004A2AFC" w:rsidRPr="009230D5">
        <w:rPr>
          <w:rFonts w:ascii="Times New Roman" w:hAnsi="Times New Roman" w:cs="Times New Roman"/>
        </w:rPr>
        <w:t xml:space="preserve"> </w:t>
      </w:r>
      <w:r w:rsidRPr="009230D5">
        <w:rPr>
          <w:rFonts w:ascii="Times New Roman" w:hAnsi="Times New Roman" w:cs="Times New Roman"/>
        </w:rPr>
        <w:t>789-</w:t>
      </w:r>
      <w:r w:rsidR="0038670B">
        <w:rPr>
          <w:rFonts w:ascii="Times New Roman" w:hAnsi="Times New Roman" w:cs="Times New Roman"/>
        </w:rPr>
        <w:t>7</w:t>
      </w:r>
      <w:r w:rsidRPr="009230D5">
        <w:rPr>
          <w:rFonts w:ascii="Times New Roman" w:hAnsi="Times New Roman" w:cs="Times New Roman"/>
        </w:rPr>
        <w:t>98.</w:t>
      </w:r>
    </w:p>
    <w:p w:rsidR="00B24D96" w:rsidRPr="009F2154" w:rsidRDefault="00B24D96" w:rsidP="006B195E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A28E5">
        <w:rPr>
          <w:rFonts w:ascii="Times New Roman" w:hAnsi="Times New Roman" w:cs="Times New Roman"/>
        </w:rPr>
        <w:t>[12]</w:t>
      </w:r>
      <w:r w:rsidRPr="003A28E5">
        <w:rPr>
          <w:rFonts w:ascii="Times New Roman" w:hAnsi="Times New Roman" w:cs="Times New Roman"/>
        </w:rPr>
        <w:tab/>
      </w:r>
      <w:r w:rsidR="009F2154" w:rsidRPr="003A28E5">
        <w:rPr>
          <w:rFonts w:ascii="Times New Roman" w:hAnsi="Times New Roman" w:cs="Times New Roman"/>
        </w:rPr>
        <w:t>Worbs T, Mempel TR, Bölt</w:t>
      </w:r>
      <w:r w:rsidR="009230D5">
        <w:rPr>
          <w:rFonts w:ascii="Times New Roman" w:hAnsi="Times New Roman" w:cs="Times New Roman"/>
        </w:rPr>
        <w:t>er J, von Andrian UH, Förster R (2007)</w:t>
      </w:r>
      <w:r w:rsidR="009F2154" w:rsidRPr="003A28E5">
        <w:rPr>
          <w:rFonts w:ascii="Times New Roman" w:hAnsi="Times New Roman" w:cs="Times New Roman"/>
        </w:rPr>
        <w:t xml:space="preserve"> CCR7 ligands stimulate the intranodal motility of T lymphocytes in vivo. </w:t>
      </w:r>
      <w:r w:rsidR="009230D5">
        <w:rPr>
          <w:rFonts w:ascii="Times New Roman" w:hAnsi="Times New Roman" w:cs="Times New Roman"/>
        </w:rPr>
        <w:t>J Exp Med. 204</w:t>
      </w:r>
      <w:r w:rsidR="009F2154" w:rsidRPr="009F2154">
        <w:rPr>
          <w:rFonts w:ascii="Times New Roman" w:hAnsi="Times New Roman" w:cs="Times New Roman"/>
        </w:rPr>
        <w:t>:</w:t>
      </w:r>
      <w:r w:rsidR="009230D5">
        <w:rPr>
          <w:rFonts w:ascii="Times New Roman" w:hAnsi="Times New Roman" w:cs="Times New Roman"/>
        </w:rPr>
        <w:t xml:space="preserve"> </w:t>
      </w:r>
      <w:r w:rsidR="009F2154" w:rsidRPr="009F2154">
        <w:rPr>
          <w:rFonts w:ascii="Times New Roman" w:hAnsi="Times New Roman" w:cs="Times New Roman"/>
        </w:rPr>
        <w:t>489-</w:t>
      </w:r>
      <w:r w:rsidR="0038670B">
        <w:rPr>
          <w:rFonts w:ascii="Times New Roman" w:hAnsi="Times New Roman" w:cs="Times New Roman"/>
        </w:rPr>
        <w:t>4</w:t>
      </w:r>
      <w:r w:rsidR="009F2154" w:rsidRPr="009F2154">
        <w:rPr>
          <w:rFonts w:ascii="Times New Roman" w:hAnsi="Times New Roman" w:cs="Times New Roman"/>
        </w:rPr>
        <w:t>95.</w:t>
      </w:r>
    </w:p>
    <w:p w:rsidR="006B195E" w:rsidRPr="009F2154" w:rsidRDefault="006B195E" w:rsidP="0099785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195E" w:rsidRPr="009F2154" w:rsidSect="008D5C2D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38" w:rsidRDefault="00F22F38" w:rsidP="00F22F38">
      <w:pPr>
        <w:spacing w:after="0" w:line="240" w:lineRule="auto"/>
      </w:pPr>
      <w:r>
        <w:separator/>
      </w:r>
    </w:p>
  </w:endnote>
  <w:endnote w:type="continuationSeparator" w:id="0">
    <w:p w:rsidR="00F22F38" w:rsidRDefault="00F22F38" w:rsidP="00F2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57830612"/>
      <w:docPartObj>
        <w:docPartGallery w:val="Page Numbers (Bottom of Page)"/>
        <w:docPartUnique/>
      </w:docPartObj>
    </w:sdtPr>
    <w:sdtEndPr/>
    <w:sdtContent>
      <w:p w:rsidR="00F22F38" w:rsidRPr="00F22F38" w:rsidRDefault="00F22F38">
        <w:pPr>
          <w:pStyle w:val="Footer"/>
          <w:jc w:val="right"/>
          <w:rPr>
            <w:rFonts w:ascii="Times New Roman" w:hAnsi="Times New Roman" w:cs="Times New Roman"/>
          </w:rPr>
        </w:pPr>
        <w:r w:rsidRPr="00F22F38">
          <w:rPr>
            <w:rFonts w:ascii="Times New Roman" w:hAnsi="Times New Roman" w:cs="Times New Roman"/>
          </w:rPr>
          <w:fldChar w:fldCharType="begin"/>
        </w:r>
        <w:r w:rsidRPr="00F22F38">
          <w:rPr>
            <w:rFonts w:ascii="Times New Roman" w:hAnsi="Times New Roman" w:cs="Times New Roman"/>
          </w:rPr>
          <w:instrText>PAGE   \* MERGEFORMAT</w:instrText>
        </w:r>
        <w:r w:rsidRPr="00F22F38">
          <w:rPr>
            <w:rFonts w:ascii="Times New Roman" w:hAnsi="Times New Roman" w:cs="Times New Roman"/>
          </w:rPr>
          <w:fldChar w:fldCharType="separate"/>
        </w:r>
        <w:r w:rsidR="00457688" w:rsidRPr="00457688">
          <w:rPr>
            <w:rFonts w:ascii="Times New Roman" w:hAnsi="Times New Roman" w:cs="Times New Roman"/>
            <w:noProof/>
            <w:lang w:val="de-DE"/>
          </w:rPr>
          <w:t>4</w:t>
        </w:r>
        <w:r w:rsidRPr="00F22F3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38" w:rsidRDefault="00F22F38" w:rsidP="00F22F38">
      <w:pPr>
        <w:spacing w:after="0" w:line="240" w:lineRule="auto"/>
      </w:pPr>
      <w:r>
        <w:separator/>
      </w:r>
    </w:p>
  </w:footnote>
  <w:footnote w:type="continuationSeparator" w:id="0">
    <w:p w:rsidR="00F22F38" w:rsidRDefault="00F22F38" w:rsidP="00F22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665E"/>
    <w:multiLevelType w:val="hybridMultilevel"/>
    <w:tmpl w:val="73F8658A"/>
    <w:lvl w:ilvl="0" w:tplc="86E688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B4937"/>
    <w:multiLevelType w:val="hybridMultilevel"/>
    <w:tmpl w:val="8D684A52"/>
    <w:lvl w:ilvl="0" w:tplc="B784D9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B24B12"/>
    <w:rsid w:val="00000166"/>
    <w:rsid w:val="00003A5E"/>
    <w:rsid w:val="00020785"/>
    <w:rsid w:val="000210EB"/>
    <w:rsid w:val="00023704"/>
    <w:rsid w:val="000335E9"/>
    <w:rsid w:val="000343EE"/>
    <w:rsid w:val="00047E99"/>
    <w:rsid w:val="00067AA5"/>
    <w:rsid w:val="00071499"/>
    <w:rsid w:val="0007162D"/>
    <w:rsid w:val="000823D1"/>
    <w:rsid w:val="00082A45"/>
    <w:rsid w:val="0009685F"/>
    <w:rsid w:val="000A1A58"/>
    <w:rsid w:val="000A340A"/>
    <w:rsid w:val="000A57BE"/>
    <w:rsid w:val="000B145F"/>
    <w:rsid w:val="000B69AB"/>
    <w:rsid w:val="000C37B6"/>
    <w:rsid w:val="000D2A7F"/>
    <w:rsid w:val="000D61C4"/>
    <w:rsid w:val="000D736A"/>
    <w:rsid w:val="000F16FB"/>
    <w:rsid w:val="000F7721"/>
    <w:rsid w:val="00107596"/>
    <w:rsid w:val="00112530"/>
    <w:rsid w:val="001234F5"/>
    <w:rsid w:val="001376D1"/>
    <w:rsid w:val="00141075"/>
    <w:rsid w:val="00141C4A"/>
    <w:rsid w:val="00176124"/>
    <w:rsid w:val="00191F97"/>
    <w:rsid w:val="00195FF6"/>
    <w:rsid w:val="001B0D54"/>
    <w:rsid w:val="001B1C6D"/>
    <w:rsid w:val="001B3673"/>
    <w:rsid w:val="001D03A9"/>
    <w:rsid w:val="001E52C9"/>
    <w:rsid w:val="001E5C3B"/>
    <w:rsid w:val="001E69ED"/>
    <w:rsid w:val="001F2156"/>
    <w:rsid w:val="001F38CD"/>
    <w:rsid w:val="0020087B"/>
    <w:rsid w:val="00204B16"/>
    <w:rsid w:val="00205A0C"/>
    <w:rsid w:val="002064A1"/>
    <w:rsid w:val="00206C9B"/>
    <w:rsid w:val="00207CC0"/>
    <w:rsid w:val="00226A88"/>
    <w:rsid w:val="00252731"/>
    <w:rsid w:val="00252993"/>
    <w:rsid w:val="00255C0A"/>
    <w:rsid w:val="002679EF"/>
    <w:rsid w:val="0028248D"/>
    <w:rsid w:val="00294921"/>
    <w:rsid w:val="00297F55"/>
    <w:rsid w:val="002A62C3"/>
    <w:rsid w:val="002B0168"/>
    <w:rsid w:val="002B3876"/>
    <w:rsid w:val="002C38B3"/>
    <w:rsid w:val="002C663C"/>
    <w:rsid w:val="002D0672"/>
    <w:rsid w:val="002D2193"/>
    <w:rsid w:val="002D74A6"/>
    <w:rsid w:val="002E01F1"/>
    <w:rsid w:val="002E4569"/>
    <w:rsid w:val="002F3706"/>
    <w:rsid w:val="002F7BE2"/>
    <w:rsid w:val="003076BE"/>
    <w:rsid w:val="00320C30"/>
    <w:rsid w:val="003302FC"/>
    <w:rsid w:val="00342596"/>
    <w:rsid w:val="00346179"/>
    <w:rsid w:val="0036421C"/>
    <w:rsid w:val="0038670B"/>
    <w:rsid w:val="00390D81"/>
    <w:rsid w:val="00392C3E"/>
    <w:rsid w:val="00397992"/>
    <w:rsid w:val="003A12B1"/>
    <w:rsid w:val="003A28E5"/>
    <w:rsid w:val="003A3FEB"/>
    <w:rsid w:val="003A4079"/>
    <w:rsid w:val="003C688B"/>
    <w:rsid w:val="003E07C3"/>
    <w:rsid w:val="003E09FC"/>
    <w:rsid w:val="003E1FBD"/>
    <w:rsid w:val="004039D8"/>
    <w:rsid w:val="0041017B"/>
    <w:rsid w:val="00415EA0"/>
    <w:rsid w:val="004308B5"/>
    <w:rsid w:val="004310D4"/>
    <w:rsid w:val="004506D3"/>
    <w:rsid w:val="0045339E"/>
    <w:rsid w:val="00457688"/>
    <w:rsid w:val="00464030"/>
    <w:rsid w:val="0046474C"/>
    <w:rsid w:val="00464B94"/>
    <w:rsid w:val="00465EB2"/>
    <w:rsid w:val="0046645D"/>
    <w:rsid w:val="004704E5"/>
    <w:rsid w:val="00474A15"/>
    <w:rsid w:val="00474CA0"/>
    <w:rsid w:val="00476C4E"/>
    <w:rsid w:val="00477E36"/>
    <w:rsid w:val="00487E11"/>
    <w:rsid w:val="00492E25"/>
    <w:rsid w:val="00495791"/>
    <w:rsid w:val="00496DA3"/>
    <w:rsid w:val="004A2AFC"/>
    <w:rsid w:val="004A4CE8"/>
    <w:rsid w:val="004A64FF"/>
    <w:rsid w:val="004D009E"/>
    <w:rsid w:val="004D149B"/>
    <w:rsid w:val="004D6452"/>
    <w:rsid w:val="004E2EDC"/>
    <w:rsid w:val="00507552"/>
    <w:rsid w:val="00514205"/>
    <w:rsid w:val="005147C4"/>
    <w:rsid w:val="00517AD2"/>
    <w:rsid w:val="00521E48"/>
    <w:rsid w:val="0052411A"/>
    <w:rsid w:val="005276C3"/>
    <w:rsid w:val="00530DFE"/>
    <w:rsid w:val="00532A3D"/>
    <w:rsid w:val="00547B82"/>
    <w:rsid w:val="00553366"/>
    <w:rsid w:val="00555A68"/>
    <w:rsid w:val="00565662"/>
    <w:rsid w:val="00566F8F"/>
    <w:rsid w:val="0057377E"/>
    <w:rsid w:val="00586075"/>
    <w:rsid w:val="00590AD1"/>
    <w:rsid w:val="00592D32"/>
    <w:rsid w:val="005A0FAB"/>
    <w:rsid w:val="005A50FE"/>
    <w:rsid w:val="005B33AE"/>
    <w:rsid w:val="005C6B2D"/>
    <w:rsid w:val="005D1108"/>
    <w:rsid w:val="005D5C95"/>
    <w:rsid w:val="005E5675"/>
    <w:rsid w:val="005F26F7"/>
    <w:rsid w:val="006066BF"/>
    <w:rsid w:val="00607F7A"/>
    <w:rsid w:val="00613A78"/>
    <w:rsid w:val="00617E9F"/>
    <w:rsid w:val="006213FF"/>
    <w:rsid w:val="00622A53"/>
    <w:rsid w:val="0063140B"/>
    <w:rsid w:val="00632A4B"/>
    <w:rsid w:val="00635ACA"/>
    <w:rsid w:val="00637280"/>
    <w:rsid w:val="006407D9"/>
    <w:rsid w:val="00640AB2"/>
    <w:rsid w:val="006500FC"/>
    <w:rsid w:val="00651624"/>
    <w:rsid w:val="006560B2"/>
    <w:rsid w:val="00662731"/>
    <w:rsid w:val="00665145"/>
    <w:rsid w:val="00667C24"/>
    <w:rsid w:val="0068350D"/>
    <w:rsid w:val="0068586B"/>
    <w:rsid w:val="00695267"/>
    <w:rsid w:val="006A6502"/>
    <w:rsid w:val="006A6620"/>
    <w:rsid w:val="006A681C"/>
    <w:rsid w:val="006B0DE7"/>
    <w:rsid w:val="006B195E"/>
    <w:rsid w:val="006C44F5"/>
    <w:rsid w:val="006E2678"/>
    <w:rsid w:val="006F0EB9"/>
    <w:rsid w:val="006F2173"/>
    <w:rsid w:val="007133F0"/>
    <w:rsid w:val="00735C9F"/>
    <w:rsid w:val="00740C90"/>
    <w:rsid w:val="00744BF2"/>
    <w:rsid w:val="00750993"/>
    <w:rsid w:val="00761BBB"/>
    <w:rsid w:val="007848FF"/>
    <w:rsid w:val="00785682"/>
    <w:rsid w:val="00791A2F"/>
    <w:rsid w:val="007930A1"/>
    <w:rsid w:val="007A1102"/>
    <w:rsid w:val="007A5884"/>
    <w:rsid w:val="007C708F"/>
    <w:rsid w:val="007D1D57"/>
    <w:rsid w:val="007E0626"/>
    <w:rsid w:val="007E4928"/>
    <w:rsid w:val="007E5E41"/>
    <w:rsid w:val="007F4282"/>
    <w:rsid w:val="00803EC5"/>
    <w:rsid w:val="00806B21"/>
    <w:rsid w:val="00814181"/>
    <w:rsid w:val="00815B20"/>
    <w:rsid w:val="008414C9"/>
    <w:rsid w:val="00843D1A"/>
    <w:rsid w:val="00844304"/>
    <w:rsid w:val="00850C07"/>
    <w:rsid w:val="00880959"/>
    <w:rsid w:val="00885176"/>
    <w:rsid w:val="008922BD"/>
    <w:rsid w:val="008A3546"/>
    <w:rsid w:val="008A555E"/>
    <w:rsid w:val="008B0548"/>
    <w:rsid w:val="008B267C"/>
    <w:rsid w:val="008B4AAF"/>
    <w:rsid w:val="008C0739"/>
    <w:rsid w:val="008C7A0B"/>
    <w:rsid w:val="008D2BDD"/>
    <w:rsid w:val="008D5C2D"/>
    <w:rsid w:val="008E01D2"/>
    <w:rsid w:val="008E5AC0"/>
    <w:rsid w:val="008E6089"/>
    <w:rsid w:val="008E61C1"/>
    <w:rsid w:val="008E6FEB"/>
    <w:rsid w:val="00910CDF"/>
    <w:rsid w:val="00912802"/>
    <w:rsid w:val="00914374"/>
    <w:rsid w:val="00915978"/>
    <w:rsid w:val="009230D5"/>
    <w:rsid w:val="00931BCD"/>
    <w:rsid w:val="00933F1F"/>
    <w:rsid w:val="009428E8"/>
    <w:rsid w:val="00942C5D"/>
    <w:rsid w:val="00942DAC"/>
    <w:rsid w:val="00944730"/>
    <w:rsid w:val="00964D19"/>
    <w:rsid w:val="00971B96"/>
    <w:rsid w:val="00982292"/>
    <w:rsid w:val="009900B6"/>
    <w:rsid w:val="00993952"/>
    <w:rsid w:val="00995C6D"/>
    <w:rsid w:val="00997855"/>
    <w:rsid w:val="009A1E8E"/>
    <w:rsid w:val="009A20FF"/>
    <w:rsid w:val="009B41E0"/>
    <w:rsid w:val="009C04BD"/>
    <w:rsid w:val="009C1181"/>
    <w:rsid w:val="009C219D"/>
    <w:rsid w:val="009D011F"/>
    <w:rsid w:val="009D2CBF"/>
    <w:rsid w:val="009F2154"/>
    <w:rsid w:val="009F616A"/>
    <w:rsid w:val="00A06258"/>
    <w:rsid w:val="00A1141D"/>
    <w:rsid w:val="00A13D5B"/>
    <w:rsid w:val="00A14E5E"/>
    <w:rsid w:val="00A21ACF"/>
    <w:rsid w:val="00A2358F"/>
    <w:rsid w:val="00A30984"/>
    <w:rsid w:val="00A463B4"/>
    <w:rsid w:val="00A46D9A"/>
    <w:rsid w:val="00A478D0"/>
    <w:rsid w:val="00A72CF8"/>
    <w:rsid w:val="00A87E72"/>
    <w:rsid w:val="00A945BE"/>
    <w:rsid w:val="00A95C99"/>
    <w:rsid w:val="00AA2EB1"/>
    <w:rsid w:val="00AB20AC"/>
    <w:rsid w:val="00AB309F"/>
    <w:rsid w:val="00AC2B9D"/>
    <w:rsid w:val="00AC2BC8"/>
    <w:rsid w:val="00AC7145"/>
    <w:rsid w:val="00AD24E7"/>
    <w:rsid w:val="00AE7457"/>
    <w:rsid w:val="00AF3155"/>
    <w:rsid w:val="00AF46B9"/>
    <w:rsid w:val="00B04D21"/>
    <w:rsid w:val="00B060F2"/>
    <w:rsid w:val="00B15A1C"/>
    <w:rsid w:val="00B17686"/>
    <w:rsid w:val="00B245EB"/>
    <w:rsid w:val="00B24B12"/>
    <w:rsid w:val="00B24D96"/>
    <w:rsid w:val="00B419EE"/>
    <w:rsid w:val="00B42966"/>
    <w:rsid w:val="00B53416"/>
    <w:rsid w:val="00B672C3"/>
    <w:rsid w:val="00B67E80"/>
    <w:rsid w:val="00B82211"/>
    <w:rsid w:val="00B84F97"/>
    <w:rsid w:val="00B862B7"/>
    <w:rsid w:val="00B93865"/>
    <w:rsid w:val="00BB0082"/>
    <w:rsid w:val="00BB1718"/>
    <w:rsid w:val="00BB6375"/>
    <w:rsid w:val="00BB6FFE"/>
    <w:rsid w:val="00BC38BF"/>
    <w:rsid w:val="00BC4E95"/>
    <w:rsid w:val="00BC6093"/>
    <w:rsid w:val="00BD0195"/>
    <w:rsid w:val="00BD717E"/>
    <w:rsid w:val="00BE19E2"/>
    <w:rsid w:val="00C042FD"/>
    <w:rsid w:val="00C07B6A"/>
    <w:rsid w:val="00C165F9"/>
    <w:rsid w:val="00C249B5"/>
    <w:rsid w:val="00C363BA"/>
    <w:rsid w:val="00C367E1"/>
    <w:rsid w:val="00C55812"/>
    <w:rsid w:val="00C64F92"/>
    <w:rsid w:val="00C657C8"/>
    <w:rsid w:val="00C672B4"/>
    <w:rsid w:val="00C71A6D"/>
    <w:rsid w:val="00C746BA"/>
    <w:rsid w:val="00C77C30"/>
    <w:rsid w:val="00C90AC1"/>
    <w:rsid w:val="00C951EE"/>
    <w:rsid w:val="00CB2B84"/>
    <w:rsid w:val="00CB3B1B"/>
    <w:rsid w:val="00CB4933"/>
    <w:rsid w:val="00CB751F"/>
    <w:rsid w:val="00CD0F1F"/>
    <w:rsid w:val="00CE2CEE"/>
    <w:rsid w:val="00CE7282"/>
    <w:rsid w:val="00CE7E1D"/>
    <w:rsid w:val="00CF1378"/>
    <w:rsid w:val="00CF4D9C"/>
    <w:rsid w:val="00D01FAF"/>
    <w:rsid w:val="00D13D0E"/>
    <w:rsid w:val="00D154AA"/>
    <w:rsid w:val="00D20016"/>
    <w:rsid w:val="00D21B7F"/>
    <w:rsid w:val="00D252E8"/>
    <w:rsid w:val="00D253BF"/>
    <w:rsid w:val="00D4764D"/>
    <w:rsid w:val="00D54BE7"/>
    <w:rsid w:val="00D73250"/>
    <w:rsid w:val="00D77959"/>
    <w:rsid w:val="00D80634"/>
    <w:rsid w:val="00D84952"/>
    <w:rsid w:val="00D8558D"/>
    <w:rsid w:val="00D92287"/>
    <w:rsid w:val="00D92B95"/>
    <w:rsid w:val="00DA01BC"/>
    <w:rsid w:val="00DB345E"/>
    <w:rsid w:val="00DB459A"/>
    <w:rsid w:val="00DB6964"/>
    <w:rsid w:val="00DC16C1"/>
    <w:rsid w:val="00DC23E1"/>
    <w:rsid w:val="00DC6F79"/>
    <w:rsid w:val="00DD587D"/>
    <w:rsid w:val="00DD6877"/>
    <w:rsid w:val="00DD793D"/>
    <w:rsid w:val="00DE052A"/>
    <w:rsid w:val="00DE3DE6"/>
    <w:rsid w:val="00DE49DA"/>
    <w:rsid w:val="00DF4400"/>
    <w:rsid w:val="00DF61BA"/>
    <w:rsid w:val="00DF67B3"/>
    <w:rsid w:val="00E00E2C"/>
    <w:rsid w:val="00E07B6B"/>
    <w:rsid w:val="00E1096A"/>
    <w:rsid w:val="00E10FA0"/>
    <w:rsid w:val="00E2082C"/>
    <w:rsid w:val="00E26E69"/>
    <w:rsid w:val="00E45E48"/>
    <w:rsid w:val="00E559F0"/>
    <w:rsid w:val="00E562AA"/>
    <w:rsid w:val="00E632F0"/>
    <w:rsid w:val="00E64E5D"/>
    <w:rsid w:val="00E67547"/>
    <w:rsid w:val="00E74108"/>
    <w:rsid w:val="00E84AAE"/>
    <w:rsid w:val="00E923DB"/>
    <w:rsid w:val="00EA0EDC"/>
    <w:rsid w:val="00EA3E81"/>
    <w:rsid w:val="00EB0781"/>
    <w:rsid w:val="00EB3589"/>
    <w:rsid w:val="00EB5577"/>
    <w:rsid w:val="00EB57C7"/>
    <w:rsid w:val="00EC27C2"/>
    <w:rsid w:val="00EC6D87"/>
    <w:rsid w:val="00ED3DCD"/>
    <w:rsid w:val="00EF63C8"/>
    <w:rsid w:val="00F02FBA"/>
    <w:rsid w:val="00F06F8D"/>
    <w:rsid w:val="00F20E1D"/>
    <w:rsid w:val="00F229BF"/>
    <w:rsid w:val="00F22F38"/>
    <w:rsid w:val="00F246EC"/>
    <w:rsid w:val="00F31AC2"/>
    <w:rsid w:val="00F57DAB"/>
    <w:rsid w:val="00F601EA"/>
    <w:rsid w:val="00F60564"/>
    <w:rsid w:val="00F62151"/>
    <w:rsid w:val="00F6758A"/>
    <w:rsid w:val="00F67945"/>
    <w:rsid w:val="00F67ED9"/>
    <w:rsid w:val="00F7144C"/>
    <w:rsid w:val="00F80804"/>
    <w:rsid w:val="00F85468"/>
    <w:rsid w:val="00F8632E"/>
    <w:rsid w:val="00F90A1C"/>
    <w:rsid w:val="00FA0B4F"/>
    <w:rsid w:val="00FA6DE3"/>
    <w:rsid w:val="00FB0D99"/>
    <w:rsid w:val="00FD01EA"/>
    <w:rsid w:val="00FD2301"/>
    <w:rsid w:val="00FE18AA"/>
    <w:rsid w:val="00FF72D4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B8796-2803-4A2C-B0BE-3EF3B136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3B4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2C9"/>
    <w:pPr>
      <w:ind w:left="720"/>
      <w:contextualSpacing/>
    </w:pPr>
  </w:style>
  <w:style w:type="table" w:styleId="TableGrid">
    <w:name w:val="Table Grid"/>
    <w:basedOn w:val="TableNormal"/>
    <w:uiPriority w:val="39"/>
    <w:rsid w:val="006B195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9A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1D03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2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3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466C-DE7F-4590-8C84-B4BA3076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1333</Words>
  <Characters>7600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Informatik SSC-IT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Novkovic Mario</dc:creator>
  <cp:lastModifiedBy>Mario Novkovic</cp:lastModifiedBy>
  <cp:revision>7</cp:revision>
  <cp:lastPrinted>2016-01-28T17:26:00Z</cp:lastPrinted>
  <dcterms:created xsi:type="dcterms:W3CDTF">2016-05-16T16:49:00Z</dcterms:created>
  <dcterms:modified xsi:type="dcterms:W3CDTF">2016-06-21T10:25:00Z</dcterms:modified>
</cp:coreProperties>
</file>