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4" w:rsidRDefault="00A21C94" w:rsidP="00A21C94">
      <w:pPr>
        <w:rPr>
          <w:b/>
        </w:rPr>
      </w:pPr>
      <w:r w:rsidRPr="00F35348">
        <w:rPr>
          <w:b/>
        </w:rPr>
        <w:t>Table S</w:t>
      </w:r>
      <w:r w:rsidR="00351F35">
        <w:rPr>
          <w:b/>
        </w:rPr>
        <w:t>7</w:t>
      </w:r>
      <w:r>
        <w:rPr>
          <w:b/>
        </w:rPr>
        <w:t>.</w:t>
      </w:r>
      <w:r w:rsidRPr="00F35348">
        <w:rPr>
          <w:b/>
        </w:rPr>
        <w:t xml:space="preserve"> </w:t>
      </w:r>
      <w:r>
        <w:rPr>
          <w:b/>
        </w:rPr>
        <w:t>Accession Numbers for Genes and Proteins.</w:t>
      </w:r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411"/>
        <w:gridCol w:w="3168"/>
        <w:gridCol w:w="2240"/>
        <w:gridCol w:w="2037"/>
      </w:tblGrid>
      <w:tr w:rsidR="00A21C94" w:rsidRPr="0002002B">
        <w:trPr>
          <w:trHeight w:val="593"/>
        </w:trPr>
        <w:tc>
          <w:tcPr>
            <w:tcW w:w="1603" w:type="dxa"/>
            <w:tcBorders>
              <w:bottom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spacing w:after="0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Protein Name</w:t>
            </w:r>
          </w:p>
        </w:tc>
        <w:tc>
          <w:tcPr>
            <w:tcW w:w="3746" w:type="dxa"/>
            <w:tcBorders>
              <w:bottom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spacing w:after="0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Caulobacter crescentus NA1000 Gene Number*</w:t>
            </w:r>
          </w:p>
        </w:tc>
        <w:tc>
          <w:tcPr>
            <w:tcW w:w="2625" w:type="dxa"/>
            <w:tcBorders>
              <w:bottom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proofErr w:type="spellStart"/>
            <w:r w:rsidRPr="0002002B">
              <w:rPr>
                <w:rFonts w:cs="Times New Roman"/>
                <w:szCs w:val="22"/>
              </w:rPr>
              <w:t>SwissProt</w:t>
            </w:r>
            <w:proofErr w:type="spellEnd"/>
            <w:r w:rsidRPr="0002002B">
              <w:rPr>
                <w:rFonts w:cs="Times New Roman"/>
                <w:szCs w:val="22"/>
              </w:rPr>
              <w:t xml:space="preserve"> Accession Number</w:t>
            </w:r>
          </w:p>
        </w:tc>
        <w:tc>
          <w:tcPr>
            <w:tcW w:w="2322" w:type="dxa"/>
            <w:tcBorders>
              <w:bottom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proofErr w:type="spellStart"/>
            <w:r w:rsidRPr="0002002B">
              <w:rPr>
                <w:rFonts w:cs="Times New Roman"/>
                <w:szCs w:val="22"/>
              </w:rPr>
              <w:t>Pubmed</w:t>
            </w:r>
            <w:proofErr w:type="spellEnd"/>
            <w:r w:rsidRPr="0002002B">
              <w:rPr>
                <w:rFonts w:cs="Times New Roman"/>
                <w:szCs w:val="22"/>
              </w:rPr>
              <w:t xml:space="preserve"> Accession Number</w:t>
            </w:r>
          </w:p>
        </w:tc>
      </w:tr>
      <w:tr w:rsidR="00A21C94" w:rsidRPr="0002002B">
        <w:tc>
          <w:tcPr>
            <w:tcW w:w="1603" w:type="dxa"/>
            <w:tcBorders>
              <w:top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DivL</w:t>
            </w:r>
          </w:p>
        </w:tc>
        <w:tc>
          <w:tcPr>
            <w:tcW w:w="3746" w:type="dxa"/>
            <w:tcBorders>
              <w:top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CCNA_03598 (CC_3484)</w:t>
            </w:r>
          </w:p>
        </w:tc>
        <w:tc>
          <w:tcPr>
            <w:tcW w:w="2625" w:type="dxa"/>
            <w:tcBorders>
              <w:top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B8H5L8</w:t>
            </w:r>
          </w:p>
        </w:tc>
        <w:tc>
          <w:tcPr>
            <w:tcW w:w="2322" w:type="dxa"/>
            <w:tcBorders>
              <w:top w:val="single" w:sz="6" w:space="0" w:color="008000"/>
            </w:tcBorders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ACL97063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DivK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CCNA_02547 (CC_2463)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B8GZM3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ACL96012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CckA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CCNA_01132 (CC_1078)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B8H3H8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ACL94597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ChpT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CCNA_03584 (CC_3470)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B8H5K4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ACL97049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CtrA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CCNA_03130 (CC_3035)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B8H358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ACL96595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DivJ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pStyle w:val="HTMLPreformatted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02002B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CCNA_01116 (CC_1063)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B8H3G2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ACL94581</w:t>
            </w:r>
          </w:p>
        </w:tc>
      </w:tr>
      <w:tr w:rsidR="00A21C94" w:rsidRPr="0002002B">
        <w:tc>
          <w:tcPr>
            <w:tcW w:w="1603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PleC</w:t>
            </w:r>
          </w:p>
        </w:tc>
        <w:tc>
          <w:tcPr>
            <w:tcW w:w="3746" w:type="dxa"/>
            <w:shd w:val="clear" w:color="auto" w:fill="auto"/>
          </w:tcPr>
          <w:p w:rsidR="00A21C94" w:rsidRPr="0002002B" w:rsidRDefault="00A21C94" w:rsidP="0002002B">
            <w:pPr>
              <w:pStyle w:val="HTMLPreformatted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02002B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CCNA_02567 (CC_2482)</w:t>
            </w:r>
          </w:p>
        </w:tc>
        <w:tc>
          <w:tcPr>
            <w:tcW w:w="2625" w:type="dxa"/>
            <w:shd w:val="clear" w:color="auto" w:fill="auto"/>
          </w:tcPr>
          <w:p w:rsidR="00A21C94" w:rsidRPr="0002002B" w:rsidRDefault="00A21C94" w:rsidP="0002002B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B8H024</w:t>
            </w:r>
          </w:p>
        </w:tc>
        <w:tc>
          <w:tcPr>
            <w:tcW w:w="2322" w:type="dxa"/>
            <w:shd w:val="clear" w:color="auto" w:fill="auto"/>
          </w:tcPr>
          <w:p w:rsidR="00A21C94" w:rsidRPr="0002002B" w:rsidRDefault="00A21C94" w:rsidP="0002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  <w:szCs w:val="22"/>
              </w:rPr>
            </w:pPr>
            <w:r w:rsidRPr="0002002B">
              <w:rPr>
                <w:rFonts w:cs="Times New Roman"/>
                <w:szCs w:val="22"/>
              </w:rPr>
              <w:t>ACL96032</w:t>
            </w:r>
          </w:p>
        </w:tc>
      </w:tr>
    </w:tbl>
    <w:p w:rsidR="00A21C94" w:rsidRPr="0002002B" w:rsidRDefault="00A21C94" w:rsidP="00A21C94">
      <w:pPr>
        <w:rPr>
          <w:rFonts w:cs="Times New Roman"/>
          <w:szCs w:val="22"/>
        </w:rPr>
      </w:pPr>
      <w:r w:rsidRPr="0002002B">
        <w:rPr>
          <w:rFonts w:cs="Times New Roman"/>
          <w:szCs w:val="22"/>
        </w:rPr>
        <w:t xml:space="preserve">* </w:t>
      </w:r>
      <w:r w:rsidRPr="0002002B">
        <w:rPr>
          <w:rFonts w:cs="Times New Roman"/>
          <w:i/>
          <w:szCs w:val="22"/>
        </w:rPr>
        <w:t>Caulobacter crescentus</w:t>
      </w:r>
      <w:r w:rsidRPr="0002002B">
        <w:rPr>
          <w:rFonts w:cs="Times New Roman"/>
          <w:szCs w:val="22"/>
        </w:rPr>
        <w:t xml:space="preserve"> strains CB15 </w:t>
      </w:r>
      <w:r>
        <w:rPr>
          <w:rFonts w:cs="Times New Roman"/>
          <w:szCs w:val="22"/>
        </w:rPr>
        <w:t xml:space="preserve">gene number shown in parenthesis. </w:t>
      </w:r>
    </w:p>
    <w:p w:rsidR="004D0EBE" w:rsidRDefault="00684407"/>
    <w:sectPr w:rsidR="004D0EBE" w:rsidSect="000B0A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1C94"/>
    <w:rsid w:val="00351F35"/>
    <w:rsid w:val="00540EC0"/>
    <w:rsid w:val="00A21C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4"/>
    <w:pPr>
      <w:spacing w:after="200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D73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C94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rsid w:val="00A21C94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>Emory University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Childers</dc:creator>
  <cp:keywords/>
  <cp:lastModifiedBy>Seth Childers</cp:lastModifiedBy>
  <cp:revision>2</cp:revision>
  <dcterms:created xsi:type="dcterms:W3CDTF">2014-09-01T15:21:00Z</dcterms:created>
  <dcterms:modified xsi:type="dcterms:W3CDTF">2014-09-01T15:21:00Z</dcterms:modified>
</cp:coreProperties>
</file>