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3E33" w14:textId="027C0B99" w:rsidR="00F21156" w:rsidRPr="00514A05" w:rsidRDefault="00EF658C" w:rsidP="00F21156">
      <w:pPr>
        <w:rPr>
          <w:rFonts w:cs="Times New Roman"/>
          <w:sz w:val="20"/>
          <w:szCs w:val="20"/>
        </w:rPr>
      </w:pPr>
      <w:r>
        <w:rPr>
          <w:rFonts w:cs="Times New Roman"/>
          <w:b/>
          <w:sz w:val="20"/>
          <w:szCs w:val="20"/>
        </w:rPr>
        <w:t>S2 Table</w:t>
      </w:r>
      <w:r w:rsidR="00F21156" w:rsidRPr="00514A05">
        <w:rPr>
          <w:rFonts w:cs="Times New Roman"/>
          <w:b/>
          <w:sz w:val="20"/>
          <w:szCs w:val="20"/>
        </w:rPr>
        <w:t xml:space="preserve">. </w:t>
      </w:r>
      <w:r w:rsidR="00F21156" w:rsidRPr="00514A05">
        <w:rPr>
          <w:rFonts w:cs="Times New Roman"/>
          <w:sz w:val="20"/>
          <w:szCs w:val="20"/>
        </w:rPr>
        <w:t>Weighted means and proportions of covariates by inclusion in the 1-year sample (vs. full sample), Health of Philippine Emigrants Study</w:t>
      </w:r>
      <w:r w:rsidR="00F21156">
        <w:rPr>
          <w:rFonts w:cs="Times New Roman"/>
          <w:sz w:val="20"/>
          <w:szCs w:val="20"/>
        </w:rPr>
        <w:t xml:space="preserve"> (HoPES)</w:t>
      </w:r>
      <w:r w:rsidR="00F21156" w:rsidRPr="00514A05">
        <w:rPr>
          <w:rFonts w:cs="Times New Roman"/>
          <w:sz w:val="20"/>
          <w:szCs w:val="20"/>
        </w:rPr>
        <w:t xml:space="preserve">, </w:t>
      </w:r>
      <w:r w:rsidR="00F21156">
        <w:rPr>
          <w:rFonts w:cs="Times New Roman"/>
          <w:sz w:val="20"/>
          <w:szCs w:val="20"/>
        </w:rPr>
        <w:t>N</w:t>
      </w:r>
      <w:r w:rsidR="00F21156" w:rsidRPr="00514A05">
        <w:rPr>
          <w:rFonts w:cs="Times New Roman"/>
          <w:sz w:val="20"/>
          <w:szCs w:val="20"/>
        </w:rPr>
        <w:t xml:space="preserve"> = 1637</w:t>
      </w:r>
    </w:p>
    <w:tbl>
      <w:tblPr>
        <w:tblStyle w:val="TableGrid"/>
        <w:tblW w:w="13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928"/>
        <w:gridCol w:w="1288"/>
        <w:gridCol w:w="1288"/>
        <w:gridCol w:w="6"/>
        <w:gridCol w:w="1282"/>
        <w:gridCol w:w="1288"/>
        <w:gridCol w:w="1288"/>
        <w:gridCol w:w="12"/>
        <w:gridCol w:w="842"/>
        <w:gridCol w:w="434"/>
        <w:gridCol w:w="1091"/>
        <w:gridCol w:w="197"/>
        <w:gridCol w:w="1288"/>
      </w:tblGrid>
      <w:tr w:rsidR="00F21156" w:rsidRPr="00912505" w14:paraId="7E5C6F6B" w14:textId="77777777" w:rsidTr="00C50587">
        <w:trPr>
          <w:trHeight w:val="602"/>
        </w:trPr>
        <w:tc>
          <w:tcPr>
            <w:tcW w:w="2700" w:type="dxa"/>
            <w:tcBorders>
              <w:top w:val="single" w:sz="4" w:space="0" w:color="auto"/>
              <w:left w:val="nil"/>
              <w:bottom w:val="single" w:sz="4" w:space="0" w:color="auto"/>
              <w:right w:val="nil"/>
            </w:tcBorders>
            <w:hideMark/>
          </w:tcPr>
          <w:p w14:paraId="7AC7282E" w14:textId="77777777" w:rsidR="00F21156" w:rsidRPr="00514A05" w:rsidRDefault="00F21156" w:rsidP="00C50587">
            <w:pPr>
              <w:rPr>
                <w:sz w:val="20"/>
                <w:szCs w:val="20"/>
              </w:rPr>
            </w:pPr>
            <w:r w:rsidRPr="00514A05">
              <w:rPr>
                <w:sz w:val="20"/>
                <w:szCs w:val="20"/>
              </w:rPr>
              <w:t>Characteristic</w:t>
            </w:r>
          </w:p>
        </w:tc>
        <w:tc>
          <w:tcPr>
            <w:tcW w:w="3510" w:type="dxa"/>
            <w:gridSpan w:val="4"/>
            <w:tcBorders>
              <w:top w:val="single" w:sz="4" w:space="0" w:color="auto"/>
              <w:left w:val="nil"/>
              <w:bottom w:val="single" w:sz="4" w:space="0" w:color="auto"/>
              <w:right w:val="nil"/>
            </w:tcBorders>
            <w:hideMark/>
          </w:tcPr>
          <w:p w14:paraId="455D5E14" w14:textId="77777777" w:rsidR="00F21156" w:rsidRPr="00514A05" w:rsidRDefault="00F21156" w:rsidP="00C50587">
            <w:pPr>
              <w:jc w:val="center"/>
              <w:rPr>
                <w:sz w:val="20"/>
                <w:szCs w:val="20"/>
              </w:rPr>
            </w:pPr>
            <w:r w:rsidRPr="00514A05">
              <w:rPr>
                <w:sz w:val="20"/>
                <w:szCs w:val="20"/>
              </w:rPr>
              <w:t>Not in Analytical Sample (n=443)</w:t>
            </w:r>
          </w:p>
        </w:tc>
        <w:tc>
          <w:tcPr>
            <w:tcW w:w="3870" w:type="dxa"/>
            <w:gridSpan w:val="4"/>
            <w:tcBorders>
              <w:top w:val="single" w:sz="4" w:space="0" w:color="auto"/>
              <w:left w:val="nil"/>
              <w:bottom w:val="single" w:sz="4" w:space="0" w:color="auto"/>
              <w:right w:val="nil"/>
            </w:tcBorders>
            <w:hideMark/>
          </w:tcPr>
          <w:p w14:paraId="29EEF85D" w14:textId="77777777" w:rsidR="00F21156" w:rsidRPr="00514A05" w:rsidRDefault="00F21156" w:rsidP="00C50587">
            <w:pPr>
              <w:jc w:val="center"/>
              <w:rPr>
                <w:sz w:val="20"/>
                <w:szCs w:val="20"/>
              </w:rPr>
            </w:pPr>
            <w:r w:rsidRPr="00514A05">
              <w:rPr>
                <w:sz w:val="20"/>
                <w:szCs w:val="20"/>
              </w:rPr>
              <w:t>In Analytical Sample</w:t>
            </w:r>
          </w:p>
          <w:p w14:paraId="4FBACC1E" w14:textId="77777777" w:rsidR="00F21156" w:rsidRPr="00514A05" w:rsidRDefault="00F21156" w:rsidP="00C50587">
            <w:pPr>
              <w:jc w:val="center"/>
              <w:rPr>
                <w:sz w:val="20"/>
                <w:szCs w:val="20"/>
              </w:rPr>
            </w:pPr>
            <w:r w:rsidRPr="00514A05">
              <w:rPr>
                <w:sz w:val="20"/>
                <w:szCs w:val="20"/>
              </w:rPr>
              <w:t>(n=1194)</w:t>
            </w:r>
          </w:p>
        </w:tc>
        <w:tc>
          <w:tcPr>
            <w:tcW w:w="842" w:type="dxa"/>
            <w:tcBorders>
              <w:top w:val="single" w:sz="4" w:space="0" w:color="auto"/>
              <w:left w:val="nil"/>
              <w:bottom w:val="single" w:sz="4" w:space="0" w:color="auto"/>
              <w:right w:val="nil"/>
            </w:tcBorders>
          </w:tcPr>
          <w:p w14:paraId="4C358DEA" w14:textId="77777777" w:rsidR="00F21156" w:rsidRPr="00514A05" w:rsidRDefault="00F21156" w:rsidP="00C50587">
            <w:pPr>
              <w:rPr>
                <w:sz w:val="20"/>
                <w:szCs w:val="20"/>
              </w:rPr>
            </w:pPr>
          </w:p>
        </w:tc>
        <w:tc>
          <w:tcPr>
            <w:tcW w:w="1525" w:type="dxa"/>
            <w:gridSpan w:val="2"/>
            <w:tcBorders>
              <w:top w:val="single" w:sz="4" w:space="0" w:color="auto"/>
              <w:left w:val="nil"/>
              <w:bottom w:val="single" w:sz="4" w:space="0" w:color="auto"/>
              <w:right w:val="nil"/>
            </w:tcBorders>
          </w:tcPr>
          <w:p w14:paraId="3D921CE1" w14:textId="77777777" w:rsidR="00F21156" w:rsidRPr="00514A05" w:rsidRDefault="00F21156" w:rsidP="00C50587">
            <w:pPr>
              <w:rPr>
                <w:sz w:val="20"/>
                <w:szCs w:val="20"/>
              </w:rPr>
            </w:pPr>
          </w:p>
        </w:tc>
        <w:tc>
          <w:tcPr>
            <w:tcW w:w="1485" w:type="dxa"/>
            <w:gridSpan w:val="2"/>
            <w:tcBorders>
              <w:top w:val="single" w:sz="4" w:space="0" w:color="auto"/>
              <w:left w:val="nil"/>
              <w:bottom w:val="single" w:sz="4" w:space="0" w:color="auto"/>
              <w:right w:val="nil"/>
            </w:tcBorders>
          </w:tcPr>
          <w:p w14:paraId="296AB988" w14:textId="77777777" w:rsidR="00F21156" w:rsidRPr="00514A05" w:rsidRDefault="00F21156" w:rsidP="00C50587">
            <w:pPr>
              <w:rPr>
                <w:sz w:val="20"/>
                <w:szCs w:val="20"/>
              </w:rPr>
            </w:pPr>
          </w:p>
        </w:tc>
      </w:tr>
      <w:tr w:rsidR="00F21156" w:rsidRPr="00912505" w14:paraId="5CEAB190" w14:textId="77777777" w:rsidTr="00C50587">
        <w:trPr>
          <w:trHeight w:val="1157"/>
        </w:trPr>
        <w:tc>
          <w:tcPr>
            <w:tcW w:w="2700" w:type="dxa"/>
            <w:tcBorders>
              <w:top w:val="single" w:sz="4" w:space="0" w:color="auto"/>
              <w:left w:val="nil"/>
              <w:bottom w:val="single" w:sz="4" w:space="0" w:color="auto"/>
              <w:right w:val="nil"/>
            </w:tcBorders>
          </w:tcPr>
          <w:p w14:paraId="3B2B53FB" w14:textId="77777777" w:rsidR="00F21156" w:rsidRPr="00514A05" w:rsidRDefault="00F21156" w:rsidP="00C50587">
            <w:pPr>
              <w:rPr>
                <w:sz w:val="20"/>
                <w:szCs w:val="20"/>
              </w:rPr>
            </w:pPr>
          </w:p>
        </w:tc>
        <w:tc>
          <w:tcPr>
            <w:tcW w:w="928" w:type="dxa"/>
            <w:tcBorders>
              <w:top w:val="single" w:sz="4" w:space="0" w:color="auto"/>
              <w:left w:val="nil"/>
              <w:bottom w:val="single" w:sz="4" w:space="0" w:color="auto"/>
              <w:right w:val="nil"/>
            </w:tcBorders>
            <w:hideMark/>
          </w:tcPr>
          <w:p w14:paraId="0841A49F" w14:textId="77777777" w:rsidR="00F21156" w:rsidRPr="00514A05" w:rsidRDefault="00F21156" w:rsidP="00C50587">
            <w:pPr>
              <w:jc w:val="center"/>
              <w:rPr>
                <w:sz w:val="20"/>
                <w:szCs w:val="20"/>
              </w:rPr>
            </w:pPr>
            <w:r w:rsidRPr="00514A05">
              <w:rPr>
                <w:sz w:val="20"/>
                <w:szCs w:val="20"/>
              </w:rPr>
              <w:t>Total</w:t>
            </w:r>
          </w:p>
          <w:p w14:paraId="59551278" w14:textId="77777777" w:rsidR="00F21156" w:rsidRPr="00514A05" w:rsidRDefault="00F21156" w:rsidP="00C50587">
            <w:pPr>
              <w:jc w:val="center"/>
              <w:rPr>
                <w:sz w:val="20"/>
                <w:szCs w:val="20"/>
              </w:rPr>
            </w:pPr>
            <w:r w:rsidRPr="00514A05">
              <w:rPr>
                <w:sz w:val="20"/>
                <w:szCs w:val="20"/>
              </w:rPr>
              <w:t>(n=443)</w:t>
            </w:r>
          </w:p>
        </w:tc>
        <w:tc>
          <w:tcPr>
            <w:tcW w:w="1288" w:type="dxa"/>
            <w:tcBorders>
              <w:top w:val="single" w:sz="4" w:space="0" w:color="auto"/>
              <w:left w:val="nil"/>
              <w:bottom w:val="single" w:sz="4" w:space="0" w:color="auto"/>
              <w:right w:val="nil"/>
            </w:tcBorders>
            <w:hideMark/>
          </w:tcPr>
          <w:p w14:paraId="2FB273F7" w14:textId="77777777" w:rsidR="00F21156" w:rsidRPr="00514A05" w:rsidRDefault="00F21156" w:rsidP="00C50587">
            <w:pPr>
              <w:jc w:val="center"/>
              <w:rPr>
                <w:sz w:val="20"/>
                <w:szCs w:val="20"/>
              </w:rPr>
            </w:pPr>
            <w:r w:rsidRPr="00514A05">
              <w:rPr>
                <w:sz w:val="20"/>
                <w:szCs w:val="20"/>
              </w:rPr>
              <w:t>Non-Migrant</w:t>
            </w:r>
          </w:p>
          <w:p w14:paraId="6C17938F" w14:textId="77777777" w:rsidR="00F21156" w:rsidRPr="00514A05" w:rsidRDefault="00F21156" w:rsidP="00C50587">
            <w:pPr>
              <w:jc w:val="center"/>
              <w:rPr>
                <w:sz w:val="20"/>
                <w:szCs w:val="20"/>
              </w:rPr>
            </w:pPr>
            <w:r w:rsidRPr="00514A05">
              <w:rPr>
                <w:sz w:val="20"/>
                <w:szCs w:val="20"/>
              </w:rPr>
              <w:t>(n = 51)</w:t>
            </w:r>
          </w:p>
        </w:tc>
        <w:tc>
          <w:tcPr>
            <w:tcW w:w="1288" w:type="dxa"/>
            <w:tcBorders>
              <w:top w:val="single" w:sz="4" w:space="0" w:color="auto"/>
              <w:left w:val="nil"/>
              <w:bottom w:val="single" w:sz="4" w:space="0" w:color="auto"/>
              <w:right w:val="nil"/>
            </w:tcBorders>
          </w:tcPr>
          <w:p w14:paraId="5F84C411" w14:textId="77777777" w:rsidR="00F21156" w:rsidRPr="00514A05" w:rsidRDefault="00F21156" w:rsidP="00C50587">
            <w:pPr>
              <w:jc w:val="center"/>
              <w:rPr>
                <w:sz w:val="20"/>
                <w:szCs w:val="20"/>
              </w:rPr>
            </w:pPr>
            <w:r w:rsidRPr="00514A05">
              <w:rPr>
                <w:sz w:val="20"/>
                <w:szCs w:val="20"/>
              </w:rPr>
              <w:t>Migrant</w:t>
            </w:r>
          </w:p>
          <w:p w14:paraId="0362A868" w14:textId="77777777" w:rsidR="00F21156" w:rsidRPr="00514A05" w:rsidRDefault="00F21156" w:rsidP="00C50587">
            <w:pPr>
              <w:jc w:val="center"/>
              <w:rPr>
                <w:sz w:val="20"/>
                <w:szCs w:val="20"/>
              </w:rPr>
            </w:pPr>
            <w:r w:rsidRPr="00514A05">
              <w:rPr>
                <w:sz w:val="20"/>
                <w:szCs w:val="20"/>
              </w:rPr>
              <w:t>(n=392)</w:t>
            </w:r>
          </w:p>
          <w:p w14:paraId="7AE3444B" w14:textId="77777777" w:rsidR="00F21156" w:rsidRPr="00514A05" w:rsidRDefault="00F21156" w:rsidP="00C50587">
            <w:pPr>
              <w:jc w:val="center"/>
              <w:rPr>
                <w:sz w:val="20"/>
                <w:szCs w:val="20"/>
              </w:rPr>
            </w:pPr>
          </w:p>
        </w:tc>
        <w:tc>
          <w:tcPr>
            <w:tcW w:w="1288" w:type="dxa"/>
            <w:gridSpan w:val="2"/>
            <w:tcBorders>
              <w:top w:val="single" w:sz="4" w:space="0" w:color="auto"/>
              <w:left w:val="nil"/>
              <w:bottom w:val="single" w:sz="4" w:space="0" w:color="auto"/>
              <w:right w:val="nil"/>
            </w:tcBorders>
            <w:hideMark/>
          </w:tcPr>
          <w:p w14:paraId="7BBFD905" w14:textId="77777777" w:rsidR="00F21156" w:rsidRPr="00514A05" w:rsidRDefault="00F21156" w:rsidP="00C50587">
            <w:pPr>
              <w:jc w:val="center"/>
              <w:rPr>
                <w:sz w:val="20"/>
                <w:szCs w:val="20"/>
              </w:rPr>
            </w:pPr>
            <w:r w:rsidRPr="00514A05">
              <w:rPr>
                <w:sz w:val="20"/>
                <w:szCs w:val="20"/>
              </w:rPr>
              <w:t>Total</w:t>
            </w:r>
          </w:p>
          <w:p w14:paraId="09F584B0" w14:textId="77777777" w:rsidR="00F21156" w:rsidRPr="00514A05" w:rsidRDefault="00F21156" w:rsidP="00C50587">
            <w:pPr>
              <w:jc w:val="center"/>
              <w:rPr>
                <w:sz w:val="20"/>
                <w:szCs w:val="20"/>
              </w:rPr>
            </w:pPr>
            <w:r w:rsidRPr="00514A05">
              <w:rPr>
                <w:sz w:val="20"/>
                <w:szCs w:val="20"/>
              </w:rPr>
              <w:t>(n=1194)</w:t>
            </w:r>
          </w:p>
        </w:tc>
        <w:tc>
          <w:tcPr>
            <w:tcW w:w="1288" w:type="dxa"/>
            <w:tcBorders>
              <w:top w:val="single" w:sz="4" w:space="0" w:color="auto"/>
              <w:left w:val="nil"/>
              <w:bottom w:val="single" w:sz="4" w:space="0" w:color="auto"/>
              <w:right w:val="nil"/>
            </w:tcBorders>
            <w:hideMark/>
          </w:tcPr>
          <w:p w14:paraId="2AF00EC2" w14:textId="77777777" w:rsidR="00F21156" w:rsidRPr="00514A05" w:rsidRDefault="00F21156" w:rsidP="00C50587">
            <w:pPr>
              <w:jc w:val="center"/>
              <w:rPr>
                <w:sz w:val="20"/>
                <w:szCs w:val="20"/>
              </w:rPr>
            </w:pPr>
            <w:r w:rsidRPr="00514A05">
              <w:rPr>
                <w:sz w:val="20"/>
                <w:szCs w:val="20"/>
              </w:rPr>
              <w:t>Non-Migrant</w:t>
            </w:r>
          </w:p>
          <w:p w14:paraId="5672F281" w14:textId="77777777" w:rsidR="00F21156" w:rsidRPr="00514A05" w:rsidRDefault="00F21156" w:rsidP="00C50587">
            <w:pPr>
              <w:jc w:val="center"/>
              <w:rPr>
                <w:sz w:val="20"/>
                <w:szCs w:val="20"/>
              </w:rPr>
            </w:pPr>
            <w:r w:rsidRPr="00514A05">
              <w:rPr>
                <w:sz w:val="20"/>
                <w:szCs w:val="20"/>
              </w:rPr>
              <w:t>(n=754)</w:t>
            </w:r>
          </w:p>
        </w:tc>
        <w:tc>
          <w:tcPr>
            <w:tcW w:w="1288" w:type="dxa"/>
            <w:tcBorders>
              <w:top w:val="single" w:sz="4" w:space="0" w:color="auto"/>
              <w:left w:val="nil"/>
              <w:bottom w:val="single" w:sz="4" w:space="0" w:color="auto"/>
              <w:right w:val="nil"/>
            </w:tcBorders>
            <w:hideMark/>
          </w:tcPr>
          <w:p w14:paraId="12CE2A63" w14:textId="77777777" w:rsidR="00F21156" w:rsidRPr="00514A05" w:rsidRDefault="00F21156" w:rsidP="00C50587">
            <w:pPr>
              <w:jc w:val="center"/>
              <w:rPr>
                <w:sz w:val="20"/>
                <w:szCs w:val="20"/>
              </w:rPr>
            </w:pPr>
            <w:r w:rsidRPr="00514A05">
              <w:rPr>
                <w:sz w:val="20"/>
                <w:szCs w:val="20"/>
              </w:rPr>
              <w:t>Migrant</w:t>
            </w:r>
          </w:p>
          <w:p w14:paraId="0A3CE48C" w14:textId="77777777" w:rsidR="00F21156" w:rsidRPr="00514A05" w:rsidRDefault="00F21156" w:rsidP="00C50587">
            <w:pPr>
              <w:jc w:val="center"/>
              <w:rPr>
                <w:sz w:val="20"/>
                <w:szCs w:val="20"/>
              </w:rPr>
            </w:pPr>
            <w:r w:rsidRPr="00514A05">
              <w:rPr>
                <w:sz w:val="20"/>
                <w:szCs w:val="20"/>
              </w:rPr>
              <w:t>(n=440)</w:t>
            </w:r>
          </w:p>
        </w:tc>
        <w:tc>
          <w:tcPr>
            <w:tcW w:w="1288" w:type="dxa"/>
            <w:gridSpan w:val="3"/>
            <w:tcBorders>
              <w:top w:val="single" w:sz="4" w:space="0" w:color="auto"/>
              <w:left w:val="nil"/>
              <w:bottom w:val="single" w:sz="4" w:space="0" w:color="auto"/>
              <w:right w:val="nil"/>
            </w:tcBorders>
            <w:hideMark/>
          </w:tcPr>
          <w:p w14:paraId="5D187466" w14:textId="77777777" w:rsidR="00F21156" w:rsidRPr="00514A05" w:rsidRDefault="00F21156" w:rsidP="00C50587">
            <w:pPr>
              <w:rPr>
                <w:sz w:val="20"/>
                <w:szCs w:val="20"/>
              </w:rPr>
            </w:pPr>
            <w:r w:rsidRPr="00514A05">
              <w:rPr>
                <w:sz w:val="20"/>
                <w:szCs w:val="20"/>
              </w:rPr>
              <w:t>p-value between in sample vs. not</w:t>
            </w:r>
          </w:p>
        </w:tc>
        <w:tc>
          <w:tcPr>
            <w:tcW w:w="1288" w:type="dxa"/>
            <w:gridSpan w:val="2"/>
            <w:tcBorders>
              <w:top w:val="single" w:sz="4" w:space="0" w:color="auto"/>
              <w:left w:val="nil"/>
              <w:bottom w:val="single" w:sz="4" w:space="0" w:color="auto"/>
              <w:right w:val="nil"/>
            </w:tcBorders>
            <w:hideMark/>
          </w:tcPr>
          <w:p w14:paraId="0E3646F9" w14:textId="77777777" w:rsidR="00F21156" w:rsidRPr="00514A05" w:rsidRDefault="00F21156" w:rsidP="00C50587">
            <w:pPr>
              <w:rPr>
                <w:sz w:val="20"/>
                <w:szCs w:val="20"/>
              </w:rPr>
            </w:pPr>
            <w:r w:rsidRPr="00514A05">
              <w:rPr>
                <w:sz w:val="20"/>
                <w:szCs w:val="20"/>
              </w:rPr>
              <w:t>p-value between non-migrants in sample vs. not</w:t>
            </w:r>
          </w:p>
        </w:tc>
        <w:tc>
          <w:tcPr>
            <w:tcW w:w="1288" w:type="dxa"/>
            <w:tcBorders>
              <w:top w:val="single" w:sz="4" w:space="0" w:color="auto"/>
              <w:left w:val="nil"/>
              <w:bottom w:val="single" w:sz="4" w:space="0" w:color="auto"/>
              <w:right w:val="nil"/>
            </w:tcBorders>
            <w:hideMark/>
          </w:tcPr>
          <w:p w14:paraId="534D70BC" w14:textId="77777777" w:rsidR="00F21156" w:rsidRPr="00514A05" w:rsidRDefault="00F21156" w:rsidP="00C50587">
            <w:pPr>
              <w:rPr>
                <w:sz w:val="20"/>
                <w:szCs w:val="20"/>
              </w:rPr>
            </w:pPr>
            <w:r w:rsidRPr="00514A05">
              <w:rPr>
                <w:sz w:val="20"/>
                <w:szCs w:val="20"/>
              </w:rPr>
              <w:t>p-value between migrants in sample vs. not</w:t>
            </w:r>
          </w:p>
        </w:tc>
      </w:tr>
      <w:tr w:rsidR="00F21156" w:rsidRPr="00912505" w14:paraId="61A3B245" w14:textId="77777777" w:rsidTr="00C50587">
        <w:trPr>
          <w:trHeight w:val="572"/>
        </w:trPr>
        <w:tc>
          <w:tcPr>
            <w:tcW w:w="2700" w:type="dxa"/>
            <w:tcBorders>
              <w:top w:val="single" w:sz="4" w:space="0" w:color="auto"/>
              <w:left w:val="nil"/>
              <w:bottom w:val="nil"/>
              <w:right w:val="nil"/>
            </w:tcBorders>
            <w:hideMark/>
          </w:tcPr>
          <w:p w14:paraId="32AAD647" w14:textId="77777777" w:rsidR="00F21156" w:rsidRPr="00514A05" w:rsidRDefault="00F21156" w:rsidP="00C50587">
            <w:pPr>
              <w:rPr>
                <w:b/>
                <w:bCs/>
                <w:sz w:val="20"/>
                <w:szCs w:val="20"/>
              </w:rPr>
            </w:pPr>
            <w:r w:rsidRPr="00514A05">
              <w:rPr>
                <w:b/>
                <w:bCs/>
                <w:sz w:val="20"/>
                <w:szCs w:val="20"/>
              </w:rPr>
              <w:t xml:space="preserve">Self-Rated Health </w:t>
            </w:r>
          </w:p>
        </w:tc>
        <w:tc>
          <w:tcPr>
            <w:tcW w:w="928" w:type="dxa"/>
            <w:tcBorders>
              <w:top w:val="single" w:sz="4" w:space="0" w:color="auto"/>
              <w:left w:val="nil"/>
              <w:bottom w:val="nil"/>
              <w:right w:val="nil"/>
            </w:tcBorders>
          </w:tcPr>
          <w:p w14:paraId="5EEB2A06" w14:textId="77777777" w:rsidR="00F21156" w:rsidRPr="00514A05" w:rsidRDefault="00F21156" w:rsidP="00C50587">
            <w:pPr>
              <w:rPr>
                <w:sz w:val="20"/>
                <w:szCs w:val="20"/>
              </w:rPr>
            </w:pPr>
          </w:p>
        </w:tc>
        <w:tc>
          <w:tcPr>
            <w:tcW w:w="1288" w:type="dxa"/>
            <w:tcBorders>
              <w:top w:val="single" w:sz="4" w:space="0" w:color="auto"/>
              <w:left w:val="nil"/>
              <w:bottom w:val="nil"/>
              <w:right w:val="nil"/>
            </w:tcBorders>
          </w:tcPr>
          <w:p w14:paraId="7EB805E9" w14:textId="77777777" w:rsidR="00F21156" w:rsidRPr="00514A05" w:rsidRDefault="00F21156" w:rsidP="00C50587">
            <w:pPr>
              <w:rPr>
                <w:sz w:val="20"/>
                <w:szCs w:val="20"/>
              </w:rPr>
            </w:pPr>
          </w:p>
        </w:tc>
        <w:tc>
          <w:tcPr>
            <w:tcW w:w="1288" w:type="dxa"/>
            <w:tcBorders>
              <w:top w:val="single" w:sz="4" w:space="0" w:color="auto"/>
              <w:left w:val="nil"/>
              <w:bottom w:val="nil"/>
              <w:right w:val="nil"/>
            </w:tcBorders>
          </w:tcPr>
          <w:p w14:paraId="74C7C4C3" w14:textId="77777777" w:rsidR="00F21156" w:rsidRPr="00514A05" w:rsidRDefault="00F21156" w:rsidP="00C50587">
            <w:pPr>
              <w:rPr>
                <w:sz w:val="20"/>
                <w:szCs w:val="20"/>
              </w:rPr>
            </w:pPr>
          </w:p>
        </w:tc>
        <w:tc>
          <w:tcPr>
            <w:tcW w:w="1288" w:type="dxa"/>
            <w:gridSpan w:val="2"/>
            <w:tcBorders>
              <w:top w:val="single" w:sz="4" w:space="0" w:color="auto"/>
              <w:left w:val="nil"/>
              <w:bottom w:val="nil"/>
              <w:right w:val="nil"/>
            </w:tcBorders>
          </w:tcPr>
          <w:p w14:paraId="2ED45644" w14:textId="77777777" w:rsidR="00F21156" w:rsidRPr="00514A05" w:rsidRDefault="00F21156" w:rsidP="00C50587">
            <w:pPr>
              <w:rPr>
                <w:sz w:val="20"/>
                <w:szCs w:val="20"/>
              </w:rPr>
            </w:pPr>
          </w:p>
        </w:tc>
        <w:tc>
          <w:tcPr>
            <w:tcW w:w="1288" w:type="dxa"/>
            <w:tcBorders>
              <w:top w:val="single" w:sz="4" w:space="0" w:color="auto"/>
              <w:left w:val="nil"/>
              <w:bottom w:val="nil"/>
              <w:right w:val="nil"/>
            </w:tcBorders>
          </w:tcPr>
          <w:p w14:paraId="22FE380F" w14:textId="77777777" w:rsidR="00F21156" w:rsidRPr="00514A05" w:rsidRDefault="00F21156" w:rsidP="00C50587">
            <w:pPr>
              <w:rPr>
                <w:sz w:val="20"/>
                <w:szCs w:val="20"/>
              </w:rPr>
            </w:pPr>
          </w:p>
        </w:tc>
        <w:tc>
          <w:tcPr>
            <w:tcW w:w="1288" w:type="dxa"/>
            <w:tcBorders>
              <w:top w:val="single" w:sz="4" w:space="0" w:color="auto"/>
              <w:left w:val="nil"/>
              <w:bottom w:val="nil"/>
              <w:right w:val="nil"/>
            </w:tcBorders>
          </w:tcPr>
          <w:p w14:paraId="0DB96A9F" w14:textId="77777777" w:rsidR="00F21156" w:rsidRPr="00514A05" w:rsidRDefault="00F21156" w:rsidP="00C50587">
            <w:pPr>
              <w:rPr>
                <w:sz w:val="20"/>
                <w:szCs w:val="20"/>
              </w:rPr>
            </w:pPr>
          </w:p>
        </w:tc>
        <w:tc>
          <w:tcPr>
            <w:tcW w:w="1288" w:type="dxa"/>
            <w:gridSpan w:val="3"/>
            <w:tcBorders>
              <w:top w:val="single" w:sz="4" w:space="0" w:color="auto"/>
              <w:left w:val="nil"/>
              <w:bottom w:val="nil"/>
              <w:right w:val="nil"/>
            </w:tcBorders>
            <w:hideMark/>
          </w:tcPr>
          <w:p w14:paraId="1D3C2111" w14:textId="77777777" w:rsidR="00F21156" w:rsidRPr="00514A05" w:rsidRDefault="00F21156" w:rsidP="00C50587">
            <w:pPr>
              <w:rPr>
                <w:sz w:val="20"/>
                <w:szCs w:val="20"/>
              </w:rPr>
            </w:pPr>
            <w:r w:rsidRPr="00514A05">
              <w:rPr>
                <w:sz w:val="20"/>
                <w:szCs w:val="20"/>
              </w:rPr>
              <w:t>&lt; .001</w:t>
            </w:r>
          </w:p>
        </w:tc>
        <w:tc>
          <w:tcPr>
            <w:tcW w:w="1288" w:type="dxa"/>
            <w:gridSpan w:val="2"/>
            <w:tcBorders>
              <w:top w:val="single" w:sz="4" w:space="0" w:color="auto"/>
              <w:left w:val="nil"/>
              <w:bottom w:val="nil"/>
              <w:right w:val="nil"/>
            </w:tcBorders>
            <w:hideMark/>
          </w:tcPr>
          <w:p w14:paraId="26CD51B5" w14:textId="77777777" w:rsidR="00F21156" w:rsidRPr="00514A05" w:rsidRDefault="00F21156" w:rsidP="00C50587">
            <w:pPr>
              <w:rPr>
                <w:sz w:val="20"/>
                <w:szCs w:val="20"/>
              </w:rPr>
            </w:pPr>
            <w:r w:rsidRPr="00514A05">
              <w:rPr>
                <w:sz w:val="20"/>
                <w:szCs w:val="20"/>
              </w:rPr>
              <w:t>.791</w:t>
            </w:r>
          </w:p>
        </w:tc>
        <w:tc>
          <w:tcPr>
            <w:tcW w:w="1288" w:type="dxa"/>
            <w:tcBorders>
              <w:top w:val="single" w:sz="4" w:space="0" w:color="auto"/>
              <w:left w:val="nil"/>
              <w:bottom w:val="nil"/>
              <w:right w:val="nil"/>
            </w:tcBorders>
            <w:hideMark/>
          </w:tcPr>
          <w:p w14:paraId="2DC46000" w14:textId="77777777" w:rsidR="00F21156" w:rsidRPr="00514A05" w:rsidRDefault="00F21156" w:rsidP="00C50587">
            <w:pPr>
              <w:rPr>
                <w:sz w:val="20"/>
                <w:szCs w:val="20"/>
              </w:rPr>
            </w:pPr>
            <w:r w:rsidRPr="00514A05">
              <w:rPr>
                <w:sz w:val="20"/>
                <w:szCs w:val="20"/>
              </w:rPr>
              <w:t>.004</w:t>
            </w:r>
          </w:p>
        </w:tc>
      </w:tr>
      <w:tr w:rsidR="00F21156" w:rsidRPr="00912505" w14:paraId="73A9F0E1" w14:textId="77777777" w:rsidTr="00C50587">
        <w:trPr>
          <w:trHeight w:val="299"/>
        </w:trPr>
        <w:tc>
          <w:tcPr>
            <w:tcW w:w="2700" w:type="dxa"/>
            <w:hideMark/>
          </w:tcPr>
          <w:p w14:paraId="5FFAEBD6" w14:textId="77777777" w:rsidR="00F21156" w:rsidRPr="00514A05" w:rsidRDefault="00F21156" w:rsidP="00C50587">
            <w:pPr>
              <w:ind w:left="165"/>
              <w:rPr>
                <w:sz w:val="20"/>
                <w:szCs w:val="20"/>
              </w:rPr>
            </w:pPr>
            <w:r w:rsidRPr="00514A05">
              <w:rPr>
                <w:sz w:val="20"/>
                <w:szCs w:val="20"/>
              </w:rPr>
              <w:t>% Excellent</w:t>
            </w:r>
          </w:p>
        </w:tc>
        <w:tc>
          <w:tcPr>
            <w:tcW w:w="928" w:type="dxa"/>
            <w:hideMark/>
          </w:tcPr>
          <w:p w14:paraId="38366ABA" w14:textId="77777777" w:rsidR="00F21156" w:rsidRPr="00514A05" w:rsidRDefault="00F21156" w:rsidP="00C50587">
            <w:pPr>
              <w:rPr>
                <w:sz w:val="20"/>
                <w:szCs w:val="20"/>
              </w:rPr>
            </w:pPr>
            <w:r w:rsidRPr="00514A05">
              <w:rPr>
                <w:sz w:val="20"/>
                <w:szCs w:val="20"/>
              </w:rPr>
              <w:t>7.8</w:t>
            </w:r>
          </w:p>
        </w:tc>
        <w:tc>
          <w:tcPr>
            <w:tcW w:w="1288" w:type="dxa"/>
            <w:hideMark/>
          </w:tcPr>
          <w:p w14:paraId="1AA93053" w14:textId="77777777" w:rsidR="00F21156" w:rsidRPr="00514A05" w:rsidRDefault="00F21156" w:rsidP="00C50587">
            <w:pPr>
              <w:rPr>
                <w:sz w:val="20"/>
                <w:szCs w:val="20"/>
              </w:rPr>
            </w:pPr>
            <w:r w:rsidRPr="00514A05">
              <w:rPr>
                <w:sz w:val="20"/>
                <w:szCs w:val="20"/>
              </w:rPr>
              <w:t>2.7</w:t>
            </w:r>
          </w:p>
        </w:tc>
        <w:tc>
          <w:tcPr>
            <w:tcW w:w="1288" w:type="dxa"/>
            <w:hideMark/>
          </w:tcPr>
          <w:p w14:paraId="67AF8FF4" w14:textId="77777777" w:rsidR="00F21156" w:rsidRPr="00514A05" w:rsidRDefault="00F21156" w:rsidP="00C50587">
            <w:pPr>
              <w:rPr>
                <w:sz w:val="20"/>
                <w:szCs w:val="20"/>
              </w:rPr>
            </w:pPr>
            <w:r w:rsidRPr="00514A05">
              <w:rPr>
                <w:sz w:val="20"/>
                <w:szCs w:val="20"/>
              </w:rPr>
              <w:t>8.4</w:t>
            </w:r>
          </w:p>
        </w:tc>
        <w:tc>
          <w:tcPr>
            <w:tcW w:w="1288" w:type="dxa"/>
            <w:gridSpan w:val="2"/>
            <w:hideMark/>
          </w:tcPr>
          <w:p w14:paraId="55327F7F" w14:textId="77777777" w:rsidR="00F21156" w:rsidRPr="00514A05" w:rsidRDefault="00F21156" w:rsidP="00C50587">
            <w:pPr>
              <w:rPr>
                <w:sz w:val="20"/>
                <w:szCs w:val="20"/>
              </w:rPr>
            </w:pPr>
            <w:r w:rsidRPr="00514A05">
              <w:rPr>
                <w:sz w:val="20"/>
                <w:szCs w:val="20"/>
              </w:rPr>
              <w:t>5.9</w:t>
            </w:r>
          </w:p>
        </w:tc>
        <w:tc>
          <w:tcPr>
            <w:tcW w:w="1288" w:type="dxa"/>
            <w:hideMark/>
          </w:tcPr>
          <w:p w14:paraId="0D520EA5" w14:textId="77777777" w:rsidR="00F21156" w:rsidRPr="00514A05" w:rsidRDefault="00F21156" w:rsidP="00C50587">
            <w:pPr>
              <w:rPr>
                <w:sz w:val="20"/>
                <w:szCs w:val="20"/>
              </w:rPr>
            </w:pPr>
            <w:r w:rsidRPr="00514A05">
              <w:rPr>
                <w:sz w:val="20"/>
                <w:szCs w:val="20"/>
              </w:rPr>
              <w:t>3.1</w:t>
            </w:r>
          </w:p>
        </w:tc>
        <w:tc>
          <w:tcPr>
            <w:tcW w:w="1288" w:type="dxa"/>
            <w:hideMark/>
          </w:tcPr>
          <w:p w14:paraId="20088BD0" w14:textId="77777777" w:rsidR="00F21156" w:rsidRPr="00514A05" w:rsidRDefault="00F21156" w:rsidP="00C50587">
            <w:pPr>
              <w:rPr>
                <w:sz w:val="20"/>
                <w:szCs w:val="20"/>
              </w:rPr>
            </w:pPr>
            <w:r w:rsidRPr="00514A05">
              <w:rPr>
                <w:sz w:val="20"/>
                <w:szCs w:val="20"/>
              </w:rPr>
              <w:t>10.6</w:t>
            </w:r>
          </w:p>
        </w:tc>
        <w:tc>
          <w:tcPr>
            <w:tcW w:w="1288" w:type="dxa"/>
            <w:gridSpan w:val="3"/>
            <w:vMerge w:val="restart"/>
          </w:tcPr>
          <w:p w14:paraId="02E86310" w14:textId="77777777" w:rsidR="00F21156" w:rsidRPr="00514A05" w:rsidRDefault="00F21156" w:rsidP="00C50587">
            <w:pPr>
              <w:rPr>
                <w:sz w:val="20"/>
                <w:szCs w:val="20"/>
              </w:rPr>
            </w:pPr>
          </w:p>
          <w:p w14:paraId="282D0EA4" w14:textId="77777777" w:rsidR="00F21156" w:rsidRPr="00514A05" w:rsidRDefault="00F21156" w:rsidP="00C50587">
            <w:pPr>
              <w:rPr>
                <w:sz w:val="20"/>
                <w:szCs w:val="20"/>
              </w:rPr>
            </w:pPr>
          </w:p>
        </w:tc>
        <w:tc>
          <w:tcPr>
            <w:tcW w:w="1288" w:type="dxa"/>
            <w:gridSpan w:val="2"/>
          </w:tcPr>
          <w:p w14:paraId="63977B66" w14:textId="77777777" w:rsidR="00F21156" w:rsidRPr="00514A05" w:rsidRDefault="00F21156" w:rsidP="00C50587">
            <w:pPr>
              <w:rPr>
                <w:sz w:val="20"/>
                <w:szCs w:val="20"/>
              </w:rPr>
            </w:pPr>
          </w:p>
        </w:tc>
        <w:tc>
          <w:tcPr>
            <w:tcW w:w="1288" w:type="dxa"/>
          </w:tcPr>
          <w:p w14:paraId="4565F662" w14:textId="77777777" w:rsidR="00F21156" w:rsidRPr="00514A05" w:rsidRDefault="00F21156" w:rsidP="00C50587">
            <w:pPr>
              <w:rPr>
                <w:sz w:val="20"/>
                <w:szCs w:val="20"/>
              </w:rPr>
            </w:pPr>
          </w:p>
        </w:tc>
      </w:tr>
      <w:tr w:rsidR="00F21156" w:rsidRPr="00912505" w14:paraId="77679ED7" w14:textId="77777777" w:rsidTr="00C50587">
        <w:trPr>
          <w:trHeight w:val="243"/>
        </w:trPr>
        <w:tc>
          <w:tcPr>
            <w:tcW w:w="2700" w:type="dxa"/>
            <w:hideMark/>
          </w:tcPr>
          <w:p w14:paraId="598ADB6D" w14:textId="77777777" w:rsidR="00F21156" w:rsidRPr="00514A05" w:rsidRDefault="00F21156" w:rsidP="00C50587">
            <w:pPr>
              <w:ind w:left="165"/>
              <w:rPr>
                <w:sz w:val="20"/>
                <w:szCs w:val="20"/>
              </w:rPr>
            </w:pPr>
            <w:r w:rsidRPr="00514A05">
              <w:rPr>
                <w:sz w:val="20"/>
                <w:szCs w:val="20"/>
              </w:rPr>
              <w:t>% Very Good</w:t>
            </w:r>
          </w:p>
        </w:tc>
        <w:tc>
          <w:tcPr>
            <w:tcW w:w="928" w:type="dxa"/>
            <w:hideMark/>
          </w:tcPr>
          <w:p w14:paraId="3F10CFD2" w14:textId="77777777" w:rsidR="00F21156" w:rsidRPr="00514A05" w:rsidRDefault="00F21156" w:rsidP="00C50587">
            <w:pPr>
              <w:rPr>
                <w:sz w:val="20"/>
                <w:szCs w:val="20"/>
              </w:rPr>
            </w:pPr>
            <w:r w:rsidRPr="00514A05">
              <w:rPr>
                <w:sz w:val="20"/>
                <w:szCs w:val="20"/>
              </w:rPr>
              <w:t>20.0</w:t>
            </w:r>
          </w:p>
        </w:tc>
        <w:tc>
          <w:tcPr>
            <w:tcW w:w="1288" w:type="dxa"/>
            <w:hideMark/>
          </w:tcPr>
          <w:p w14:paraId="0301825C" w14:textId="77777777" w:rsidR="00F21156" w:rsidRPr="00514A05" w:rsidRDefault="00F21156" w:rsidP="00C50587">
            <w:pPr>
              <w:rPr>
                <w:sz w:val="20"/>
                <w:szCs w:val="20"/>
              </w:rPr>
            </w:pPr>
            <w:r w:rsidRPr="00514A05">
              <w:rPr>
                <w:sz w:val="20"/>
                <w:szCs w:val="20"/>
              </w:rPr>
              <w:t>9.1</w:t>
            </w:r>
          </w:p>
        </w:tc>
        <w:tc>
          <w:tcPr>
            <w:tcW w:w="1288" w:type="dxa"/>
            <w:hideMark/>
          </w:tcPr>
          <w:p w14:paraId="6BF2B971" w14:textId="77777777" w:rsidR="00F21156" w:rsidRPr="00514A05" w:rsidRDefault="00F21156" w:rsidP="00C50587">
            <w:pPr>
              <w:rPr>
                <w:sz w:val="20"/>
                <w:szCs w:val="20"/>
              </w:rPr>
            </w:pPr>
            <w:r w:rsidRPr="00514A05">
              <w:rPr>
                <w:sz w:val="20"/>
                <w:szCs w:val="20"/>
              </w:rPr>
              <w:t>21.4</w:t>
            </w:r>
          </w:p>
        </w:tc>
        <w:tc>
          <w:tcPr>
            <w:tcW w:w="1288" w:type="dxa"/>
            <w:gridSpan w:val="2"/>
            <w:hideMark/>
          </w:tcPr>
          <w:p w14:paraId="59C122D5" w14:textId="77777777" w:rsidR="00F21156" w:rsidRPr="00514A05" w:rsidRDefault="00F21156" w:rsidP="00C50587">
            <w:pPr>
              <w:rPr>
                <w:sz w:val="20"/>
                <w:szCs w:val="20"/>
              </w:rPr>
            </w:pPr>
            <w:r w:rsidRPr="00514A05">
              <w:rPr>
                <w:sz w:val="20"/>
                <w:szCs w:val="20"/>
              </w:rPr>
              <w:t>13.7</w:t>
            </w:r>
          </w:p>
        </w:tc>
        <w:tc>
          <w:tcPr>
            <w:tcW w:w="1288" w:type="dxa"/>
            <w:hideMark/>
          </w:tcPr>
          <w:p w14:paraId="61621CD2" w14:textId="77777777" w:rsidR="00F21156" w:rsidRPr="00514A05" w:rsidRDefault="00F21156" w:rsidP="00C50587">
            <w:pPr>
              <w:rPr>
                <w:sz w:val="20"/>
                <w:szCs w:val="20"/>
              </w:rPr>
            </w:pPr>
            <w:r w:rsidRPr="00514A05">
              <w:rPr>
                <w:sz w:val="20"/>
                <w:szCs w:val="20"/>
              </w:rPr>
              <w:t>6.0</w:t>
            </w:r>
          </w:p>
        </w:tc>
        <w:tc>
          <w:tcPr>
            <w:tcW w:w="1288" w:type="dxa"/>
            <w:hideMark/>
          </w:tcPr>
          <w:p w14:paraId="0BF87D28" w14:textId="77777777" w:rsidR="00F21156" w:rsidRPr="00514A05" w:rsidRDefault="00F21156" w:rsidP="00C50587">
            <w:pPr>
              <w:rPr>
                <w:sz w:val="20"/>
                <w:szCs w:val="20"/>
              </w:rPr>
            </w:pPr>
            <w:r w:rsidRPr="00514A05">
              <w:rPr>
                <w:sz w:val="20"/>
                <w:szCs w:val="20"/>
              </w:rPr>
              <w:t>26.9</w:t>
            </w:r>
          </w:p>
        </w:tc>
        <w:tc>
          <w:tcPr>
            <w:tcW w:w="1288" w:type="dxa"/>
            <w:gridSpan w:val="3"/>
            <w:vMerge/>
            <w:hideMark/>
          </w:tcPr>
          <w:p w14:paraId="56E62B57" w14:textId="77777777" w:rsidR="00F21156" w:rsidRPr="00514A05" w:rsidRDefault="00F21156" w:rsidP="00C50587">
            <w:pPr>
              <w:rPr>
                <w:sz w:val="20"/>
                <w:szCs w:val="20"/>
              </w:rPr>
            </w:pPr>
          </w:p>
        </w:tc>
        <w:tc>
          <w:tcPr>
            <w:tcW w:w="1288" w:type="dxa"/>
            <w:gridSpan w:val="2"/>
          </w:tcPr>
          <w:p w14:paraId="57199134" w14:textId="77777777" w:rsidR="00F21156" w:rsidRPr="00514A05" w:rsidRDefault="00F21156" w:rsidP="00C50587">
            <w:pPr>
              <w:rPr>
                <w:sz w:val="20"/>
                <w:szCs w:val="20"/>
              </w:rPr>
            </w:pPr>
          </w:p>
        </w:tc>
        <w:tc>
          <w:tcPr>
            <w:tcW w:w="1288" w:type="dxa"/>
          </w:tcPr>
          <w:p w14:paraId="0AE4679D" w14:textId="77777777" w:rsidR="00F21156" w:rsidRPr="00514A05" w:rsidRDefault="00F21156" w:rsidP="00C50587">
            <w:pPr>
              <w:rPr>
                <w:sz w:val="20"/>
                <w:szCs w:val="20"/>
              </w:rPr>
            </w:pPr>
          </w:p>
        </w:tc>
      </w:tr>
      <w:tr w:rsidR="00F21156" w:rsidRPr="00912505" w14:paraId="1A508F87" w14:textId="77777777" w:rsidTr="00C50587">
        <w:trPr>
          <w:trHeight w:val="286"/>
        </w:trPr>
        <w:tc>
          <w:tcPr>
            <w:tcW w:w="2700" w:type="dxa"/>
            <w:hideMark/>
          </w:tcPr>
          <w:p w14:paraId="5D458FC5" w14:textId="77777777" w:rsidR="00F21156" w:rsidRPr="00514A05" w:rsidRDefault="00F21156" w:rsidP="00C50587">
            <w:pPr>
              <w:ind w:left="165"/>
              <w:rPr>
                <w:sz w:val="20"/>
                <w:szCs w:val="20"/>
              </w:rPr>
            </w:pPr>
            <w:r w:rsidRPr="00514A05">
              <w:rPr>
                <w:sz w:val="20"/>
                <w:szCs w:val="20"/>
              </w:rPr>
              <w:t>% Good</w:t>
            </w:r>
          </w:p>
        </w:tc>
        <w:tc>
          <w:tcPr>
            <w:tcW w:w="928" w:type="dxa"/>
            <w:hideMark/>
          </w:tcPr>
          <w:p w14:paraId="50A96789" w14:textId="77777777" w:rsidR="00F21156" w:rsidRPr="00514A05" w:rsidRDefault="00F21156" w:rsidP="00C50587">
            <w:pPr>
              <w:rPr>
                <w:sz w:val="20"/>
                <w:szCs w:val="20"/>
              </w:rPr>
            </w:pPr>
            <w:r w:rsidRPr="00514A05">
              <w:rPr>
                <w:sz w:val="20"/>
                <w:szCs w:val="20"/>
              </w:rPr>
              <w:t>35.8</w:t>
            </w:r>
          </w:p>
        </w:tc>
        <w:tc>
          <w:tcPr>
            <w:tcW w:w="1288" w:type="dxa"/>
            <w:hideMark/>
          </w:tcPr>
          <w:p w14:paraId="0DF5CCFD" w14:textId="77777777" w:rsidR="00F21156" w:rsidRPr="00514A05" w:rsidRDefault="00F21156" w:rsidP="00C50587">
            <w:pPr>
              <w:rPr>
                <w:sz w:val="20"/>
                <w:szCs w:val="20"/>
              </w:rPr>
            </w:pPr>
            <w:r w:rsidRPr="00514A05">
              <w:rPr>
                <w:sz w:val="20"/>
                <w:szCs w:val="20"/>
              </w:rPr>
              <w:t>25.6</w:t>
            </w:r>
          </w:p>
        </w:tc>
        <w:tc>
          <w:tcPr>
            <w:tcW w:w="1288" w:type="dxa"/>
            <w:hideMark/>
          </w:tcPr>
          <w:p w14:paraId="29C5ADB3" w14:textId="77777777" w:rsidR="00F21156" w:rsidRPr="00514A05" w:rsidRDefault="00F21156" w:rsidP="00C50587">
            <w:pPr>
              <w:rPr>
                <w:sz w:val="20"/>
                <w:szCs w:val="20"/>
              </w:rPr>
            </w:pPr>
            <w:r w:rsidRPr="00514A05">
              <w:rPr>
                <w:sz w:val="20"/>
                <w:szCs w:val="20"/>
              </w:rPr>
              <w:t>37.1</w:t>
            </w:r>
          </w:p>
        </w:tc>
        <w:tc>
          <w:tcPr>
            <w:tcW w:w="1288" w:type="dxa"/>
            <w:gridSpan w:val="2"/>
            <w:hideMark/>
          </w:tcPr>
          <w:p w14:paraId="1FA570D0" w14:textId="77777777" w:rsidR="00F21156" w:rsidRPr="00514A05" w:rsidRDefault="00F21156" w:rsidP="00C50587">
            <w:pPr>
              <w:rPr>
                <w:sz w:val="20"/>
                <w:szCs w:val="20"/>
              </w:rPr>
            </w:pPr>
            <w:r w:rsidRPr="00514A05">
              <w:rPr>
                <w:sz w:val="20"/>
                <w:szCs w:val="20"/>
              </w:rPr>
              <w:t>31.6</w:t>
            </w:r>
          </w:p>
        </w:tc>
        <w:tc>
          <w:tcPr>
            <w:tcW w:w="1288" w:type="dxa"/>
            <w:hideMark/>
          </w:tcPr>
          <w:p w14:paraId="28E5ABAA" w14:textId="77777777" w:rsidR="00F21156" w:rsidRPr="00514A05" w:rsidRDefault="00F21156" w:rsidP="00C50587">
            <w:pPr>
              <w:rPr>
                <w:sz w:val="20"/>
                <w:szCs w:val="20"/>
              </w:rPr>
            </w:pPr>
            <w:r w:rsidRPr="00514A05">
              <w:rPr>
                <w:sz w:val="20"/>
                <w:szCs w:val="20"/>
              </w:rPr>
              <w:t>26.2</w:t>
            </w:r>
          </w:p>
        </w:tc>
        <w:tc>
          <w:tcPr>
            <w:tcW w:w="1288" w:type="dxa"/>
            <w:hideMark/>
          </w:tcPr>
          <w:p w14:paraId="0DF752E8" w14:textId="77777777" w:rsidR="00F21156" w:rsidRPr="00514A05" w:rsidRDefault="00F21156" w:rsidP="00C50587">
            <w:pPr>
              <w:rPr>
                <w:sz w:val="20"/>
                <w:szCs w:val="20"/>
              </w:rPr>
            </w:pPr>
            <w:r w:rsidRPr="00514A05">
              <w:rPr>
                <w:sz w:val="20"/>
                <w:szCs w:val="20"/>
              </w:rPr>
              <w:t>41.0</w:t>
            </w:r>
          </w:p>
        </w:tc>
        <w:tc>
          <w:tcPr>
            <w:tcW w:w="1288" w:type="dxa"/>
            <w:gridSpan w:val="3"/>
            <w:vMerge/>
            <w:hideMark/>
          </w:tcPr>
          <w:p w14:paraId="64343FF5" w14:textId="77777777" w:rsidR="00F21156" w:rsidRPr="00514A05" w:rsidRDefault="00F21156" w:rsidP="00C50587">
            <w:pPr>
              <w:rPr>
                <w:sz w:val="20"/>
                <w:szCs w:val="20"/>
              </w:rPr>
            </w:pPr>
          </w:p>
        </w:tc>
        <w:tc>
          <w:tcPr>
            <w:tcW w:w="1288" w:type="dxa"/>
            <w:gridSpan w:val="2"/>
          </w:tcPr>
          <w:p w14:paraId="43868441" w14:textId="77777777" w:rsidR="00F21156" w:rsidRPr="00514A05" w:rsidRDefault="00F21156" w:rsidP="00C50587">
            <w:pPr>
              <w:rPr>
                <w:sz w:val="20"/>
                <w:szCs w:val="20"/>
              </w:rPr>
            </w:pPr>
          </w:p>
        </w:tc>
        <w:tc>
          <w:tcPr>
            <w:tcW w:w="1288" w:type="dxa"/>
          </w:tcPr>
          <w:p w14:paraId="1A8C7AD2" w14:textId="77777777" w:rsidR="00F21156" w:rsidRPr="00514A05" w:rsidRDefault="00F21156" w:rsidP="00C50587">
            <w:pPr>
              <w:rPr>
                <w:sz w:val="20"/>
                <w:szCs w:val="20"/>
              </w:rPr>
            </w:pPr>
          </w:p>
        </w:tc>
      </w:tr>
      <w:tr w:rsidR="00F21156" w:rsidRPr="00912505" w14:paraId="41FDD4DF" w14:textId="77777777" w:rsidTr="00C50587">
        <w:trPr>
          <w:trHeight w:val="299"/>
        </w:trPr>
        <w:tc>
          <w:tcPr>
            <w:tcW w:w="2700" w:type="dxa"/>
            <w:hideMark/>
          </w:tcPr>
          <w:p w14:paraId="1F9EDB3A" w14:textId="77777777" w:rsidR="00F21156" w:rsidRPr="00514A05" w:rsidRDefault="00F21156" w:rsidP="00C50587">
            <w:pPr>
              <w:ind w:left="165"/>
              <w:rPr>
                <w:sz w:val="20"/>
                <w:szCs w:val="20"/>
              </w:rPr>
            </w:pPr>
            <w:r w:rsidRPr="00514A05">
              <w:rPr>
                <w:sz w:val="20"/>
                <w:szCs w:val="20"/>
              </w:rPr>
              <w:t>% Fair</w:t>
            </w:r>
          </w:p>
        </w:tc>
        <w:tc>
          <w:tcPr>
            <w:tcW w:w="928" w:type="dxa"/>
            <w:hideMark/>
          </w:tcPr>
          <w:p w14:paraId="2C4D07DA" w14:textId="77777777" w:rsidR="00F21156" w:rsidRPr="00514A05" w:rsidRDefault="00F21156" w:rsidP="00C50587">
            <w:pPr>
              <w:rPr>
                <w:sz w:val="20"/>
                <w:szCs w:val="20"/>
              </w:rPr>
            </w:pPr>
            <w:r w:rsidRPr="00514A05">
              <w:rPr>
                <w:sz w:val="20"/>
                <w:szCs w:val="20"/>
              </w:rPr>
              <w:t>33.5</w:t>
            </w:r>
          </w:p>
        </w:tc>
        <w:tc>
          <w:tcPr>
            <w:tcW w:w="1288" w:type="dxa"/>
            <w:hideMark/>
          </w:tcPr>
          <w:p w14:paraId="2233107C" w14:textId="77777777" w:rsidR="00F21156" w:rsidRPr="00514A05" w:rsidRDefault="00F21156" w:rsidP="00C50587">
            <w:pPr>
              <w:rPr>
                <w:sz w:val="20"/>
                <w:szCs w:val="20"/>
              </w:rPr>
            </w:pPr>
            <w:r w:rsidRPr="00514A05">
              <w:rPr>
                <w:sz w:val="20"/>
                <w:szCs w:val="20"/>
              </w:rPr>
              <w:t>48.6</w:t>
            </w:r>
          </w:p>
        </w:tc>
        <w:tc>
          <w:tcPr>
            <w:tcW w:w="1288" w:type="dxa"/>
            <w:hideMark/>
          </w:tcPr>
          <w:p w14:paraId="1C0C3A2B" w14:textId="77777777" w:rsidR="00F21156" w:rsidRPr="00514A05" w:rsidRDefault="00F21156" w:rsidP="00C50587">
            <w:pPr>
              <w:rPr>
                <w:sz w:val="20"/>
                <w:szCs w:val="20"/>
              </w:rPr>
            </w:pPr>
            <w:r w:rsidRPr="00514A05">
              <w:rPr>
                <w:sz w:val="20"/>
                <w:szCs w:val="20"/>
              </w:rPr>
              <w:t>31.6</w:t>
            </w:r>
          </w:p>
        </w:tc>
        <w:tc>
          <w:tcPr>
            <w:tcW w:w="1288" w:type="dxa"/>
            <w:gridSpan w:val="2"/>
            <w:hideMark/>
          </w:tcPr>
          <w:p w14:paraId="1C204449" w14:textId="77777777" w:rsidR="00F21156" w:rsidRPr="00514A05" w:rsidRDefault="00F21156" w:rsidP="00C50587">
            <w:pPr>
              <w:rPr>
                <w:sz w:val="20"/>
                <w:szCs w:val="20"/>
              </w:rPr>
            </w:pPr>
            <w:r w:rsidRPr="00514A05">
              <w:rPr>
                <w:sz w:val="20"/>
                <w:szCs w:val="20"/>
              </w:rPr>
              <w:t>42.1</w:t>
            </w:r>
          </w:p>
        </w:tc>
        <w:tc>
          <w:tcPr>
            <w:tcW w:w="1288" w:type="dxa"/>
            <w:hideMark/>
          </w:tcPr>
          <w:p w14:paraId="1CE874FF" w14:textId="77777777" w:rsidR="00F21156" w:rsidRPr="00514A05" w:rsidRDefault="00F21156" w:rsidP="00C50587">
            <w:pPr>
              <w:rPr>
                <w:sz w:val="20"/>
                <w:szCs w:val="20"/>
              </w:rPr>
            </w:pPr>
            <w:r w:rsidRPr="00514A05">
              <w:rPr>
                <w:sz w:val="20"/>
                <w:szCs w:val="20"/>
              </w:rPr>
              <w:t>54.9</w:t>
            </w:r>
          </w:p>
        </w:tc>
        <w:tc>
          <w:tcPr>
            <w:tcW w:w="1288" w:type="dxa"/>
            <w:hideMark/>
          </w:tcPr>
          <w:p w14:paraId="1CDD1143" w14:textId="77777777" w:rsidR="00F21156" w:rsidRPr="00514A05" w:rsidRDefault="00F21156" w:rsidP="00C50587">
            <w:pPr>
              <w:rPr>
                <w:sz w:val="20"/>
                <w:szCs w:val="20"/>
              </w:rPr>
            </w:pPr>
            <w:r w:rsidRPr="00514A05">
              <w:rPr>
                <w:sz w:val="20"/>
                <w:szCs w:val="20"/>
              </w:rPr>
              <w:t>19.9</w:t>
            </w:r>
          </w:p>
        </w:tc>
        <w:tc>
          <w:tcPr>
            <w:tcW w:w="1288" w:type="dxa"/>
            <w:gridSpan w:val="3"/>
            <w:vMerge/>
            <w:hideMark/>
          </w:tcPr>
          <w:p w14:paraId="67EBFAC6" w14:textId="77777777" w:rsidR="00F21156" w:rsidRPr="00514A05" w:rsidRDefault="00F21156" w:rsidP="00C50587">
            <w:pPr>
              <w:rPr>
                <w:sz w:val="20"/>
                <w:szCs w:val="20"/>
              </w:rPr>
            </w:pPr>
          </w:p>
        </w:tc>
        <w:tc>
          <w:tcPr>
            <w:tcW w:w="1288" w:type="dxa"/>
            <w:gridSpan w:val="2"/>
          </w:tcPr>
          <w:p w14:paraId="63006A0D" w14:textId="77777777" w:rsidR="00F21156" w:rsidRPr="00514A05" w:rsidRDefault="00F21156" w:rsidP="00C50587">
            <w:pPr>
              <w:rPr>
                <w:sz w:val="20"/>
                <w:szCs w:val="20"/>
              </w:rPr>
            </w:pPr>
          </w:p>
        </w:tc>
        <w:tc>
          <w:tcPr>
            <w:tcW w:w="1288" w:type="dxa"/>
          </w:tcPr>
          <w:p w14:paraId="21F152AF" w14:textId="77777777" w:rsidR="00F21156" w:rsidRPr="00514A05" w:rsidRDefault="00F21156" w:rsidP="00C50587">
            <w:pPr>
              <w:rPr>
                <w:sz w:val="20"/>
                <w:szCs w:val="20"/>
              </w:rPr>
            </w:pPr>
          </w:p>
        </w:tc>
      </w:tr>
      <w:tr w:rsidR="00F21156" w:rsidRPr="00912505" w14:paraId="45C461F0" w14:textId="77777777" w:rsidTr="00C50587">
        <w:trPr>
          <w:trHeight w:val="286"/>
        </w:trPr>
        <w:tc>
          <w:tcPr>
            <w:tcW w:w="2700" w:type="dxa"/>
            <w:hideMark/>
          </w:tcPr>
          <w:p w14:paraId="41DC4BEC" w14:textId="77777777" w:rsidR="00F21156" w:rsidRPr="00514A05" w:rsidRDefault="00F21156" w:rsidP="00C50587">
            <w:pPr>
              <w:ind w:left="165"/>
              <w:rPr>
                <w:sz w:val="20"/>
                <w:szCs w:val="20"/>
              </w:rPr>
            </w:pPr>
            <w:r w:rsidRPr="00514A05">
              <w:rPr>
                <w:sz w:val="20"/>
                <w:szCs w:val="20"/>
              </w:rPr>
              <w:t>%Poor</w:t>
            </w:r>
          </w:p>
        </w:tc>
        <w:tc>
          <w:tcPr>
            <w:tcW w:w="928" w:type="dxa"/>
            <w:hideMark/>
          </w:tcPr>
          <w:p w14:paraId="3B597F91" w14:textId="77777777" w:rsidR="00F21156" w:rsidRPr="00514A05" w:rsidRDefault="00F21156" w:rsidP="00C50587">
            <w:pPr>
              <w:rPr>
                <w:sz w:val="20"/>
                <w:szCs w:val="20"/>
              </w:rPr>
            </w:pPr>
            <w:r w:rsidRPr="00514A05">
              <w:rPr>
                <w:sz w:val="20"/>
                <w:szCs w:val="20"/>
              </w:rPr>
              <w:t>2.9</w:t>
            </w:r>
          </w:p>
        </w:tc>
        <w:tc>
          <w:tcPr>
            <w:tcW w:w="1288" w:type="dxa"/>
            <w:hideMark/>
          </w:tcPr>
          <w:p w14:paraId="737FA78D" w14:textId="77777777" w:rsidR="00F21156" w:rsidRPr="00514A05" w:rsidRDefault="00F21156" w:rsidP="00C50587">
            <w:pPr>
              <w:rPr>
                <w:sz w:val="20"/>
                <w:szCs w:val="20"/>
              </w:rPr>
            </w:pPr>
            <w:r w:rsidRPr="00514A05">
              <w:rPr>
                <w:sz w:val="20"/>
                <w:szCs w:val="20"/>
              </w:rPr>
              <w:t>14.0</w:t>
            </w:r>
          </w:p>
        </w:tc>
        <w:tc>
          <w:tcPr>
            <w:tcW w:w="1288" w:type="dxa"/>
            <w:hideMark/>
          </w:tcPr>
          <w:p w14:paraId="034BD02D" w14:textId="77777777" w:rsidR="00F21156" w:rsidRPr="00514A05" w:rsidRDefault="00F21156" w:rsidP="00C50587">
            <w:pPr>
              <w:rPr>
                <w:sz w:val="20"/>
                <w:szCs w:val="20"/>
              </w:rPr>
            </w:pPr>
            <w:r w:rsidRPr="00514A05">
              <w:rPr>
                <w:sz w:val="20"/>
                <w:szCs w:val="20"/>
              </w:rPr>
              <w:t>1.5</w:t>
            </w:r>
          </w:p>
        </w:tc>
        <w:tc>
          <w:tcPr>
            <w:tcW w:w="1288" w:type="dxa"/>
            <w:gridSpan w:val="2"/>
            <w:hideMark/>
          </w:tcPr>
          <w:p w14:paraId="0E7DFCE2" w14:textId="77777777" w:rsidR="00F21156" w:rsidRPr="00514A05" w:rsidRDefault="00F21156" w:rsidP="00C50587">
            <w:pPr>
              <w:rPr>
                <w:sz w:val="20"/>
                <w:szCs w:val="20"/>
              </w:rPr>
            </w:pPr>
            <w:r w:rsidRPr="00514A05">
              <w:rPr>
                <w:sz w:val="20"/>
                <w:szCs w:val="20"/>
              </w:rPr>
              <w:t>6.8</w:t>
            </w:r>
          </w:p>
        </w:tc>
        <w:tc>
          <w:tcPr>
            <w:tcW w:w="1288" w:type="dxa"/>
            <w:hideMark/>
          </w:tcPr>
          <w:p w14:paraId="125B15DD" w14:textId="77777777" w:rsidR="00F21156" w:rsidRPr="00514A05" w:rsidRDefault="00F21156" w:rsidP="00C50587">
            <w:pPr>
              <w:rPr>
                <w:sz w:val="20"/>
                <w:szCs w:val="20"/>
              </w:rPr>
            </w:pPr>
            <w:r w:rsidRPr="00514A05">
              <w:rPr>
                <w:sz w:val="20"/>
                <w:szCs w:val="20"/>
              </w:rPr>
              <w:t>9.7</w:t>
            </w:r>
          </w:p>
        </w:tc>
        <w:tc>
          <w:tcPr>
            <w:tcW w:w="1288" w:type="dxa"/>
            <w:hideMark/>
          </w:tcPr>
          <w:p w14:paraId="4B628CC3" w14:textId="77777777" w:rsidR="00F21156" w:rsidRPr="00514A05" w:rsidRDefault="00F21156" w:rsidP="00C50587">
            <w:pPr>
              <w:rPr>
                <w:sz w:val="20"/>
                <w:szCs w:val="20"/>
              </w:rPr>
            </w:pPr>
            <w:r w:rsidRPr="00514A05">
              <w:rPr>
                <w:sz w:val="20"/>
                <w:szCs w:val="20"/>
              </w:rPr>
              <w:t>1.6</w:t>
            </w:r>
          </w:p>
        </w:tc>
        <w:tc>
          <w:tcPr>
            <w:tcW w:w="1288" w:type="dxa"/>
            <w:gridSpan w:val="3"/>
            <w:vMerge/>
            <w:hideMark/>
          </w:tcPr>
          <w:p w14:paraId="1EBEE7A3" w14:textId="77777777" w:rsidR="00F21156" w:rsidRPr="00514A05" w:rsidRDefault="00F21156" w:rsidP="00C50587">
            <w:pPr>
              <w:rPr>
                <w:sz w:val="20"/>
                <w:szCs w:val="20"/>
              </w:rPr>
            </w:pPr>
          </w:p>
        </w:tc>
        <w:tc>
          <w:tcPr>
            <w:tcW w:w="1288" w:type="dxa"/>
            <w:gridSpan w:val="2"/>
          </w:tcPr>
          <w:p w14:paraId="1CC9270B" w14:textId="77777777" w:rsidR="00F21156" w:rsidRPr="00514A05" w:rsidRDefault="00F21156" w:rsidP="00C50587">
            <w:pPr>
              <w:rPr>
                <w:sz w:val="20"/>
                <w:szCs w:val="20"/>
              </w:rPr>
            </w:pPr>
          </w:p>
        </w:tc>
        <w:tc>
          <w:tcPr>
            <w:tcW w:w="1288" w:type="dxa"/>
          </w:tcPr>
          <w:p w14:paraId="6BEB87C4" w14:textId="77777777" w:rsidR="00F21156" w:rsidRPr="00514A05" w:rsidRDefault="00F21156" w:rsidP="00C50587">
            <w:pPr>
              <w:rPr>
                <w:sz w:val="20"/>
                <w:szCs w:val="20"/>
              </w:rPr>
            </w:pPr>
          </w:p>
        </w:tc>
      </w:tr>
      <w:tr w:rsidR="00F21156" w:rsidRPr="00912505" w14:paraId="6E05DCDA" w14:textId="77777777" w:rsidTr="00C50587">
        <w:trPr>
          <w:trHeight w:val="612"/>
        </w:trPr>
        <w:tc>
          <w:tcPr>
            <w:tcW w:w="2700" w:type="dxa"/>
            <w:hideMark/>
          </w:tcPr>
          <w:p w14:paraId="19EE1838" w14:textId="77777777" w:rsidR="00F21156" w:rsidRPr="00514A05" w:rsidRDefault="00F21156" w:rsidP="00C50587">
            <w:pPr>
              <w:ind w:left="-23"/>
              <w:rPr>
                <w:b/>
                <w:bCs/>
                <w:sz w:val="20"/>
                <w:szCs w:val="20"/>
              </w:rPr>
            </w:pPr>
            <w:r w:rsidRPr="00514A05">
              <w:rPr>
                <w:b/>
                <w:bCs/>
                <w:sz w:val="20"/>
                <w:szCs w:val="20"/>
              </w:rPr>
              <w:t>Mean Self- Rated Health (SE) (0-4)</w:t>
            </w:r>
          </w:p>
        </w:tc>
        <w:tc>
          <w:tcPr>
            <w:tcW w:w="928" w:type="dxa"/>
            <w:hideMark/>
          </w:tcPr>
          <w:p w14:paraId="5E23E2A0" w14:textId="77777777" w:rsidR="00F21156" w:rsidRPr="00514A05" w:rsidRDefault="00F21156" w:rsidP="00C50587">
            <w:pPr>
              <w:rPr>
                <w:sz w:val="20"/>
                <w:szCs w:val="20"/>
              </w:rPr>
            </w:pPr>
            <w:r w:rsidRPr="00514A05">
              <w:rPr>
                <w:sz w:val="20"/>
                <w:szCs w:val="20"/>
              </w:rPr>
              <w:t>1.96 (0.05)</w:t>
            </w:r>
          </w:p>
        </w:tc>
        <w:tc>
          <w:tcPr>
            <w:tcW w:w="1288" w:type="dxa"/>
            <w:hideMark/>
          </w:tcPr>
          <w:p w14:paraId="21B9FC81" w14:textId="77777777" w:rsidR="00F21156" w:rsidRPr="00514A05" w:rsidRDefault="00F21156" w:rsidP="00C50587">
            <w:pPr>
              <w:rPr>
                <w:sz w:val="20"/>
                <w:szCs w:val="20"/>
              </w:rPr>
            </w:pPr>
            <w:r w:rsidRPr="00514A05">
              <w:rPr>
                <w:sz w:val="20"/>
                <w:szCs w:val="20"/>
              </w:rPr>
              <w:t>1.38 (0.14)</w:t>
            </w:r>
          </w:p>
        </w:tc>
        <w:tc>
          <w:tcPr>
            <w:tcW w:w="1288" w:type="dxa"/>
            <w:hideMark/>
          </w:tcPr>
          <w:p w14:paraId="7718954F" w14:textId="77777777" w:rsidR="00F21156" w:rsidRPr="00514A05" w:rsidRDefault="00F21156" w:rsidP="00C50587">
            <w:pPr>
              <w:rPr>
                <w:sz w:val="20"/>
                <w:szCs w:val="20"/>
              </w:rPr>
            </w:pPr>
            <w:r w:rsidRPr="00514A05">
              <w:rPr>
                <w:sz w:val="20"/>
                <w:szCs w:val="20"/>
              </w:rPr>
              <w:t>2.04 (0.05)</w:t>
            </w:r>
          </w:p>
        </w:tc>
        <w:tc>
          <w:tcPr>
            <w:tcW w:w="1288" w:type="dxa"/>
            <w:gridSpan w:val="2"/>
            <w:hideMark/>
          </w:tcPr>
          <w:p w14:paraId="0524FD9A" w14:textId="77777777" w:rsidR="00F21156" w:rsidRPr="00514A05" w:rsidRDefault="00F21156" w:rsidP="00C50587">
            <w:pPr>
              <w:rPr>
                <w:sz w:val="20"/>
                <w:szCs w:val="20"/>
              </w:rPr>
            </w:pPr>
            <w:r w:rsidRPr="00514A05">
              <w:rPr>
                <w:sz w:val="20"/>
                <w:szCs w:val="20"/>
              </w:rPr>
              <w:t>1.70 (0.03)</w:t>
            </w:r>
          </w:p>
        </w:tc>
        <w:tc>
          <w:tcPr>
            <w:tcW w:w="1288" w:type="dxa"/>
            <w:hideMark/>
          </w:tcPr>
          <w:p w14:paraId="7721A0D5" w14:textId="77777777" w:rsidR="00F21156" w:rsidRPr="00514A05" w:rsidRDefault="00F21156" w:rsidP="00C50587">
            <w:pPr>
              <w:rPr>
                <w:sz w:val="20"/>
                <w:szCs w:val="20"/>
              </w:rPr>
            </w:pPr>
            <w:r w:rsidRPr="00514A05">
              <w:rPr>
                <w:sz w:val="20"/>
                <w:szCs w:val="20"/>
              </w:rPr>
              <w:t>1.38 (0.03)</w:t>
            </w:r>
          </w:p>
        </w:tc>
        <w:tc>
          <w:tcPr>
            <w:tcW w:w="1288" w:type="dxa"/>
            <w:hideMark/>
          </w:tcPr>
          <w:p w14:paraId="60240BCE" w14:textId="77777777" w:rsidR="00F21156" w:rsidRPr="00514A05" w:rsidRDefault="00F21156" w:rsidP="00C50587">
            <w:pPr>
              <w:rPr>
                <w:sz w:val="20"/>
                <w:szCs w:val="20"/>
              </w:rPr>
            </w:pPr>
            <w:r w:rsidRPr="00514A05">
              <w:rPr>
                <w:sz w:val="20"/>
                <w:szCs w:val="20"/>
              </w:rPr>
              <w:t>2.25 (0.05)</w:t>
            </w:r>
          </w:p>
        </w:tc>
        <w:tc>
          <w:tcPr>
            <w:tcW w:w="1288" w:type="dxa"/>
            <w:gridSpan w:val="3"/>
            <w:hideMark/>
          </w:tcPr>
          <w:p w14:paraId="61E5C490" w14:textId="77777777" w:rsidR="00F21156" w:rsidRPr="00514A05" w:rsidRDefault="00F21156" w:rsidP="00C50587">
            <w:pPr>
              <w:rPr>
                <w:sz w:val="20"/>
                <w:szCs w:val="20"/>
              </w:rPr>
            </w:pPr>
            <w:r w:rsidRPr="00514A05">
              <w:rPr>
                <w:sz w:val="20"/>
                <w:szCs w:val="20"/>
              </w:rPr>
              <w:t>&lt; .001</w:t>
            </w:r>
          </w:p>
        </w:tc>
        <w:tc>
          <w:tcPr>
            <w:tcW w:w="1288" w:type="dxa"/>
            <w:gridSpan w:val="2"/>
            <w:hideMark/>
          </w:tcPr>
          <w:p w14:paraId="46B2A346" w14:textId="77777777" w:rsidR="00F21156" w:rsidRPr="00514A05" w:rsidRDefault="00F21156" w:rsidP="00C50587">
            <w:pPr>
              <w:rPr>
                <w:sz w:val="20"/>
                <w:szCs w:val="20"/>
              </w:rPr>
            </w:pPr>
            <w:r w:rsidRPr="00514A05">
              <w:rPr>
                <w:sz w:val="20"/>
                <w:szCs w:val="20"/>
              </w:rPr>
              <w:t>.995</w:t>
            </w:r>
          </w:p>
        </w:tc>
        <w:tc>
          <w:tcPr>
            <w:tcW w:w="1288" w:type="dxa"/>
            <w:hideMark/>
          </w:tcPr>
          <w:p w14:paraId="4E2EA1E6" w14:textId="77777777" w:rsidR="00F21156" w:rsidRPr="00514A05" w:rsidRDefault="00F21156" w:rsidP="00C50587">
            <w:pPr>
              <w:rPr>
                <w:sz w:val="20"/>
                <w:szCs w:val="20"/>
              </w:rPr>
            </w:pPr>
            <w:r w:rsidRPr="00514A05">
              <w:rPr>
                <w:sz w:val="20"/>
                <w:szCs w:val="20"/>
              </w:rPr>
              <w:t>.001</w:t>
            </w:r>
          </w:p>
        </w:tc>
      </w:tr>
      <w:tr w:rsidR="00F21156" w:rsidRPr="00912505" w14:paraId="53C6EB3C" w14:textId="77777777" w:rsidTr="00C50587">
        <w:trPr>
          <w:trHeight w:val="572"/>
        </w:trPr>
        <w:tc>
          <w:tcPr>
            <w:tcW w:w="2700" w:type="dxa"/>
            <w:hideMark/>
          </w:tcPr>
          <w:p w14:paraId="71F69167" w14:textId="77777777" w:rsidR="00F21156" w:rsidRPr="00514A05" w:rsidRDefault="00F21156" w:rsidP="00C50587">
            <w:pPr>
              <w:rPr>
                <w:b/>
                <w:bCs/>
                <w:sz w:val="20"/>
                <w:szCs w:val="20"/>
              </w:rPr>
            </w:pPr>
            <w:r w:rsidRPr="00514A05">
              <w:rPr>
                <w:b/>
                <w:bCs/>
                <w:sz w:val="20"/>
                <w:szCs w:val="20"/>
              </w:rPr>
              <w:t>Demographic Factors</w:t>
            </w:r>
          </w:p>
        </w:tc>
        <w:tc>
          <w:tcPr>
            <w:tcW w:w="928" w:type="dxa"/>
          </w:tcPr>
          <w:p w14:paraId="1B350026" w14:textId="77777777" w:rsidR="00F21156" w:rsidRPr="00514A05" w:rsidRDefault="00F21156" w:rsidP="00C50587">
            <w:pPr>
              <w:rPr>
                <w:sz w:val="20"/>
                <w:szCs w:val="20"/>
              </w:rPr>
            </w:pPr>
          </w:p>
        </w:tc>
        <w:tc>
          <w:tcPr>
            <w:tcW w:w="1288" w:type="dxa"/>
          </w:tcPr>
          <w:p w14:paraId="5B5382A7" w14:textId="77777777" w:rsidR="00F21156" w:rsidRPr="00514A05" w:rsidRDefault="00F21156" w:rsidP="00C50587">
            <w:pPr>
              <w:rPr>
                <w:sz w:val="20"/>
                <w:szCs w:val="20"/>
              </w:rPr>
            </w:pPr>
          </w:p>
        </w:tc>
        <w:tc>
          <w:tcPr>
            <w:tcW w:w="1288" w:type="dxa"/>
          </w:tcPr>
          <w:p w14:paraId="2DC81A22" w14:textId="77777777" w:rsidR="00F21156" w:rsidRPr="00514A05" w:rsidRDefault="00F21156" w:rsidP="00C50587">
            <w:pPr>
              <w:rPr>
                <w:sz w:val="20"/>
                <w:szCs w:val="20"/>
              </w:rPr>
            </w:pPr>
          </w:p>
        </w:tc>
        <w:tc>
          <w:tcPr>
            <w:tcW w:w="1288" w:type="dxa"/>
            <w:gridSpan w:val="2"/>
          </w:tcPr>
          <w:p w14:paraId="709F5F8B" w14:textId="77777777" w:rsidR="00F21156" w:rsidRPr="00514A05" w:rsidRDefault="00F21156" w:rsidP="00C50587">
            <w:pPr>
              <w:rPr>
                <w:sz w:val="20"/>
                <w:szCs w:val="20"/>
              </w:rPr>
            </w:pPr>
          </w:p>
        </w:tc>
        <w:tc>
          <w:tcPr>
            <w:tcW w:w="1288" w:type="dxa"/>
          </w:tcPr>
          <w:p w14:paraId="2D21457E" w14:textId="77777777" w:rsidR="00F21156" w:rsidRPr="00514A05" w:rsidRDefault="00F21156" w:rsidP="00C50587">
            <w:pPr>
              <w:rPr>
                <w:sz w:val="20"/>
                <w:szCs w:val="20"/>
              </w:rPr>
            </w:pPr>
          </w:p>
        </w:tc>
        <w:tc>
          <w:tcPr>
            <w:tcW w:w="1288" w:type="dxa"/>
          </w:tcPr>
          <w:p w14:paraId="7073BF1F" w14:textId="77777777" w:rsidR="00F21156" w:rsidRPr="00514A05" w:rsidRDefault="00F21156" w:rsidP="00C50587">
            <w:pPr>
              <w:rPr>
                <w:sz w:val="20"/>
                <w:szCs w:val="20"/>
              </w:rPr>
            </w:pPr>
          </w:p>
        </w:tc>
        <w:tc>
          <w:tcPr>
            <w:tcW w:w="1288" w:type="dxa"/>
            <w:gridSpan w:val="3"/>
          </w:tcPr>
          <w:p w14:paraId="23780BFD" w14:textId="77777777" w:rsidR="00F21156" w:rsidRPr="00514A05" w:rsidRDefault="00F21156" w:rsidP="00C50587">
            <w:pPr>
              <w:rPr>
                <w:sz w:val="20"/>
                <w:szCs w:val="20"/>
              </w:rPr>
            </w:pPr>
          </w:p>
        </w:tc>
        <w:tc>
          <w:tcPr>
            <w:tcW w:w="1288" w:type="dxa"/>
            <w:gridSpan w:val="2"/>
          </w:tcPr>
          <w:p w14:paraId="4F70A8F9" w14:textId="77777777" w:rsidR="00F21156" w:rsidRPr="00514A05" w:rsidRDefault="00F21156" w:rsidP="00C50587">
            <w:pPr>
              <w:rPr>
                <w:sz w:val="20"/>
                <w:szCs w:val="20"/>
              </w:rPr>
            </w:pPr>
          </w:p>
        </w:tc>
        <w:tc>
          <w:tcPr>
            <w:tcW w:w="1288" w:type="dxa"/>
          </w:tcPr>
          <w:p w14:paraId="300F3DE9" w14:textId="77777777" w:rsidR="00F21156" w:rsidRPr="00514A05" w:rsidRDefault="00F21156" w:rsidP="00C50587">
            <w:pPr>
              <w:rPr>
                <w:sz w:val="20"/>
                <w:szCs w:val="20"/>
              </w:rPr>
            </w:pPr>
          </w:p>
        </w:tc>
      </w:tr>
      <w:tr w:rsidR="00F21156" w:rsidRPr="00912505" w14:paraId="1CE56A20" w14:textId="77777777" w:rsidTr="00C50587">
        <w:trPr>
          <w:trHeight w:val="572"/>
        </w:trPr>
        <w:tc>
          <w:tcPr>
            <w:tcW w:w="2700" w:type="dxa"/>
            <w:hideMark/>
          </w:tcPr>
          <w:p w14:paraId="113B439A" w14:textId="77777777" w:rsidR="00F21156" w:rsidRPr="00514A05" w:rsidRDefault="00F21156" w:rsidP="00C50587">
            <w:pPr>
              <w:rPr>
                <w:sz w:val="20"/>
                <w:szCs w:val="20"/>
              </w:rPr>
            </w:pPr>
            <w:r w:rsidRPr="00514A05">
              <w:rPr>
                <w:sz w:val="20"/>
                <w:szCs w:val="20"/>
              </w:rPr>
              <w:t>Mean Age (SE)</w:t>
            </w:r>
          </w:p>
        </w:tc>
        <w:tc>
          <w:tcPr>
            <w:tcW w:w="928" w:type="dxa"/>
            <w:hideMark/>
          </w:tcPr>
          <w:p w14:paraId="299D2684" w14:textId="77777777" w:rsidR="00F21156" w:rsidRPr="00514A05" w:rsidRDefault="00F21156" w:rsidP="00C50587">
            <w:pPr>
              <w:rPr>
                <w:sz w:val="20"/>
                <w:szCs w:val="20"/>
              </w:rPr>
            </w:pPr>
            <w:r w:rsidRPr="00514A05">
              <w:rPr>
                <w:sz w:val="20"/>
                <w:szCs w:val="20"/>
              </w:rPr>
              <w:t>38.14 (0.57)</w:t>
            </w:r>
          </w:p>
        </w:tc>
        <w:tc>
          <w:tcPr>
            <w:tcW w:w="1288" w:type="dxa"/>
            <w:hideMark/>
          </w:tcPr>
          <w:p w14:paraId="0CDB58F1" w14:textId="77777777" w:rsidR="00F21156" w:rsidRPr="00514A05" w:rsidRDefault="00F21156" w:rsidP="00C50587">
            <w:pPr>
              <w:rPr>
                <w:sz w:val="20"/>
                <w:szCs w:val="20"/>
              </w:rPr>
            </w:pPr>
            <w:r w:rsidRPr="00514A05">
              <w:rPr>
                <w:sz w:val="20"/>
                <w:szCs w:val="20"/>
              </w:rPr>
              <w:t>35.35 (1.56)</w:t>
            </w:r>
          </w:p>
        </w:tc>
        <w:tc>
          <w:tcPr>
            <w:tcW w:w="1288" w:type="dxa"/>
            <w:hideMark/>
          </w:tcPr>
          <w:p w14:paraId="55EFD7DC" w14:textId="77777777" w:rsidR="00F21156" w:rsidRPr="00514A05" w:rsidRDefault="00F21156" w:rsidP="00C50587">
            <w:pPr>
              <w:rPr>
                <w:sz w:val="20"/>
                <w:szCs w:val="20"/>
              </w:rPr>
            </w:pPr>
            <w:r w:rsidRPr="00514A05">
              <w:rPr>
                <w:sz w:val="20"/>
                <w:szCs w:val="20"/>
              </w:rPr>
              <w:t>38.50 (0.62)</w:t>
            </w:r>
          </w:p>
        </w:tc>
        <w:tc>
          <w:tcPr>
            <w:tcW w:w="1288" w:type="dxa"/>
            <w:gridSpan w:val="2"/>
            <w:hideMark/>
          </w:tcPr>
          <w:p w14:paraId="6D39099B" w14:textId="77777777" w:rsidR="00F21156" w:rsidRPr="00514A05" w:rsidRDefault="00F21156" w:rsidP="00C50587">
            <w:pPr>
              <w:rPr>
                <w:sz w:val="20"/>
                <w:szCs w:val="20"/>
              </w:rPr>
            </w:pPr>
            <w:r w:rsidRPr="00514A05">
              <w:rPr>
                <w:sz w:val="20"/>
                <w:szCs w:val="20"/>
              </w:rPr>
              <w:t>36.49 (0.33)</w:t>
            </w:r>
          </w:p>
        </w:tc>
        <w:tc>
          <w:tcPr>
            <w:tcW w:w="1288" w:type="dxa"/>
            <w:hideMark/>
          </w:tcPr>
          <w:p w14:paraId="403274B9" w14:textId="77777777" w:rsidR="00F21156" w:rsidRPr="00514A05" w:rsidRDefault="00F21156" w:rsidP="00C50587">
            <w:pPr>
              <w:rPr>
                <w:sz w:val="20"/>
                <w:szCs w:val="20"/>
              </w:rPr>
            </w:pPr>
            <w:r w:rsidRPr="00514A05">
              <w:rPr>
                <w:sz w:val="20"/>
                <w:szCs w:val="20"/>
              </w:rPr>
              <w:t>37.11 (0.43)</w:t>
            </w:r>
          </w:p>
        </w:tc>
        <w:tc>
          <w:tcPr>
            <w:tcW w:w="1288" w:type="dxa"/>
            <w:hideMark/>
          </w:tcPr>
          <w:p w14:paraId="6AB4A8F5" w14:textId="77777777" w:rsidR="00F21156" w:rsidRPr="00514A05" w:rsidRDefault="00F21156" w:rsidP="00C50587">
            <w:pPr>
              <w:rPr>
                <w:sz w:val="20"/>
                <w:szCs w:val="20"/>
              </w:rPr>
            </w:pPr>
            <w:r w:rsidRPr="00514A05">
              <w:rPr>
                <w:sz w:val="20"/>
                <w:szCs w:val="20"/>
              </w:rPr>
              <w:t>35.43 (0.53)</w:t>
            </w:r>
          </w:p>
        </w:tc>
        <w:tc>
          <w:tcPr>
            <w:tcW w:w="1288" w:type="dxa"/>
            <w:gridSpan w:val="3"/>
            <w:hideMark/>
          </w:tcPr>
          <w:p w14:paraId="2FC2B159" w14:textId="77777777" w:rsidR="00F21156" w:rsidRPr="00514A05" w:rsidRDefault="00F21156" w:rsidP="00C50587">
            <w:pPr>
              <w:rPr>
                <w:sz w:val="20"/>
                <w:szCs w:val="20"/>
              </w:rPr>
            </w:pPr>
            <w:r w:rsidRPr="00514A05">
              <w:rPr>
                <w:sz w:val="20"/>
                <w:szCs w:val="20"/>
              </w:rPr>
              <w:t>.013</w:t>
            </w:r>
          </w:p>
        </w:tc>
        <w:tc>
          <w:tcPr>
            <w:tcW w:w="1288" w:type="dxa"/>
            <w:gridSpan w:val="2"/>
            <w:hideMark/>
          </w:tcPr>
          <w:p w14:paraId="5B1A5DDA" w14:textId="77777777" w:rsidR="00F21156" w:rsidRPr="00514A05" w:rsidRDefault="00F21156" w:rsidP="00C50587">
            <w:pPr>
              <w:rPr>
                <w:sz w:val="20"/>
                <w:szCs w:val="20"/>
              </w:rPr>
            </w:pPr>
            <w:r w:rsidRPr="00514A05">
              <w:rPr>
                <w:sz w:val="20"/>
                <w:szCs w:val="20"/>
              </w:rPr>
              <w:t>.274</w:t>
            </w:r>
          </w:p>
        </w:tc>
        <w:tc>
          <w:tcPr>
            <w:tcW w:w="1288" w:type="dxa"/>
            <w:hideMark/>
          </w:tcPr>
          <w:p w14:paraId="1D8F48B8" w14:textId="77777777" w:rsidR="00F21156" w:rsidRPr="00514A05" w:rsidRDefault="00F21156" w:rsidP="00C50587">
            <w:pPr>
              <w:rPr>
                <w:sz w:val="20"/>
                <w:szCs w:val="20"/>
              </w:rPr>
            </w:pPr>
            <w:r w:rsidRPr="00514A05">
              <w:rPr>
                <w:sz w:val="20"/>
                <w:szCs w:val="20"/>
              </w:rPr>
              <w:t>&lt; .001</w:t>
            </w:r>
          </w:p>
        </w:tc>
      </w:tr>
      <w:tr w:rsidR="00F21156" w:rsidRPr="00912505" w14:paraId="6D7AF16F" w14:textId="77777777" w:rsidTr="00C50587">
        <w:trPr>
          <w:trHeight w:val="299"/>
        </w:trPr>
        <w:tc>
          <w:tcPr>
            <w:tcW w:w="2700" w:type="dxa"/>
            <w:hideMark/>
          </w:tcPr>
          <w:p w14:paraId="282518B4" w14:textId="77777777" w:rsidR="00F21156" w:rsidRPr="00514A05" w:rsidRDefault="00F21156" w:rsidP="00C50587">
            <w:pPr>
              <w:rPr>
                <w:sz w:val="20"/>
                <w:szCs w:val="20"/>
              </w:rPr>
            </w:pPr>
            <w:r w:rsidRPr="00514A05">
              <w:rPr>
                <w:sz w:val="20"/>
                <w:szCs w:val="20"/>
              </w:rPr>
              <w:t>% Male</w:t>
            </w:r>
          </w:p>
        </w:tc>
        <w:tc>
          <w:tcPr>
            <w:tcW w:w="928" w:type="dxa"/>
            <w:hideMark/>
          </w:tcPr>
          <w:p w14:paraId="32318B61" w14:textId="77777777" w:rsidR="00F21156" w:rsidRPr="00514A05" w:rsidRDefault="00F21156" w:rsidP="00C50587">
            <w:pPr>
              <w:rPr>
                <w:sz w:val="20"/>
                <w:szCs w:val="20"/>
              </w:rPr>
            </w:pPr>
            <w:r w:rsidRPr="00514A05">
              <w:rPr>
                <w:sz w:val="20"/>
                <w:szCs w:val="20"/>
              </w:rPr>
              <w:t>36.6</w:t>
            </w:r>
          </w:p>
        </w:tc>
        <w:tc>
          <w:tcPr>
            <w:tcW w:w="1288" w:type="dxa"/>
            <w:hideMark/>
          </w:tcPr>
          <w:p w14:paraId="31BCE7D9" w14:textId="77777777" w:rsidR="00F21156" w:rsidRPr="00514A05" w:rsidRDefault="00F21156" w:rsidP="00C50587">
            <w:pPr>
              <w:rPr>
                <w:sz w:val="20"/>
                <w:szCs w:val="20"/>
              </w:rPr>
            </w:pPr>
            <w:r w:rsidRPr="00514A05">
              <w:rPr>
                <w:sz w:val="20"/>
                <w:szCs w:val="20"/>
              </w:rPr>
              <w:t>34.4</w:t>
            </w:r>
          </w:p>
        </w:tc>
        <w:tc>
          <w:tcPr>
            <w:tcW w:w="1288" w:type="dxa"/>
            <w:hideMark/>
          </w:tcPr>
          <w:p w14:paraId="371740FB" w14:textId="77777777" w:rsidR="00F21156" w:rsidRPr="00514A05" w:rsidRDefault="00F21156" w:rsidP="00C50587">
            <w:pPr>
              <w:rPr>
                <w:sz w:val="20"/>
                <w:szCs w:val="20"/>
              </w:rPr>
            </w:pPr>
            <w:r w:rsidRPr="00514A05">
              <w:rPr>
                <w:sz w:val="20"/>
                <w:szCs w:val="20"/>
              </w:rPr>
              <w:t>36.9</w:t>
            </w:r>
          </w:p>
        </w:tc>
        <w:tc>
          <w:tcPr>
            <w:tcW w:w="1288" w:type="dxa"/>
            <w:gridSpan w:val="2"/>
            <w:hideMark/>
          </w:tcPr>
          <w:p w14:paraId="1224AC29" w14:textId="77777777" w:rsidR="00F21156" w:rsidRPr="00514A05" w:rsidRDefault="00F21156" w:rsidP="00C50587">
            <w:pPr>
              <w:rPr>
                <w:sz w:val="20"/>
                <w:szCs w:val="20"/>
              </w:rPr>
            </w:pPr>
            <w:r w:rsidRPr="00514A05">
              <w:rPr>
                <w:sz w:val="20"/>
                <w:szCs w:val="20"/>
              </w:rPr>
              <w:t>32.4</w:t>
            </w:r>
          </w:p>
        </w:tc>
        <w:tc>
          <w:tcPr>
            <w:tcW w:w="1288" w:type="dxa"/>
            <w:hideMark/>
          </w:tcPr>
          <w:p w14:paraId="23ED659B" w14:textId="77777777" w:rsidR="00F21156" w:rsidRPr="00514A05" w:rsidRDefault="00F21156" w:rsidP="00C50587">
            <w:pPr>
              <w:rPr>
                <w:sz w:val="20"/>
                <w:szCs w:val="20"/>
              </w:rPr>
            </w:pPr>
            <w:r w:rsidRPr="00514A05">
              <w:rPr>
                <w:sz w:val="20"/>
                <w:szCs w:val="20"/>
              </w:rPr>
              <w:t>33.5</w:t>
            </w:r>
          </w:p>
        </w:tc>
        <w:tc>
          <w:tcPr>
            <w:tcW w:w="1288" w:type="dxa"/>
            <w:hideMark/>
          </w:tcPr>
          <w:p w14:paraId="655FB470" w14:textId="77777777" w:rsidR="00F21156" w:rsidRPr="00514A05" w:rsidRDefault="00F21156" w:rsidP="00C50587">
            <w:pPr>
              <w:rPr>
                <w:sz w:val="20"/>
                <w:szCs w:val="20"/>
              </w:rPr>
            </w:pPr>
            <w:r w:rsidRPr="00514A05">
              <w:rPr>
                <w:sz w:val="20"/>
                <w:szCs w:val="20"/>
              </w:rPr>
              <w:t>30.6</w:t>
            </w:r>
          </w:p>
        </w:tc>
        <w:tc>
          <w:tcPr>
            <w:tcW w:w="1288" w:type="dxa"/>
            <w:gridSpan w:val="3"/>
            <w:hideMark/>
          </w:tcPr>
          <w:p w14:paraId="239A1151" w14:textId="77777777" w:rsidR="00F21156" w:rsidRPr="00514A05" w:rsidRDefault="00F21156" w:rsidP="00C50587">
            <w:pPr>
              <w:rPr>
                <w:sz w:val="20"/>
                <w:szCs w:val="20"/>
              </w:rPr>
            </w:pPr>
            <w:r w:rsidRPr="00514A05">
              <w:rPr>
                <w:sz w:val="20"/>
                <w:szCs w:val="20"/>
              </w:rPr>
              <w:t>.123</w:t>
            </w:r>
          </w:p>
        </w:tc>
        <w:tc>
          <w:tcPr>
            <w:tcW w:w="1288" w:type="dxa"/>
            <w:gridSpan w:val="2"/>
            <w:hideMark/>
          </w:tcPr>
          <w:p w14:paraId="68972817" w14:textId="77777777" w:rsidR="00F21156" w:rsidRPr="00514A05" w:rsidRDefault="00F21156" w:rsidP="00C50587">
            <w:pPr>
              <w:rPr>
                <w:sz w:val="20"/>
                <w:szCs w:val="20"/>
              </w:rPr>
            </w:pPr>
            <w:r w:rsidRPr="00514A05">
              <w:rPr>
                <w:sz w:val="20"/>
                <w:szCs w:val="20"/>
              </w:rPr>
              <w:t>.908</w:t>
            </w:r>
          </w:p>
        </w:tc>
        <w:tc>
          <w:tcPr>
            <w:tcW w:w="1288" w:type="dxa"/>
            <w:hideMark/>
          </w:tcPr>
          <w:p w14:paraId="09E9E821" w14:textId="77777777" w:rsidR="00F21156" w:rsidRPr="00514A05" w:rsidRDefault="00F21156" w:rsidP="00C50587">
            <w:pPr>
              <w:rPr>
                <w:sz w:val="20"/>
                <w:szCs w:val="20"/>
              </w:rPr>
            </w:pPr>
            <w:r w:rsidRPr="00514A05">
              <w:rPr>
                <w:sz w:val="20"/>
                <w:szCs w:val="20"/>
              </w:rPr>
              <w:t>.058</w:t>
            </w:r>
          </w:p>
        </w:tc>
      </w:tr>
      <w:tr w:rsidR="00F21156" w:rsidRPr="00912505" w14:paraId="25E19434" w14:textId="77777777" w:rsidTr="00C50587">
        <w:trPr>
          <w:trHeight w:val="360"/>
        </w:trPr>
        <w:tc>
          <w:tcPr>
            <w:tcW w:w="2700" w:type="dxa"/>
            <w:hideMark/>
          </w:tcPr>
          <w:p w14:paraId="208D190D" w14:textId="77777777" w:rsidR="00F21156" w:rsidRPr="00514A05" w:rsidRDefault="00F21156" w:rsidP="00C50587">
            <w:pPr>
              <w:ind w:left="-15"/>
              <w:rPr>
                <w:sz w:val="20"/>
                <w:szCs w:val="20"/>
              </w:rPr>
            </w:pPr>
            <w:r w:rsidRPr="00514A05">
              <w:rPr>
                <w:sz w:val="20"/>
                <w:szCs w:val="20"/>
              </w:rPr>
              <w:t>% Any English</w:t>
            </w:r>
          </w:p>
        </w:tc>
        <w:tc>
          <w:tcPr>
            <w:tcW w:w="928" w:type="dxa"/>
            <w:hideMark/>
          </w:tcPr>
          <w:p w14:paraId="6006C696" w14:textId="77777777" w:rsidR="00F21156" w:rsidRPr="00514A05" w:rsidRDefault="00F21156" w:rsidP="00C50587">
            <w:pPr>
              <w:rPr>
                <w:sz w:val="20"/>
                <w:szCs w:val="20"/>
              </w:rPr>
            </w:pPr>
            <w:r w:rsidRPr="00514A05">
              <w:rPr>
                <w:sz w:val="20"/>
                <w:szCs w:val="20"/>
              </w:rPr>
              <w:t>12.3</w:t>
            </w:r>
          </w:p>
        </w:tc>
        <w:tc>
          <w:tcPr>
            <w:tcW w:w="1288" w:type="dxa"/>
            <w:hideMark/>
          </w:tcPr>
          <w:p w14:paraId="7EFD518A" w14:textId="77777777" w:rsidR="00F21156" w:rsidRPr="00514A05" w:rsidRDefault="00F21156" w:rsidP="00C50587">
            <w:pPr>
              <w:rPr>
                <w:sz w:val="20"/>
                <w:szCs w:val="20"/>
              </w:rPr>
            </w:pPr>
            <w:r w:rsidRPr="00514A05">
              <w:rPr>
                <w:sz w:val="20"/>
                <w:szCs w:val="20"/>
              </w:rPr>
              <w:t>10.8</w:t>
            </w:r>
          </w:p>
        </w:tc>
        <w:tc>
          <w:tcPr>
            <w:tcW w:w="1288" w:type="dxa"/>
            <w:hideMark/>
          </w:tcPr>
          <w:p w14:paraId="572E0E4C" w14:textId="77777777" w:rsidR="00F21156" w:rsidRPr="00514A05" w:rsidRDefault="00F21156" w:rsidP="00C50587">
            <w:pPr>
              <w:rPr>
                <w:sz w:val="20"/>
                <w:szCs w:val="20"/>
              </w:rPr>
            </w:pPr>
            <w:r w:rsidRPr="00514A05">
              <w:rPr>
                <w:sz w:val="20"/>
                <w:szCs w:val="20"/>
              </w:rPr>
              <w:t>12.5</w:t>
            </w:r>
          </w:p>
        </w:tc>
        <w:tc>
          <w:tcPr>
            <w:tcW w:w="1288" w:type="dxa"/>
            <w:gridSpan w:val="2"/>
            <w:hideMark/>
          </w:tcPr>
          <w:p w14:paraId="1CE75A7E" w14:textId="77777777" w:rsidR="00F21156" w:rsidRPr="00514A05" w:rsidRDefault="00F21156" w:rsidP="00C50587">
            <w:pPr>
              <w:rPr>
                <w:sz w:val="20"/>
                <w:szCs w:val="20"/>
              </w:rPr>
            </w:pPr>
            <w:r w:rsidRPr="00514A05">
              <w:rPr>
                <w:sz w:val="20"/>
                <w:szCs w:val="20"/>
              </w:rPr>
              <w:t>7.5</w:t>
            </w:r>
          </w:p>
        </w:tc>
        <w:tc>
          <w:tcPr>
            <w:tcW w:w="1288" w:type="dxa"/>
            <w:hideMark/>
          </w:tcPr>
          <w:p w14:paraId="7287684A" w14:textId="77777777" w:rsidR="00F21156" w:rsidRPr="00514A05" w:rsidRDefault="00F21156" w:rsidP="00C50587">
            <w:pPr>
              <w:rPr>
                <w:sz w:val="20"/>
                <w:szCs w:val="20"/>
              </w:rPr>
            </w:pPr>
            <w:r w:rsidRPr="00514A05">
              <w:rPr>
                <w:sz w:val="20"/>
                <w:szCs w:val="20"/>
              </w:rPr>
              <w:t>4.1</w:t>
            </w:r>
          </w:p>
        </w:tc>
        <w:tc>
          <w:tcPr>
            <w:tcW w:w="1288" w:type="dxa"/>
            <w:hideMark/>
          </w:tcPr>
          <w:p w14:paraId="4FB8DAE3" w14:textId="77777777" w:rsidR="00F21156" w:rsidRPr="00514A05" w:rsidRDefault="00F21156" w:rsidP="00C50587">
            <w:pPr>
              <w:rPr>
                <w:sz w:val="20"/>
                <w:szCs w:val="20"/>
              </w:rPr>
            </w:pPr>
            <w:r w:rsidRPr="00514A05">
              <w:rPr>
                <w:sz w:val="20"/>
                <w:szCs w:val="20"/>
              </w:rPr>
              <w:t>13.4</w:t>
            </w:r>
          </w:p>
        </w:tc>
        <w:tc>
          <w:tcPr>
            <w:tcW w:w="1288" w:type="dxa"/>
            <w:gridSpan w:val="3"/>
            <w:hideMark/>
          </w:tcPr>
          <w:p w14:paraId="01B227FC" w14:textId="77777777" w:rsidR="00F21156" w:rsidRPr="00514A05" w:rsidRDefault="00F21156" w:rsidP="00C50587">
            <w:pPr>
              <w:rPr>
                <w:sz w:val="20"/>
                <w:szCs w:val="20"/>
              </w:rPr>
            </w:pPr>
            <w:r w:rsidRPr="00514A05">
              <w:rPr>
                <w:sz w:val="20"/>
                <w:szCs w:val="20"/>
              </w:rPr>
              <w:t>.002</w:t>
            </w:r>
          </w:p>
        </w:tc>
        <w:tc>
          <w:tcPr>
            <w:tcW w:w="1288" w:type="dxa"/>
            <w:gridSpan w:val="2"/>
          </w:tcPr>
          <w:p w14:paraId="2AB4A924" w14:textId="77777777" w:rsidR="00F21156" w:rsidRPr="00514A05" w:rsidRDefault="00F21156" w:rsidP="00C50587">
            <w:pPr>
              <w:rPr>
                <w:sz w:val="20"/>
                <w:szCs w:val="20"/>
              </w:rPr>
            </w:pPr>
            <w:r w:rsidRPr="00514A05">
              <w:rPr>
                <w:sz w:val="20"/>
                <w:szCs w:val="20"/>
              </w:rPr>
              <w:t>.033</w:t>
            </w:r>
          </w:p>
        </w:tc>
        <w:tc>
          <w:tcPr>
            <w:tcW w:w="1288" w:type="dxa"/>
          </w:tcPr>
          <w:p w14:paraId="6FC9A591" w14:textId="77777777" w:rsidR="00F21156" w:rsidRPr="00514A05" w:rsidRDefault="00F21156" w:rsidP="00C50587">
            <w:pPr>
              <w:rPr>
                <w:sz w:val="20"/>
                <w:szCs w:val="20"/>
              </w:rPr>
            </w:pPr>
            <w:r w:rsidRPr="00514A05">
              <w:rPr>
                <w:sz w:val="20"/>
                <w:szCs w:val="20"/>
              </w:rPr>
              <w:t>.696</w:t>
            </w:r>
          </w:p>
        </w:tc>
      </w:tr>
      <w:tr w:rsidR="00F21156" w:rsidRPr="00912505" w14:paraId="4C42469E" w14:textId="77777777" w:rsidTr="00C50587">
        <w:trPr>
          <w:trHeight w:val="585"/>
        </w:trPr>
        <w:tc>
          <w:tcPr>
            <w:tcW w:w="2700" w:type="dxa"/>
            <w:hideMark/>
          </w:tcPr>
          <w:p w14:paraId="59FF515A" w14:textId="77777777" w:rsidR="00F21156" w:rsidRPr="00514A05" w:rsidRDefault="00F21156" w:rsidP="00C50587">
            <w:pPr>
              <w:rPr>
                <w:sz w:val="20"/>
                <w:szCs w:val="20"/>
              </w:rPr>
            </w:pPr>
            <w:r w:rsidRPr="00514A05">
              <w:rPr>
                <w:sz w:val="20"/>
                <w:szCs w:val="20"/>
              </w:rPr>
              <w:t>Educational Attainment</w:t>
            </w:r>
          </w:p>
        </w:tc>
        <w:tc>
          <w:tcPr>
            <w:tcW w:w="928" w:type="dxa"/>
          </w:tcPr>
          <w:p w14:paraId="32E0C7F5" w14:textId="77777777" w:rsidR="00F21156" w:rsidRPr="00514A05" w:rsidRDefault="00F21156" w:rsidP="00C50587">
            <w:pPr>
              <w:rPr>
                <w:sz w:val="20"/>
                <w:szCs w:val="20"/>
              </w:rPr>
            </w:pPr>
          </w:p>
        </w:tc>
        <w:tc>
          <w:tcPr>
            <w:tcW w:w="1288" w:type="dxa"/>
          </w:tcPr>
          <w:p w14:paraId="7463C8CF" w14:textId="77777777" w:rsidR="00F21156" w:rsidRPr="00514A05" w:rsidRDefault="00F21156" w:rsidP="00C50587">
            <w:pPr>
              <w:rPr>
                <w:sz w:val="20"/>
                <w:szCs w:val="20"/>
              </w:rPr>
            </w:pPr>
          </w:p>
        </w:tc>
        <w:tc>
          <w:tcPr>
            <w:tcW w:w="1288" w:type="dxa"/>
          </w:tcPr>
          <w:p w14:paraId="331B9FFE" w14:textId="77777777" w:rsidR="00F21156" w:rsidRPr="00514A05" w:rsidRDefault="00F21156" w:rsidP="00C50587">
            <w:pPr>
              <w:rPr>
                <w:sz w:val="20"/>
                <w:szCs w:val="20"/>
              </w:rPr>
            </w:pPr>
          </w:p>
        </w:tc>
        <w:tc>
          <w:tcPr>
            <w:tcW w:w="1288" w:type="dxa"/>
            <w:gridSpan w:val="2"/>
          </w:tcPr>
          <w:p w14:paraId="45D5913D" w14:textId="77777777" w:rsidR="00F21156" w:rsidRPr="00514A05" w:rsidRDefault="00F21156" w:rsidP="00C50587">
            <w:pPr>
              <w:rPr>
                <w:sz w:val="20"/>
                <w:szCs w:val="20"/>
              </w:rPr>
            </w:pPr>
          </w:p>
        </w:tc>
        <w:tc>
          <w:tcPr>
            <w:tcW w:w="1288" w:type="dxa"/>
          </w:tcPr>
          <w:p w14:paraId="2D31B351" w14:textId="77777777" w:rsidR="00F21156" w:rsidRPr="00514A05" w:rsidRDefault="00F21156" w:rsidP="00C50587">
            <w:pPr>
              <w:rPr>
                <w:sz w:val="20"/>
                <w:szCs w:val="20"/>
              </w:rPr>
            </w:pPr>
          </w:p>
        </w:tc>
        <w:tc>
          <w:tcPr>
            <w:tcW w:w="1288" w:type="dxa"/>
          </w:tcPr>
          <w:p w14:paraId="66B90251" w14:textId="77777777" w:rsidR="00F21156" w:rsidRPr="00514A05" w:rsidRDefault="00F21156" w:rsidP="00C50587">
            <w:pPr>
              <w:rPr>
                <w:sz w:val="20"/>
                <w:szCs w:val="20"/>
              </w:rPr>
            </w:pPr>
          </w:p>
        </w:tc>
        <w:tc>
          <w:tcPr>
            <w:tcW w:w="1288" w:type="dxa"/>
            <w:gridSpan w:val="3"/>
            <w:hideMark/>
          </w:tcPr>
          <w:p w14:paraId="629AB9BC" w14:textId="77777777" w:rsidR="00F21156" w:rsidRPr="00514A05" w:rsidRDefault="00F21156" w:rsidP="00C50587">
            <w:pPr>
              <w:rPr>
                <w:sz w:val="20"/>
                <w:szCs w:val="20"/>
              </w:rPr>
            </w:pPr>
            <w:r w:rsidRPr="00514A05">
              <w:rPr>
                <w:sz w:val="20"/>
                <w:szCs w:val="20"/>
              </w:rPr>
              <w:t>&lt; .001</w:t>
            </w:r>
          </w:p>
        </w:tc>
        <w:tc>
          <w:tcPr>
            <w:tcW w:w="1288" w:type="dxa"/>
            <w:gridSpan w:val="2"/>
            <w:hideMark/>
          </w:tcPr>
          <w:p w14:paraId="64D4591B" w14:textId="77777777" w:rsidR="00F21156" w:rsidRPr="00514A05" w:rsidRDefault="00F21156" w:rsidP="00C50587">
            <w:pPr>
              <w:rPr>
                <w:sz w:val="20"/>
                <w:szCs w:val="20"/>
              </w:rPr>
            </w:pPr>
            <w:r w:rsidRPr="00514A05">
              <w:rPr>
                <w:sz w:val="20"/>
                <w:szCs w:val="20"/>
              </w:rPr>
              <w:t>.242</w:t>
            </w:r>
          </w:p>
        </w:tc>
        <w:tc>
          <w:tcPr>
            <w:tcW w:w="1288" w:type="dxa"/>
            <w:hideMark/>
          </w:tcPr>
          <w:p w14:paraId="416B4BA8" w14:textId="77777777" w:rsidR="00F21156" w:rsidRPr="00514A05" w:rsidRDefault="00F21156" w:rsidP="00C50587">
            <w:pPr>
              <w:rPr>
                <w:sz w:val="20"/>
                <w:szCs w:val="20"/>
              </w:rPr>
            </w:pPr>
            <w:r w:rsidRPr="00514A05">
              <w:rPr>
                <w:sz w:val="20"/>
                <w:szCs w:val="20"/>
              </w:rPr>
              <w:t>&lt; .001</w:t>
            </w:r>
          </w:p>
        </w:tc>
      </w:tr>
      <w:tr w:rsidR="00F21156" w:rsidRPr="00912505" w14:paraId="5D792ECC" w14:textId="77777777" w:rsidTr="00C50587">
        <w:trPr>
          <w:trHeight w:val="572"/>
        </w:trPr>
        <w:tc>
          <w:tcPr>
            <w:tcW w:w="2700" w:type="dxa"/>
            <w:hideMark/>
          </w:tcPr>
          <w:p w14:paraId="259C0C64" w14:textId="77777777" w:rsidR="00F21156" w:rsidRPr="00514A05" w:rsidRDefault="00F21156" w:rsidP="00C50587">
            <w:pPr>
              <w:ind w:left="165"/>
              <w:rPr>
                <w:sz w:val="20"/>
                <w:szCs w:val="20"/>
              </w:rPr>
            </w:pPr>
            <w:r w:rsidRPr="00514A05">
              <w:rPr>
                <w:sz w:val="20"/>
                <w:szCs w:val="20"/>
              </w:rPr>
              <w:t>% Less than high school</w:t>
            </w:r>
          </w:p>
        </w:tc>
        <w:tc>
          <w:tcPr>
            <w:tcW w:w="928" w:type="dxa"/>
            <w:hideMark/>
          </w:tcPr>
          <w:p w14:paraId="6E942EDE" w14:textId="77777777" w:rsidR="00F21156" w:rsidRPr="00514A05" w:rsidRDefault="00F21156" w:rsidP="00C50587">
            <w:pPr>
              <w:rPr>
                <w:sz w:val="20"/>
                <w:szCs w:val="20"/>
              </w:rPr>
            </w:pPr>
            <w:r w:rsidRPr="00514A05">
              <w:rPr>
                <w:sz w:val="20"/>
                <w:szCs w:val="20"/>
              </w:rPr>
              <w:t>11.5</w:t>
            </w:r>
          </w:p>
        </w:tc>
        <w:tc>
          <w:tcPr>
            <w:tcW w:w="1288" w:type="dxa"/>
            <w:hideMark/>
          </w:tcPr>
          <w:p w14:paraId="45D6F2FC" w14:textId="77777777" w:rsidR="00F21156" w:rsidRPr="00514A05" w:rsidRDefault="00F21156" w:rsidP="00C50587">
            <w:pPr>
              <w:rPr>
                <w:sz w:val="20"/>
                <w:szCs w:val="20"/>
              </w:rPr>
            </w:pPr>
            <w:r w:rsidRPr="00514A05">
              <w:rPr>
                <w:sz w:val="20"/>
                <w:szCs w:val="20"/>
              </w:rPr>
              <w:t>10.8</w:t>
            </w:r>
          </w:p>
        </w:tc>
        <w:tc>
          <w:tcPr>
            <w:tcW w:w="1288" w:type="dxa"/>
            <w:hideMark/>
          </w:tcPr>
          <w:p w14:paraId="62347C98" w14:textId="77777777" w:rsidR="00F21156" w:rsidRPr="00514A05" w:rsidRDefault="00F21156" w:rsidP="00C50587">
            <w:pPr>
              <w:rPr>
                <w:sz w:val="20"/>
                <w:szCs w:val="20"/>
              </w:rPr>
            </w:pPr>
            <w:r w:rsidRPr="00514A05">
              <w:rPr>
                <w:sz w:val="20"/>
                <w:szCs w:val="20"/>
              </w:rPr>
              <w:t>11.6</w:t>
            </w:r>
          </w:p>
        </w:tc>
        <w:tc>
          <w:tcPr>
            <w:tcW w:w="1288" w:type="dxa"/>
            <w:gridSpan w:val="2"/>
            <w:hideMark/>
          </w:tcPr>
          <w:p w14:paraId="129CC543" w14:textId="77777777" w:rsidR="00F21156" w:rsidRPr="00514A05" w:rsidRDefault="00F21156" w:rsidP="00C50587">
            <w:pPr>
              <w:rPr>
                <w:sz w:val="20"/>
                <w:szCs w:val="20"/>
              </w:rPr>
            </w:pPr>
            <w:r w:rsidRPr="00514A05">
              <w:rPr>
                <w:sz w:val="20"/>
                <w:szCs w:val="20"/>
              </w:rPr>
              <w:t>9.9</w:t>
            </w:r>
          </w:p>
        </w:tc>
        <w:tc>
          <w:tcPr>
            <w:tcW w:w="1288" w:type="dxa"/>
            <w:hideMark/>
          </w:tcPr>
          <w:p w14:paraId="2348605A" w14:textId="77777777" w:rsidR="00F21156" w:rsidRPr="00514A05" w:rsidRDefault="00F21156" w:rsidP="00C50587">
            <w:pPr>
              <w:rPr>
                <w:sz w:val="20"/>
                <w:szCs w:val="20"/>
              </w:rPr>
            </w:pPr>
            <w:r w:rsidRPr="00514A05">
              <w:rPr>
                <w:sz w:val="20"/>
                <w:szCs w:val="20"/>
              </w:rPr>
              <w:t>12.8</w:t>
            </w:r>
          </w:p>
        </w:tc>
        <w:tc>
          <w:tcPr>
            <w:tcW w:w="1288" w:type="dxa"/>
            <w:hideMark/>
          </w:tcPr>
          <w:p w14:paraId="2AA51B56" w14:textId="77777777" w:rsidR="00F21156" w:rsidRPr="00514A05" w:rsidRDefault="00F21156" w:rsidP="00C50587">
            <w:pPr>
              <w:rPr>
                <w:sz w:val="20"/>
                <w:szCs w:val="20"/>
              </w:rPr>
            </w:pPr>
            <w:r w:rsidRPr="00514A05">
              <w:rPr>
                <w:sz w:val="20"/>
                <w:szCs w:val="20"/>
              </w:rPr>
              <w:t>4.8</w:t>
            </w:r>
          </w:p>
        </w:tc>
        <w:tc>
          <w:tcPr>
            <w:tcW w:w="1288" w:type="dxa"/>
            <w:gridSpan w:val="3"/>
            <w:vMerge w:val="restart"/>
          </w:tcPr>
          <w:p w14:paraId="1B168664" w14:textId="77777777" w:rsidR="00F21156" w:rsidRPr="00514A05" w:rsidRDefault="00F21156" w:rsidP="00C50587">
            <w:pPr>
              <w:rPr>
                <w:sz w:val="20"/>
                <w:szCs w:val="20"/>
              </w:rPr>
            </w:pPr>
          </w:p>
          <w:p w14:paraId="4A2E5D21" w14:textId="77777777" w:rsidR="00F21156" w:rsidRPr="00514A05" w:rsidRDefault="00F21156" w:rsidP="00C50587">
            <w:pPr>
              <w:rPr>
                <w:sz w:val="20"/>
                <w:szCs w:val="20"/>
              </w:rPr>
            </w:pPr>
          </w:p>
        </w:tc>
        <w:tc>
          <w:tcPr>
            <w:tcW w:w="1288" w:type="dxa"/>
            <w:gridSpan w:val="2"/>
          </w:tcPr>
          <w:p w14:paraId="6FB79AAB" w14:textId="77777777" w:rsidR="00F21156" w:rsidRPr="00514A05" w:rsidRDefault="00F21156" w:rsidP="00C50587">
            <w:pPr>
              <w:rPr>
                <w:sz w:val="20"/>
                <w:szCs w:val="20"/>
              </w:rPr>
            </w:pPr>
          </w:p>
        </w:tc>
        <w:tc>
          <w:tcPr>
            <w:tcW w:w="1288" w:type="dxa"/>
          </w:tcPr>
          <w:p w14:paraId="71B59099" w14:textId="77777777" w:rsidR="00F21156" w:rsidRPr="00514A05" w:rsidRDefault="00F21156" w:rsidP="00C50587">
            <w:pPr>
              <w:rPr>
                <w:sz w:val="20"/>
                <w:szCs w:val="20"/>
              </w:rPr>
            </w:pPr>
          </w:p>
        </w:tc>
      </w:tr>
      <w:tr w:rsidR="00F21156" w:rsidRPr="00912505" w14:paraId="20D79CB2" w14:textId="77777777" w:rsidTr="00C50587">
        <w:trPr>
          <w:trHeight w:val="540"/>
        </w:trPr>
        <w:tc>
          <w:tcPr>
            <w:tcW w:w="2700" w:type="dxa"/>
            <w:hideMark/>
          </w:tcPr>
          <w:p w14:paraId="0D0533A3" w14:textId="77777777" w:rsidR="00F21156" w:rsidRPr="00514A05" w:rsidRDefault="00F21156" w:rsidP="00C50587">
            <w:pPr>
              <w:ind w:left="165"/>
              <w:rPr>
                <w:sz w:val="20"/>
                <w:szCs w:val="20"/>
              </w:rPr>
            </w:pPr>
            <w:r w:rsidRPr="00514A05">
              <w:rPr>
                <w:sz w:val="20"/>
                <w:szCs w:val="20"/>
              </w:rPr>
              <w:t>% High school graduate</w:t>
            </w:r>
          </w:p>
        </w:tc>
        <w:tc>
          <w:tcPr>
            <w:tcW w:w="928" w:type="dxa"/>
            <w:hideMark/>
          </w:tcPr>
          <w:p w14:paraId="1B9A9A6E" w14:textId="77777777" w:rsidR="00F21156" w:rsidRPr="00514A05" w:rsidRDefault="00F21156" w:rsidP="00C50587">
            <w:pPr>
              <w:rPr>
                <w:sz w:val="20"/>
                <w:szCs w:val="20"/>
              </w:rPr>
            </w:pPr>
            <w:r w:rsidRPr="00514A05">
              <w:rPr>
                <w:sz w:val="20"/>
                <w:szCs w:val="20"/>
              </w:rPr>
              <w:t>23.4</w:t>
            </w:r>
          </w:p>
        </w:tc>
        <w:tc>
          <w:tcPr>
            <w:tcW w:w="1288" w:type="dxa"/>
            <w:hideMark/>
          </w:tcPr>
          <w:p w14:paraId="152339DE" w14:textId="77777777" w:rsidR="00F21156" w:rsidRPr="00514A05" w:rsidRDefault="00F21156" w:rsidP="00C50587">
            <w:pPr>
              <w:rPr>
                <w:sz w:val="20"/>
                <w:szCs w:val="20"/>
              </w:rPr>
            </w:pPr>
            <w:r w:rsidRPr="00514A05">
              <w:rPr>
                <w:sz w:val="20"/>
                <w:szCs w:val="20"/>
              </w:rPr>
              <w:t>16.8</w:t>
            </w:r>
          </w:p>
        </w:tc>
        <w:tc>
          <w:tcPr>
            <w:tcW w:w="1288" w:type="dxa"/>
            <w:hideMark/>
          </w:tcPr>
          <w:p w14:paraId="036FAD34" w14:textId="77777777" w:rsidR="00F21156" w:rsidRPr="00514A05" w:rsidRDefault="00F21156" w:rsidP="00C50587">
            <w:pPr>
              <w:rPr>
                <w:sz w:val="20"/>
                <w:szCs w:val="20"/>
              </w:rPr>
            </w:pPr>
            <w:r w:rsidRPr="00514A05">
              <w:rPr>
                <w:sz w:val="20"/>
                <w:szCs w:val="20"/>
              </w:rPr>
              <w:t>24.2</w:t>
            </w:r>
          </w:p>
        </w:tc>
        <w:tc>
          <w:tcPr>
            <w:tcW w:w="1288" w:type="dxa"/>
            <w:gridSpan w:val="2"/>
            <w:hideMark/>
          </w:tcPr>
          <w:p w14:paraId="6E54562A" w14:textId="77777777" w:rsidR="00F21156" w:rsidRPr="00514A05" w:rsidRDefault="00F21156" w:rsidP="00C50587">
            <w:pPr>
              <w:rPr>
                <w:sz w:val="20"/>
                <w:szCs w:val="20"/>
              </w:rPr>
            </w:pPr>
            <w:r w:rsidRPr="00514A05">
              <w:rPr>
                <w:sz w:val="20"/>
                <w:szCs w:val="20"/>
              </w:rPr>
              <w:t>16.7</w:t>
            </w:r>
          </w:p>
        </w:tc>
        <w:tc>
          <w:tcPr>
            <w:tcW w:w="1288" w:type="dxa"/>
            <w:hideMark/>
          </w:tcPr>
          <w:p w14:paraId="347A84E4" w14:textId="77777777" w:rsidR="00F21156" w:rsidRPr="00514A05" w:rsidRDefault="00F21156" w:rsidP="00C50587">
            <w:pPr>
              <w:rPr>
                <w:sz w:val="20"/>
                <w:szCs w:val="20"/>
              </w:rPr>
            </w:pPr>
            <w:r w:rsidRPr="00514A05">
              <w:rPr>
                <w:sz w:val="20"/>
                <w:szCs w:val="20"/>
              </w:rPr>
              <w:t>16.1</w:t>
            </w:r>
          </w:p>
        </w:tc>
        <w:tc>
          <w:tcPr>
            <w:tcW w:w="1288" w:type="dxa"/>
            <w:hideMark/>
          </w:tcPr>
          <w:p w14:paraId="5B48ED94" w14:textId="77777777" w:rsidR="00F21156" w:rsidRPr="00514A05" w:rsidRDefault="00F21156" w:rsidP="00C50587">
            <w:pPr>
              <w:rPr>
                <w:sz w:val="20"/>
                <w:szCs w:val="20"/>
              </w:rPr>
            </w:pPr>
            <w:r w:rsidRPr="00514A05">
              <w:rPr>
                <w:sz w:val="20"/>
                <w:szCs w:val="20"/>
              </w:rPr>
              <w:t>17.8</w:t>
            </w:r>
          </w:p>
        </w:tc>
        <w:tc>
          <w:tcPr>
            <w:tcW w:w="1288" w:type="dxa"/>
            <w:gridSpan w:val="3"/>
            <w:vMerge/>
            <w:hideMark/>
          </w:tcPr>
          <w:p w14:paraId="17CF1CF0" w14:textId="77777777" w:rsidR="00F21156" w:rsidRPr="00514A05" w:rsidRDefault="00F21156" w:rsidP="00C50587">
            <w:pPr>
              <w:rPr>
                <w:sz w:val="20"/>
                <w:szCs w:val="20"/>
              </w:rPr>
            </w:pPr>
          </w:p>
        </w:tc>
        <w:tc>
          <w:tcPr>
            <w:tcW w:w="1288" w:type="dxa"/>
            <w:gridSpan w:val="2"/>
          </w:tcPr>
          <w:p w14:paraId="7F95D250" w14:textId="77777777" w:rsidR="00F21156" w:rsidRPr="00514A05" w:rsidRDefault="00F21156" w:rsidP="00C50587">
            <w:pPr>
              <w:rPr>
                <w:sz w:val="20"/>
                <w:szCs w:val="20"/>
              </w:rPr>
            </w:pPr>
          </w:p>
        </w:tc>
        <w:tc>
          <w:tcPr>
            <w:tcW w:w="1288" w:type="dxa"/>
          </w:tcPr>
          <w:p w14:paraId="31B250EF" w14:textId="77777777" w:rsidR="00F21156" w:rsidRPr="00514A05" w:rsidRDefault="00F21156" w:rsidP="00C50587">
            <w:pPr>
              <w:rPr>
                <w:sz w:val="20"/>
                <w:szCs w:val="20"/>
              </w:rPr>
            </w:pPr>
          </w:p>
        </w:tc>
      </w:tr>
      <w:tr w:rsidR="00F21156" w:rsidRPr="00912505" w14:paraId="42A642D4" w14:textId="77777777" w:rsidTr="00C50587">
        <w:trPr>
          <w:trHeight w:val="261"/>
        </w:trPr>
        <w:tc>
          <w:tcPr>
            <w:tcW w:w="2700" w:type="dxa"/>
            <w:hideMark/>
          </w:tcPr>
          <w:p w14:paraId="0AA3112A" w14:textId="77777777" w:rsidR="00F21156" w:rsidRPr="00514A05" w:rsidRDefault="00F21156" w:rsidP="00C50587">
            <w:pPr>
              <w:ind w:left="165"/>
              <w:rPr>
                <w:sz w:val="20"/>
                <w:szCs w:val="20"/>
              </w:rPr>
            </w:pPr>
            <w:r w:rsidRPr="00514A05">
              <w:rPr>
                <w:sz w:val="20"/>
                <w:szCs w:val="20"/>
              </w:rPr>
              <w:t>% Some college</w:t>
            </w:r>
          </w:p>
        </w:tc>
        <w:tc>
          <w:tcPr>
            <w:tcW w:w="928" w:type="dxa"/>
            <w:hideMark/>
          </w:tcPr>
          <w:p w14:paraId="2CD62A16" w14:textId="77777777" w:rsidR="00F21156" w:rsidRPr="00514A05" w:rsidRDefault="00F21156" w:rsidP="00C50587">
            <w:pPr>
              <w:rPr>
                <w:sz w:val="20"/>
                <w:szCs w:val="20"/>
              </w:rPr>
            </w:pPr>
            <w:r w:rsidRPr="00514A05">
              <w:rPr>
                <w:sz w:val="20"/>
                <w:szCs w:val="20"/>
              </w:rPr>
              <w:t>20.5</w:t>
            </w:r>
          </w:p>
        </w:tc>
        <w:tc>
          <w:tcPr>
            <w:tcW w:w="1288" w:type="dxa"/>
            <w:hideMark/>
          </w:tcPr>
          <w:p w14:paraId="2F195FD1" w14:textId="77777777" w:rsidR="00F21156" w:rsidRPr="00514A05" w:rsidRDefault="00F21156" w:rsidP="00C50587">
            <w:pPr>
              <w:rPr>
                <w:sz w:val="20"/>
                <w:szCs w:val="20"/>
              </w:rPr>
            </w:pPr>
            <w:r w:rsidRPr="00514A05">
              <w:rPr>
                <w:sz w:val="20"/>
                <w:szCs w:val="20"/>
              </w:rPr>
              <w:t>25.9</w:t>
            </w:r>
          </w:p>
        </w:tc>
        <w:tc>
          <w:tcPr>
            <w:tcW w:w="1288" w:type="dxa"/>
            <w:hideMark/>
          </w:tcPr>
          <w:p w14:paraId="7B7D95E3" w14:textId="77777777" w:rsidR="00F21156" w:rsidRPr="00514A05" w:rsidRDefault="00F21156" w:rsidP="00C50587">
            <w:pPr>
              <w:rPr>
                <w:sz w:val="20"/>
                <w:szCs w:val="20"/>
              </w:rPr>
            </w:pPr>
            <w:r w:rsidRPr="00514A05">
              <w:rPr>
                <w:sz w:val="20"/>
                <w:szCs w:val="20"/>
              </w:rPr>
              <w:t>19.9</w:t>
            </w:r>
          </w:p>
        </w:tc>
        <w:tc>
          <w:tcPr>
            <w:tcW w:w="1288" w:type="dxa"/>
            <w:gridSpan w:val="2"/>
            <w:hideMark/>
          </w:tcPr>
          <w:p w14:paraId="1BEC11D0" w14:textId="77777777" w:rsidR="00F21156" w:rsidRPr="00514A05" w:rsidRDefault="00F21156" w:rsidP="00C50587">
            <w:pPr>
              <w:rPr>
                <w:sz w:val="20"/>
                <w:szCs w:val="20"/>
              </w:rPr>
            </w:pPr>
            <w:r w:rsidRPr="00514A05">
              <w:rPr>
                <w:sz w:val="20"/>
                <w:szCs w:val="20"/>
              </w:rPr>
              <w:t>30.3</w:t>
            </w:r>
          </w:p>
        </w:tc>
        <w:tc>
          <w:tcPr>
            <w:tcW w:w="1288" w:type="dxa"/>
            <w:hideMark/>
          </w:tcPr>
          <w:p w14:paraId="4A742537" w14:textId="77777777" w:rsidR="00F21156" w:rsidRPr="00514A05" w:rsidRDefault="00F21156" w:rsidP="00C50587">
            <w:pPr>
              <w:rPr>
                <w:sz w:val="20"/>
                <w:szCs w:val="20"/>
              </w:rPr>
            </w:pPr>
            <w:r w:rsidRPr="00514A05">
              <w:rPr>
                <w:sz w:val="20"/>
                <w:szCs w:val="20"/>
              </w:rPr>
              <w:t>38.2</w:t>
            </w:r>
          </w:p>
        </w:tc>
        <w:tc>
          <w:tcPr>
            <w:tcW w:w="1288" w:type="dxa"/>
            <w:hideMark/>
          </w:tcPr>
          <w:p w14:paraId="64C481D9" w14:textId="77777777" w:rsidR="00F21156" w:rsidRPr="00514A05" w:rsidRDefault="00F21156" w:rsidP="00C50587">
            <w:pPr>
              <w:rPr>
                <w:sz w:val="20"/>
                <w:szCs w:val="20"/>
              </w:rPr>
            </w:pPr>
            <w:r w:rsidRPr="00514A05">
              <w:rPr>
                <w:sz w:val="20"/>
                <w:szCs w:val="20"/>
              </w:rPr>
              <w:t>16.8</w:t>
            </w:r>
          </w:p>
        </w:tc>
        <w:tc>
          <w:tcPr>
            <w:tcW w:w="1288" w:type="dxa"/>
            <w:gridSpan w:val="3"/>
            <w:vMerge/>
            <w:hideMark/>
          </w:tcPr>
          <w:p w14:paraId="61B65DFD" w14:textId="77777777" w:rsidR="00F21156" w:rsidRPr="00514A05" w:rsidRDefault="00F21156" w:rsidP="00C50587">
            <w:pPr>
              <w:rPr>
                <w:sz w:val="20"/>
                <w:szCs w:val="20"/>
              </w:rPr>
            </w:pPr>
          </w:p>
        </w:tc>
        <w:tc>
          <w:tcPr>
            <w:tcW w:w="1288" w:type="dxa"/>
            <w:gridSpan w:val="2"/>
          </w:tcPr>
          <w:p w14:paraId="2C408BED" w14:textId="77777777" w:rsidR="00F21156" w:rsidRPr="00514A05" w:rsidRDefault="00F21156" w:rsidP="00C50587">
            <w:pPr>
              <w:rPr>
                <w:sz w:val="20"/>
                <w:szCs w:val="20"/>
              </w:rPr>
            </w:pPr>
          </w:p>
        </w:tc>
        <w:tc>
          <w:tcPr>
            <w:tcW w:w="1288" w:type="dxa"/>
          </w:tcPr>
          <w:p w14:paraId="4344D4D8" w14:textId="77777777" w:rsidR="00F21156" w:rsidRPr="00514A05" w:rsidRDefault="00F21156" w:rsidP="00C50587">
            <w:pPr>
              <w:rPr>
                <w:sz w:val="20"/>
                <w:szCs w:val="20"/>
              </w:rPr>
            </w:pPr>
          </w:p>
        </w:tc>
      </w:tr>
      <w:tr w:rsidR="00F21156" w:rsidRPr="00912505" w14:paraId="69008E05" w14:textId="77777777" w:rsidTr="00C50587">
        <w:trPr>
          <w:trHeight w:val="333"/>
        </w:trPr>
        <w:tc>
          <w:tcPr>
            <w:tcW w:w="2700" w:type="dxa"/>
            <w:hideMark/>
          </w:tcPr>
          <w:p w14:paraId="7F5E891E" w14:textId="77777777" w:rsidR="00F21156" w:rsidRPr="00514A05" w:rsidRDefault="00F21156" w:rsidP="00C50587">
            <w:pPr>
              <w:ind w:left="165"/>
              <w:rPr>
                <w:sz w:val="20"/>
                <w:szCs w:val="20"/>
              </w:rPr>
            </w:pPr>
            <w:r w:rsidRPr="00514A05">
              <w:rPr>
                <w:sz w:val="20"/>
                <w:szCs w:val="20"/>
              </w:rPr>
              <w:t>% College degree and above</w:t>
            </w:r>
          </w:p>
        </w:tc>
        <w:tc>
          <w:tcPr>
            <w:tcW w:w="928" w:type="dxa"/>
            <w:hideMark/>
          </w:tcPr>
          <w:p w14:paraId="68BF3663" w14:textId="77777777" w:rsidR="00F21156" w:rsidRPr="00514A05" w:rsidRDefault="00F21156" w:rsidP="00C50587">
            <w:pPr>
              <w:rPr>
                <w:sz w:val="20"/>
                <w:szCs w:val="20"/>
              </w:rPr>
            </w:pPr>
            <w:r w:rsidRPr="00514A05">
              <w:rPr>
                <w:sz w:val="20"/>
                <w:szCs w:val="20"/>
              </w:rPr>
              <w:t>44.6</w:t>
            </w:r>
          </w:p>
        </w:tc>
        <w:tc>
          <w:tcPr>
            <w:tcW w:w="1288" w:type="dxa"/>
            <w:hideMark/>
          </w:tcPr>
          <w:p w14:paraId="0A9662CA" w14:textId="77777777" w:rsidR="00F21156" w:rsidRPr="00514A05" w:rsidRDefault="00F21156" w:rsidP="00C50587">
            <w:pPr>
              <w:rPr>
                <w:sz w:val="20"/>
                <w:szCs w:val="20"/>
              </w:rPr>
            </w:pPr>
            <w:r w:rsidRPr="00514A05">
              <w:rPr>
                <w:sz w:val="20"/>
                <w:szCs w:val="20"/>
              </w:rPr>
              <w:t>46.4</w:t>
            </w:r>
          </w:p>
        </w:tc>
        <w:tc>
          <w:tcPr>
            <w:tcW w:w="1288" w:type="dxa"/>
            <w:hideMark/>
          </w:tcPr>
          <w:p w14:paraId="4658854C" w14:textId="77777777" w:rsidR="00F21156" w:rsidRPr="00514A05" w:rsidRDefault="00F21156" w:rsidP="00C50587">
            <w:pPr>
              <w:rPr>
                <w:sz w:val="20"/>
                <w:szCs w:val="20"/>
              </w:rPr>
            </w:pPr>
            <w:r w:rsidRPr="00514A05">
              <w:rPr>
                <w:sz w:val="20"/>
                <w:szCs w:val="20"/>
              </w:rPr>
              <w:t>44.4</w:t>
            </w:r>
          </w:p>
        </w:tc>
        <w:tc>
          <w:tcPr>
            <w:tcW w:w="1288" w:type="dxa"/>
            <w:gridSpan w:val="2"/>
            <w:hideMark/>
          </w:tcPr>
          <w:p w14:paraId="4CFE8B00" w14:textId="77777777" w:rsidR="00F21156" w:rsidRPr="00514A05" w:rsidRDefault="00F21156" w:rsidP="00C50587">
            <w:pPr>
              <w:rPr>
                <w:sz w:val="20"/>
                <w:szCs w:val="20"/>
              </w:rPr>
            </w:pPr>
            <w:r w:rsidRPr="00514A05">
              <w:rPr>
                <w:sz w:val="20"/>
                <w:szCs w:val="20"/>
              </w:rPr>
              <w:t>43.1</w:t>
            </w:r>
          </w:p>
        </w:tc>
        <w:tc>
          <w:tcPr>
            <w:tcW w:w="1288" w:type="dxa"/>
            <w:hideMark/>
          </w:tcPr>
          <w:p w14:paraId="5C276966" w14:textId="77777777" w:rsidR="00F21156" w:rsidRPr="00514A05" w:rsidRDefault="00F21156" w:rsidP="00C50587">
            <w:pPr>
              <w:rPr>
                <w:sz w:val="20"/>
                <w:szCs w:val="20"/>
              </w:rPr>
            </w:pPr>
            <w:r w:rsidRPr="00514A05">
              <w:rPr>
                <w:sz w:val="20"/>
                <w:szCs w:val="20"/>
              </w:rPr>
              <w:t>32.9</w:t>
            </w:r>
          </w:p>
        </w:tc>
        <w:tc>
          <w:tcPr>
            <w:tcW w:w="1288" w:type="dxa"/>
            <w:hideMark/>
          </w:tcPr>
          <w:p w14:paraId="6F034532" w14:textId="77777777" w:rsidR="00F21156" w:rsidRPr="00514A05" w:rsidRDefault="00F21156" w:rsidP="00C50587">
            <w:pPr>
              <w:rPr>
                <w:sz w:val="20"/>
                <w:szCs w:val="20"/>
              </w:rPr>
            </w:pPr>
            <w:r w:rsidRPr="00514A05">
              <w:rPr>
                <w:sz w:val="20"/>
                <w:szCs w:val="20"/>
              </w:rPr>
              <w:t>60.7</w:t>
            </w:r>
          </w:p>
        </w:tc>
        <w:tc>
          <w:tcPr>
            <w:tcW w:w="1288" w:type="dxa"/>
            <w:gridSpan w:val="3"/>
            <w:vMerge/>
            <w:hideMark/>
          </w:tcPr>
          <w:p w14:paraId="6B827284" w14:textId="77777777" w:rsidR="00F21156" w:rsidRPr="00514A05" w:rsidRDefault="00F21156" w:rsidP="00C50587">
            <w:pPr>
              <w:rPr>
                <w:sz w:val="20"/>
                <w:szCs w:val="20"/>
              </w:rPr>
            </w:pPr>
          </w:p>
        </w:tc>
        <w:tc>
          <w:tcPr>
            <w:tcW w:w="1288" w:type="dxa"/>
            <w:gridSpan w:val="2"/>
          </w:tcPr>
          <w:p w14:paraId="06702CC4" w14:textId="77777777" w:rsidR="00F21156" w:rsidRPr="00514A05" w:rsidRDefault="00F21156" w:rsidP="00C50587">
            <w:pPr>
              <w:rPr>
                <w:sz w:val="20"/>
                <w:szCs w:val="20"/>
              </w:rPr>
            </w:pPr>
          </w:p>
        </w:tc>
        <w:tc>
          <w:tcPr>
            <w:tcW w:w="1288" w:type="dxa"/>
          </w:tcPr>
          <w:p w14:paraId="18720398" w14:textId="77777777" w:rsidR="00F21156" w:rsidRPr="00514A05" w:rsidRDefault="00F21156" w:rsidP="00C50587">
            <w:pPr>
              <w:rPr>
                <w:sz w:val="20"/>
                <w:szCs w:val="20"/>
              </w:rPr>
            </w:pPr>
          </w:p>
        </w:tc>
      </w:tr>
      <w:tr w:rsidR="00F21156" w:rsidRPr="00912505" w14:paraId="21A30767" w14:textId="77777777" w:rsidTr="00C50587">
        <w:trPr>
          <w:trHeight w:val="252"/>
        </w:trPr>
        <w:tc>
          <w:tcPr>
            <w:tcW w:w="2700" w:type="dxa"/>
            <w:hideMark/>
          </w:tcPr>
          <w:p w14:paraId="555551AC" w14:textId="77777777" w:rsidR="00F21156" w:rsidRPr="00514A05" w:rsidRDefault="00F21156" w:rsidP="00C50587">
            <w:pPr>
              <w:rPr>
                <w:sz w:val="20"/>
                <w:szCs w:val="20"/>
                <w:vertAlign w:val="superscript"/>
              </w:rPr>
            </w:pPr>
            <w:r w:rsidRPr="00514A05">
              <w:rPr>
                <w:sz w:val="20"/>
                <w:szCs w:val="20"/>
              </w:rPr>
              <w:t xml:space="preserve">Financial Strain </w:t>
            </w:r>
            <w:r w:rsidRPr="00514A05">
              <w:rPr>
                <w:sz w:val="20"/>
                <w:szCs w:val="20"/>
                <w:vertAlign w:val="superscript"/>
              </w:rPr>
              <w:t>1</w:t>
            </w:r>
          </w:p>
        </w:tc>
        <w:tc>
          <w:tcPr>
            <w:tcW w:w="928" w:type="dxa"/>
          </w:tcPr>
          <w:p w14:paraId="452B16FD" w14:textId="77777777" w:rsidR="00F21156" w:rsidRPr="00514A05" w:rsidRDefault="00F21156" w:rsidP="00C50587">
            <w:pPr>
              <w:rPr>
                <w:sz w:val="20"/>
                <w:szCs w:val="20"/>
              </w:rPr>
            </w:pPr>
          </w:p>
        </w:tc>
        <w:tc>
          <w:tcPr>
            <w:tcW w:w="1288" w:type="dxa"/>
          </w:tcPr>
          <w:p w14:paraId="211DCA25" w14:textId="77777777" w:rsidR="00F21156" w:rsidRPr="00514A05" w:rsidRDefault="00F21156" w:rsidP="00C50587">
            <w:pPr>
              <w:rPr>
                <w:sz w:val="20"/>
                <w:szCs w:val="20"/>
              </w:rPr>
            </w:pPr>
          </w:p>
        </w:tc>
        <w:tc>
          <w:tcPr>
            <w:tcW w:w="1288" w:type="dxa"/>
          </w:tcPr>
          <w:p w14:paraId="0EE0A5F1" w14:textId="77777777" w:rsidR="00F21156" w:rsidRPr="00514A05" w:rsidRDefault="00F21156" w:rsidP="00C50587">
            <w:pPr>
              <w:rPr>
                <w:sz w:val="20"/>
                <w:szCs w:val="20"/>
              </w:rPr>
            </w:pPr>
          </w:p>
        </w:tc>
        <w:tc>
          <w:tcPr>
            <w:tcW w:w="1288" w:type="dxa"/>
            <w:gridSpan w:val="2"/>
          </w:tcPr>
          <w:p w14:paraId="5B4AC060" w14:textId="77777777" w:rsidR="00F21156" w:rsidRPr="00514A05" w:rsidRDefault="00F21156" w:rsidP="00C50587">
            <w:pPr>
              <w:rPr>
                <w:sz w:val="20"/>
                <w:szCs w:val="20"/>
              </w:rPr>
            </w:pPr>
          </w:p>
        </w:tc>
        <w:tc>
          <w:tcPr>
            <w:tcW w:w="1288" w:type="dxa"/>
          </w:tcPr>
          <w:p w14:paraId="5DC31B0F" w14:textId="77777777" w:rsidR="00F21156" w:rsidRPr="00514A05" w:rsidRDefault="00F21156" w:rsidP="00C50587">
            <w:pPr>
              <w:rPr>
                <w:sz w:val="20"/>
                <w:szCs w:val="20"/>
              </w:rPr>
            </w:pPr>
          </w:p>
        </w:tc>
        <w:tc>
          <w:tcPr>
            <w:tcW w:w="1288" w:type="dxa"/>
          </w:tcPr>
          <w:p w14:paraId="20F1F5C7" w14:textId="77777777" w:rsidR="00F21156" w:rsidRPr="00514A05" w:rsidRDefault="00F21156" w:rsidP="00C50587">
            <w:pPr>
              <w:rPr>
                <w:sz w:val="20"/>
                <w:szCs w:val="20"/>
              </w:rPr>
            </w:pPr>
          </w:p>
        </w:tc>
        <w:tc>
          <w:tcPr>
            <w:tcW w:w="1288" w:type="dxa"/>
            <w:gridSpan w:val="3"/>
            <w:hideMark/>
          </w:tcPr>
          <w:p w14:paraId="7D6E9946" w14:textId="77777777" w:rsidR="00F21156" w:rsidRPr="00514A05" w:rsidRDefault="00F21156" w:rsidP="00C50587">
            <w:pPr>
              <w:rPr>
                <w:sz w:val="20"/>
                <w:szCs w:val="20"/>
              </w:rPr>
            </w:pPr>
            <w:r w:rsidRPr="00514A05">
              <w:rPr>
                <w:sz w:val="20"/>
                <w:szCs w:val="20"/>
              </w:rPr>
              <w:t>.001</w:t>
            </w:r>
          </w:p>
        </w:tc>
        <w:tc>
          <w:tcPr>
            <w:tcW w:w="1288" w:type="dxa"/>
            <w:gridSpan w:val="2"/>
            <w:hideMark/>
          </w:tcPr>
          <w:p w14:paraId="16FB054C" w14:textId="77777777" w:rsidR="00F21156" w:rsidRPr="00514A05" w:rsidRDefault="00F21156" w:rsidP="00C50587">
            <w:pPr>
              <w:rPr>
                <w:sz w:val="20"/>
                <w:szCs w:val="20"/>
              </w:rPr>
            </w:pPr>
            <w:r w:rsidRPr="00514A05">
              <w:rPr>
                <w:sz w:val="20"/>
                <w:szCs w:val="20"/>
              </w:rPr>
              <w:t>.536</w:t>
            </w:r>
          </w:p>
        </w:tc>
        <w:tc>
          <w:tcPr>
            <w:tcW w:w="1288" w:type="dxa"/>
            <w:hideMark/>
          </w:tcPr>
          <w:p w14:paraId="3706F99F" w14:textId="77777777" w:rsidR="00F21156" w:rsidRPr="00514A05" w:rsidRDefault="00F21156" w:rsidP="00C50587">
            <w:pPr>
              <w:rPr>
                <w:sz w:val="20"/>
                <w:szCs w:val="20"/>
              </w:rPr>
            </w:pPr>
            <w:r w:rsidRPr="00514A05">
              <w:rPr>
                <w:sz w:val="20"/>
                <w:szCs w:val="20"/>
              </w:rPr>
              <w:t>.067</w:t>
            </w:r>
          </w:p>
        </w:tc>
      </w:tr>
      <w:tr w:rsidR="00F21156" w:rsidRPr="00912505" w14:paraId="6DA14A9C" w14:textId="77777777" w:rsidTr="00C50587">
        <w:trPr>
          <w:trHeight w:val="286"/>
        </w:trPr>
        <w:tc>
          <w:tcPr>
            <w:tcW w:w="2700" w:type="dxa"/>
            <w:hideMark/>
          </w:tcPr>
          <w:p w14:paraId="065FCE91" w14:textId="77777777" w:rsidR="00F21156" w:rsidRPr="00514A05" w:rsidRDefault="00F21156" w:rsidP="00C50587">
            <w:pPr>
              <w:ind w:left="157"/>
              <w:rPr>
                <w:sz w:val="20"/>
                <w:szCs w:val="20"/>
              </w:rPr>
            </w:pPr>
            <w:r w:rsidRPr="00514A05">
              <w:rPr>
                <w:sz w:val="20"/>
                <w:szCs w:val="20"/>
              </w:rPr>
              <w:lastRenderedPageBreak/>
              <w:t>% High</w:t>
            </w:r>
          </w:p>
        </w:tc>
        <w:tc>
          <w:tcPr>
            <w:tcW w:w="928" w:type="dxa"/>
            <w:hideMark/>
          </w:tcPr>
          <w:p w14:paraId="2484437B" w14:textId="77777777" w:rsidR="00F21156" w:rsidRPr="00514A05" w:rsidRDefault="00F21156" w:rsidP="00C50587">
            <w:pPr>
              <w:rPr>
                <w:sz w:val="20"/>
                <w:szCs w:val="20"/>
              </w:rPr>
            </w:pPr>
            <w:r w:rsidRPr="00514A05">
              <w:rPr>
                <w:sz w:val="20"/>
                <w:szCs w:val="20"/>
              </w:rPr>
              <w:t>23.4</w:t>
            </w:r>
          </w:p>
        </w:tc>
        <w:tc>
          <w:tcPr>
            <w:tcW w:w="1288" w:type="dxa"/>
            <w:hideMark/>
          </w:tcPr>
          <w:p w14:paraId="011D7F02" w14:textId="77777777" w:rsidR="00F21156" w:rsidRPr="00514A05" w:rsidRDefault="00F21156" w:rsidP="00C50587">
            <w:pPr>
              <w:rPr>
                <w:sz w:val="20"/>
                <w:szCs w:val="20"/>
              </w:rPr>
            </w:pPr>
            <w:r w:rsidRPr="00514A05">
              <w:rPr>
                <w:sz w:val="20"/>
                <w:szCs w:val="20"/>
              </w:rPr>
              <w:t>50.4</w:t>
            </w:r>
          </w:p>
        </w:tc>
        <w:tc>
          <w:tcPr>
            <w:tcW w:w="1288" w:type="dxa"/>
            <w:hideMark/>
          </w:tcPr>
          <w:p w14:paraId="639E217A" w14:textId="77777777" w:rsidR="00F21156" w:rsidRPr="00514A05" w:rsidRDefault="00F21156" w:rsidP="00C50587">
            <w:pPr>
              <w:rPr>
                <w:sz w:val="20"/>
                <w:szCs w:val="20"/>
              </w:rPr>
            </w:pPr>
            <w:r w:rsidRPr="00514A05">
              <w:rPr>
                <w:sz w:val="20"/>
                <w:szCs w:val="20"/>
              </w:rPr>
              <w:t>20.0</w:t>
            </w:r>
          </w:p>
        </w:tc>
        <w:tc>
          <w:tcPr>
            <w:tcW w:w="1288" w:type="dxa"/>
            <w:gridSpan w:val="2"/>
            <w:hideMark/>
          </w:tcPr>
          <w:p w14:paraId="4477368A" w14:textId="77777777" w:rsidR="00F21156" w:rsidRPr="00514A05" w:rsidRDefault="00F21156" w:rsidP="00C50587">
            <w:pPr>
              <w:rPr>
                <w:sz w:val="20"/>
                <w:szCs w:val="20"/>
              </w:rPr>
            </w:pPr>
            <w:r w:rsidRPr="00514A05">
              <w:rPr>
                <w:sz w:val="20"/>
                <w:szCs w:val="20"/>
              </w:rPr>
              <w:t>32.5</w:t>
            </w:r>
          </w:p>
        </w:tc>
        <w:tc>
          <w:tcPr>
            <w:tcW w:w="1288" w:type="dxa"/>
            <w:hideMark/>
          </w:tcPr>
          <w:p w14:paraId="2C741CAF" w14:textId="77777777" w:rsidR="00F21156" w:rsidRPr="00514A05" w:rsidRDefault="00F21156" w:rsidP="00C50587">
            <w:pPr>
              <w:rPr>
                <w:sz w:val="20"/>
                <w:szCs w:val="20"/>
              </w:rPr>
            </w:pPr>
            <w:r w:rsidRPr="00514A05">
              <w:rPr>
                <w:sz w:val="20"/>
                <w:szCs w:val="20"/>
              </w:rPr>
              <w:t>42.4</w:t>
            </w:r>
          </w:p>
        </w:tc>
        <w:tc>
          <w:tcPr>
            <w:tcW w:w="1288" w:type="dxa"/>
            <w:hideMark/>
          </w:tcPr>
          <w:p w14:paraId="7D7D2329" w14:textId="77777777" w:rsidR="00F21156" w:rsidRPr="00514A05" w:rsidRDefault="00F21156" w:rsidP="00C50587">
            <w:pPr>
              <w:rPr>
                <w:sz w:val="20"/>
                <w:szCs w:val="20"/>
              </w:rPr>
            </w:pPr>
            <w:r w:rsidRPr="00514A05">
              <w:rPr>
                <w:sz w:val="20"/>
                <w:szCs w:val="20"/>
              </w:rPr>
              <w:t>15.4</w:t>
            </w:r>
          </w:p>
        </w:tc>
        <w:tc>
          <w:tcPr>
            <w:tcW w:w="1288" w:type="dxa"/>
            <w:gridSpan w:val="3"/>
            <w:vMerge w:val="restart"/>
          </w:tcPr>
          <w:p w14:paraId="44BAE7F0" w14:textId="77777777" w:rsidR="00F21156" w:rsidRPr="00514A05" w:rsidRDefault="00F21156" w:rsidP="00C50587">
            <w:pPr>
              <w:rPr>
                <w:sz w:val="20"/>
                <w:szCs w:val="20"/>
              </w:rPr>
            </w:pPr>
          </w:p>
          <w:p w14:paraId="5160A865" w14:textId="77777777" w:rsidR="00F21156" w:rsidRPr="00514A05" w:rsidRDefault="00F21156" w:rsidP="00C50587">
            <w:pPr>
              <w:rPr>
                <w:sz w:val="20"/>
                <w:szCs w:val="20"/>
              </w:rPr>
            </w:pPr>
          </w:p>
        </w:tc>
        <w:tc>
          <w:tcPr>
            <w:tcW w:w="1288" w:type="dxa"/>
            <w:gridSpan w:val="2"/>
          </w:tcPr>
          <w:p w14:paraId="04290C1A" w14:textId="77777777" w:rsidR="00F21156" w:rsidRPr="00514A05" w:rsidRDefault="00F21156" w:rsidP="00C50587">
            <w:pPr>
              <w:rPr>
                <w:sz w:val="20"/>
                <w:szCs w:val="20"/>
              </w:rPr>
            </w:pPr>
          </w:p>
        </w:tc>
        <w:tc>
          <w:tcPr>
            <w:tcW w:w="1288" w:type="dxa"/>
          </w:tcPr>
          <w:p w14:paraId="35C1FA04" w14:textId="77777777" w:rsidR="00F21156" w:rsidRPr="00514A05" w:rsidRDefault="00F21156" w:rsidP="00C50587">
            <w:pPr>
              <w:rPr>
                <w:sz w:val="20"/>
                <w:szCs w:val="20"/>
              </w:rPr>
            </w:pPr>
          </w:p>
        </w:tc>
      </w:tr>
      <w:tr w:rsidR="00F21156" w:rsidRPr="00912505" w14:paraId="310ED231" w14:textId="77777777" w:rsidTr="00C50587">
        <w:trPr>
          <w:trHeight w:val="286"/>
        </w:trPr>
        <w:tc>
          <w:tcPr>
            <w:tcW w:w="2700" w:type="dxa"/>
            <w:hideMark/>
          </w:tcPr>
          <w:p w14:paraId="5FB836BC" w14:textId="77777777" w:rsidR="00F21156" w:rsidRPr="00514A05" w:rsidRDefault="00F21156" w:rsidP="00C50587">
            <w:pPr>
              <w:ind w:left="157"/>
              <w:rPr>
                <w:sz w:val="20"/>
                <w:szCs w:val="20"/>
              </w:rPr>
            </w:pPr>
            <w:r w:rsidRPr="00514A05">
              <w:rPr>
                <w:sz w:val="20"/>
                <w:szCs w:val="20"/>
              </w:rPr>
              <w:t>% Medium</w:t>
            </w:r>
          </w:p>
        </w:tc>
        <w:tc>
          <w:tcPr>
            <w:tcW w:w="928" w:type="dxa"/>
            <w:hideMark/>
          </w:tcPr>
          <w:p w14:paraId="3918B213" w14:textId="77777777" w:rsidR="00F21156" w:rsidRPr="00514A05" w:rsidRDefault="00F21156" w:rsidP="00C50587">
            <w:pPr>
              <w:rPr>
                <w:sz w:val="20"/>
                <w:szCs w:val="20"/>
              </w:rPr>
            </w:pPr>
            <w:r w:rsidRPr="00514A05">
              <w:rPr>
                <w:sz w:val="20"/>
                <w:szCs w:val="20"/>
              </w:rPr>
              <w:t>54.4</w:t>
            </w:r>
          </w:p>
        </w:tc>
        <w:tc>
          <w:tcPr>
            <w:tcW w:w="1288" w:type="dxa"/>
            <w:hideMark/>
          </w:tcPr>
          <w:p w14:paraId="03744C56" w14:textId="77777777" w:rsidR="00F21156" w:rsidRPr="00514A05" w:rsidRDefault="00F21156" w:rsidP="00C50587">
            <w:pPr>
              <w:rPr>
                <w:sz w:val="20"/>
                <w:szCs w:val="20"/>
              </w:rPr>
            </w:pPr>
            <w:r w:rsidRPr="00514A05">
              <w:rPr>
                <w:sz w:val="20"/>
                <w:szCs w:val="20"/>
              </w:rPr>
              <w:t>39.4</w:t>
            </w:r>
          </w:p>
        </w:tc>
        <w:tc>
          <w:tcPr>
            <w:tcW w:w="1288" w:type="dxa"/>
            <w:hideMark/>
          </w:tcPr>
          <w:p w14:paraId="1FA13305" w14:textId="77777777" w:rsidR="00F21156" w:rsidRPr="00514A05" w:rsidRDefault="00F21156" w:rsidP="00C50587">
            <w:pPr>
              <w:rPr>
                <w:sz w:val="20"/>
                <w:szCs w:val="20"/>
              </w:rPr>
            </w:pPr>
            <w:r w:rsidRPr="00514A05">
              <w:rPr>
                <w:sz w:val="20"/>
                <w:szCs w:val="20"/>
              </w:rPr>
              <w:t>56.4</w:t>
            </w:r>
          </w:p>
        </w:tc>
        <w:tc>
          <w:tcPr>
            <w:tcW w:w="1288" w:type="dxa"/>
            <w:gridSpan w:val="2"/>
            <w:hideMark/>
          </w:tcPr>
          <w:p w14:paraId="062F0E01" w14:textId="77777777" w:rsidR="00F21156" w:rsidRPr="00514A05" w:rsidRDefault="00F21156" w:rsidP="00C50587">
            <w:pPr>
              <w:rPr>
                <w:sz w:val="20"/>
                <w:szCs w:val="20"/>
              </w:rPr>
            </w:pPr>
            <w:r w:rsidRPr="00514A05">
              <w:rPr>
                <w:sz w:val="20"/>
                <w:szCs w:val="20"/>
              </w:rPr>
              <w:t>50.1</w:t>
            </w:r>
          </w:p>
        </w:tc>
        <w:tc>
          <w:tcPr>
            <w:tcW w:w="1288" w:type="dxa"/>
            <w:hideMark/>
          </w:tcPr>
          <w:p w14:paraId="5638DEE7" w14:textId="77777777" w:rsidR="00F21156" w:rsidRPr="00514A05" w:rsidRDefault="00F21156" w:rsidP="00C50587">
            <w:pPr>
              <w:rPr>
                <w:sz w:val="20"/>
                <w:szCs w:val="20"/>
              </w:rPr>
            </w:pPr>
            <w:r w:rsidRPr="00514A05">
              <w:rPr>
                <w:sz w:val="20"/>
                <w:szCs w:val="20"/>
              </w:rPr>
              <w:t>47.4</w:t>
            </w:r>
          </w:p>
        </w:tc>
        <w:tc>
          <w:tcPr>
            <w:tcW w:w="1288" w:type="dxa"/>
            <w:hideMark/>
          </w:tcPr>
          <w:p w14:paraId="5ECC3A01" w14:textId="77777777" w:rsidR="00F21156" w:rsidRPr="00514A05" w:rsidRDefault="00F21156" w:rsidP="00C50587">
            <w:pPr>
              <w:rPr>
                <w:sz w:val="20"/>
                <w:szCs w:val="20"/>
              </w:rPr>
            </w:pPr>
            <w:r w:rsidRPr="00514A05">
              <w:rPr>
                <w:sz w:val="20"/>
                <w:szCs w:val="20"/>
              </w:rPr>
              <w:t>54.8</w:t>
            </w:r>
          </w:p>
        </w:tc>
        <w:tc>
          <w:tcPr>
            <w:tcW w:w="1288" w:type="dxa"/>
            <w:gridSpan w:val="3"/>
            <w:vMerge/>
            <w:hideMark/>
          </w:tcPr>
          <w:p w14:paraId="5BDA1C64" w14:textId="77777777" w:rsidR="00F21156" w:rsidRPr="00514A05" w:rsidRDefault="00F21156" w:rsidP="00C50587">
            <w:pPr>
              <w:rPr>
                <w:sz w:val="20"/>
                <w:szCs w:val="20"/>
              </w:rPr>
            </w:pPr>
          </w:p>
        </w:tc>
        <w:tc>
          <w:tcPr>
            <w:tcW w:w="1288" w:type="dxa"/>
            <w:gridSpan w:val="2"/>
          </w:tcPr>
          <w:p w14:paraId="598014F9" w14:textId="77777777" w:rsidR="00F21156" w:rsidRPr="00514A05" w:rsidRDefault="00F21156" w:rsidP="00C50587">
            <w:pPr>
              <w:rPr>
                <w:sz w:val="20"/>
                <w:szCs w:val="20"/>
              </w:rPr>
            </w:pPr>
          </w:p>
        </w:tc>
        <w:tc>
          <w:tcPr>
            <w:tcW w:w="1288" w:type="dxa"/>
          </w:tcPr>
          <w:p w14:paraId="21B17CD6" w14:textId="77777777" w:rsidR="00F21156" w:rsidRPr="00514A05" w:rsidRDefault="00F21156" w:rsidP="00C50587">
            <w:pPr>
              <w:rPr>
                <w:sz w:val="20"/>
                <w:szCs w:val="20"/>
              </w:rPr>
            </w:pPr>
          </w:p>
        </w:tc>
      </w:tr>
      <w:tr w:rsidR="00F21156" w:rsidRPr="00912505" w14:paraId="0BA95C7B" w14:textId="77777777" w:rsidTr="00C50587">
        <w:trPr>
          <w:trHeight w:val="299"/>
        </w:trPr>
        <w:tc>
          <w:tcPr>
            <w:tcW w:w="2700" w:type="dxa"/>
            <w:hideMark/>
          </w:tcPr>
          <w:p w14:paraId="20A28156" w14:textId="77777777" w:rsidR="00F21156" w:rsidRPr="00514A05" w:rsidRDefault="00F21156" w:rsidP="00C50587">
            <w:pPr>
              <w:ind w:left="157"/>
              <w:rPr>
                <w:sz w:val="20"/>
                <w:szCs w:val="20"/>
              </w:rPr>
            </w:pPr>
            <w:r w:rsidRPr="00514A05">
              <w:rPr>
                <w:sz w:val="20"/>
                <w:szCs w:val="20"/>
              </w:rPr>
              <w:t>% Low</w:t>
            </w:r>
          </w:p>
        </w:tc>
        <w:tc>
          <w:tcPr>
            <w:tcW w:w="928" w:type="dxa"/>
            <w:hideMark/>
          </w:tcPr>
          <w:p w14:paraId="15488A6D" w14:textId="77777777" w:rsidR="00F21156" w:rsidRPr="00514A05" w:rsidRDefault="00F21156" w:rsidP="00C50587">
            <w:pPr>
              <w:rPr>
                <w:sz w:val="20"/>
                <w:szCs w:val="20"/>
              </w:rPr>
            </w:pPr>
            <w:r w:rsidRPr="00514A05">
              <w:rPr>
                <w:sz w:val="20"/>
                <w:szCs w:val="20"/>
              </w:rPr>
              <w:t>22.2</w:t>
            </w:r>
          </w:p>
        </w:tc>
        <w:tc>
          <w:tcPr>
            <w:tcW w:w="1288" w:type="dxa"/>
            <w:hideMark/>
          </w:tcPr>
          <w:p w14:paraId="1AF32455" w14:textId="77777777" w:rsidR="00F21156" w:rsidRPr="00514A05" w:rsidRDefault="00F21156" w:rsidP="00C50587">
            <w:pPr>
              <w:rPr>
                <w:sz w:val="20"/>
                <w:szCs w:val="20"/>
              </w:rPr>
            </w:pPr>
            <w:r w:rsidRPr="00514A05">
              <w:rPr>
                <w:sz w:val="20"/>
                <w:szCs w:val="20"/>
              </w:rPr>
              <w:t>10.2</w:t>
            </w:r>
          </w:p>
        </w:tc>
        <w:tc>
          <w:tcPr>
            <w:tcW w:w="1288" w:type="dxa"/>
            <w:hideMark/>
          </w:tcPr>
          <w:p w14:paraId="7CC59536" w14:textId="77777777" w:rsidR="00F21156" w:rsidRPr="00514A05" w:rsidRDefault="00F21156" w:rsidP="00C50587">
            <w:pPr>
              <w:rPr>
                <w:sz w:val="20"/>
                <w:szCs w:val="20"/>
              </w:rPr>
            </w:pPr>
            <w:r w:rsidRPr="00514A05">
              <w:rPr>
                <w:sz w:val="20"/>
                <w:szCs w:val="20"/>
              </w:rPr>
              <w:t>23.7</w:t>
            </w:r>
          </w:p>
        </w:tc>
        <w:tc>
          <w:tcPr>
            <w:tcW w:w="1288" w:type="dxa"/>
            <w:gridSpan w:val="2"/>
            <w:hideMark/>
          </w:tcPr>
          <w:p w14:paraId="42FA2BA2" w14:textId="77777777" w:rsidR="00F21156" w:rsidRPr="00514A05" w:rsidRDefault="00F21156" w:rsidP="00C50587">
            <w:pPr>
              <w:rPr>
                <w:sz w:val="20"/>
                <w:szCs w:val="20"/>
              </w:rPr>
            </w:pPr>
            <w:r w:rsidRPr="00514A05">
              <w:rPr>
                <w:sz w:val="20"/>
                <w:szCs w:val="20"/>
              </w:rPr>
              <w:t>17.4</w:t>
            </w:r>
          </w:p>
        </w:tc>
        <w:tc>
          <w:tcPr>
            <w:tcW w:w="1288" w:type="dxa"/>
            <w:hideMark/>
          </w:tcPr>
          <w:p w14:paraId="1268B8CD" w14:textId="77777777" w:rsidR="00F21156" w:rsidRPr="00514A05" w:rsidRDefault="00F21156" w:rsidP="00C50587">
            <w:pPr>
              <w:rPr>
                <w:sz w:val="20"/>
                <w:szCs w:val="20"/>
              </w:rPr>
            </w:pPr>
            <w:r w:rsidRPr="00514A05">
              <w:rPr>
                <w:sz w:val="20"/>
                <w:szCs w:val="20"/>
              </w:rPr>
              <w:t>10.3</w:t>
            </w:r>
          </w:p>
        </w:tc>
        <w:tc>
          <w:tcPr>
            <w:tcW w:w="1288" w:type="dxa"/>
            <w:hideMark/>
          </w:tcPr>
          <w:p w14:paraId="568646DF" w14:textId="77777777" w:rsidR="00F21156" w:rsidRPr="00514A05" w:rsidRDefault="00F21156" w:rsidP="00C50587">
            <w:pPr>
              <w:rPr>
                <w:sz w:val="20"/>
                <w:szCs w:val="20"/>
              </w:rPr>
            </w:pPr>
            <w:r w:rsidRPr="00514A05">
              <w:rPr>
                <w:sz w:val="20"/>
                <w:szCs w:val="20"/>
              </w:rPr>
              <w:t>29.9</w:t>
            </w:r>
          </w:p>
        </w:tc>
        <w:tc>
          <w:tcPr>
            <w:tcW w:w="1288" w:type="dxa"/>
            <w:gridSpan w:val="3"/>
            <w:vMerge/>
            <w:hideMark/>
          </w:tcPr>
          <w:p w14:paraId="7859ADE7" w14:textId="77777777" w:rsidR="00F21156" w:rsidRPr="00514A05" w:rsidRDefault="00F21156" w:rsidP="00C50587">
            <w:pPr>
              <w:rPr>
                <w:sz w:val="20"/>
                <w:szCs w:val="20"/>
              </w:rPr>
            </w:pPr>
          </w:p>
        </w:tc>
        <w:tc>
          <w:tcPr>
            <w:tcW w:w="1288" w:type="dxa"/>
            <w:gridSpan w:val="2"/>
          </w:tcPr>
          <w:p w14:paraId="23716F68" w14:textId="77777777" w:rsidR="00F21156" w:rsidRPr="00514A05" w:rsidRDefault="00F21156" w:rsidP="00C50587">
            <w:pPr>
              <w:rPr>
                <w:sz w:val="20"/>
                <w:szCs w:val="20"/>
              </w:rPr>
            </w:pPr>
          </w:p>
        </w:tc>
        <w:tc>
          <w:tcPr>
            <w:tcW w:w="1288" w:type="dxa"/>
          </w:tcPr>
          <w:p w14:paraId="51CB9F41" w14:textId="77777777" w:rsidR="00F21156" w:rsidRPr="00514A05" w:rsidRDefault="00F21156" w:rsidP="00C50587">
            <w:pPr>
              <w:rPr>
                <w:sz w:val="20"/>
                <w:szCs w:val="20"/>
              </w:rPr>
            </w:pPr>
          </w:p>
        </w:tc>
      </w:tr>
      <w:tr w:rsidR="00F21156" w:rsidRPr="00912505" w14:paraId="130A95B0" w14:textId="77777777" w:rsidTr="00C50587">
        <w:trPr>
          <w:trHeight w:val="286"/>
        </w:trPr>
        <w:tc>
          <w:tcPr>
            <w:tcW w:w="2700" w:type="dxa"/>
            <w:hideMark/>
          </w:tcPr>
          <w:p w14:paraId="7B4D8251" w14:textId="77777777" w:rsidR="00F21156" w:rsidRPr="00514A05" w:rsidRDefault="00F21156" w:rsidP="00C50587">
            <w:pPr>
              <w:rPr>
                <w:sz w:val="20"/>
                <w:szCs w:val="20"/>
              </w:rPr>
            </w:pPr>
            <w:r w:rsidRPr="00514A05">
              <w:rPr>
                <w:sz w:val="20"/>
                <w:szCs w:val="20"/>
              </w:rPr>
              <w:t>Healthcare Utilization</w:t>
            </w:r>
          </w:p>
        </w:tc>
        <w:tc>
          <w:tcPr>
            <w:tcW w:w="928" w:type="dxa"/>
          </w:tcPr>
          <w:p w14:paraId="678D60FF" w14:textId="77777777" w:rsidR="00F21156" w:rsidRPr="00514A05" w:rsidRDefault="00F21156" w:rsidP="00C50587">
            <w:pPr>
              <w:rPr>
                <w:sz w:val="20"/>
                <w:szCs w:val="20"/>
              </w:rPr>
            </w:pPr>
          </w:p>
        </w:tc>
        <w:tc>
          <w:tcPr>
            <w:tcW w:w="1288" w:type="dxa"/>
          </w:tcPr>
          <w:p w14:paraId="35CF1557" w14:textId="77777777" w:rsidR="00F21156" w:rsidRPr="00514A05" w:rsidRDefault="00F21156" w:rsidP="00C50587">
            <w:pPr>
              <w:rPr>
                <w:sz w:val="20"/>
                <w:szCs w:val="20"/>
              </w:rPr>
            </w:pPr>
          </w:p>
        </w:tc>
        <w:tc>
          <w:tcPr>
            <w:tcW w:w="1288" w:type="dxa"/>
          </w:tcPr>
          <w:p w14:paraId="64728A5D" w14:textId="77777777" w:rsidR="00F21156" w:rsidRPr="00514A05" w:rsidRDefault="00F21156" w:rsidP="00C50587">
            <w:pPr>
              <w:rPr>
                <w:sz w:val="20"/>
                <w:szCs w:val="20"/>
              </w:rPr>
            </w:pPr>
          </w:p>
        </w:tc>
        <w:tc>
          <w:tcPr>
            <w:tcW w:w="1288" w:type="dxa"/>
            <w:gridSpan w:val="2"/>
          </w:tcPr>
          <w:p w14:paraId="1932F0DF" w14:textId="77777777" w:rsidR="00F21156" w:rsidRPr="00514A05" w:rsidRDefault="00F21156" w:rsidP="00C50587">
            <w:pPr>
              <w:rPr>
                <w:sz w:val="20"/>
                <w:szCs w:val="20"/>
              </w:rPr>
            </w:pPr>
          </w:p>
        </w:tc>
        <w:tc>
          <w:tcPr>
            <w:tcW w:w="1288" w:type="dxa"/>
          </w:tcPr>
          <w:p w14:paraId="524F61BE" w14:textId="77777777" w:rsidR="00F21156" w:rsidRPr="00514A05" w:rsidRDefault="00F21156" w:rsidP="00C50587">
            <w:pPr>
              <w:rPr>
                <w:sz w:val="20"/>
                <w:szCs w:val="20"/>
              </w:rPr>
            </w:pPr>
          </w:p>
        </w:tc>
        <w:tc>
          <w:tcPr>
            <w:tcW w:w="1288" w:type="dxa"/>
          </w:tcPr>
          <w:p w14:paraId="4A65A1D8" w14:textId="77777777" w:rsidR="00F21156" w:rsidRPr="00514A05" w:rsidRDefault="00F21156" w:rsidP="00C50587">
            <w:pPr>
              <w:rPr>
                <w:sz w:val="20"/>
                <w:szCs w:val="20"/>
              </w:rPr>
            </w:pPr>
          </w:p>
        </w:tc>
        <w:tc>
          <w:tcPr>
            <w:tcW w:w="1288" w:type="dxa"/>
            <w:gridSpan w:val="3"/>
            <w:hideMark/>
          </w:tcPr>
          <w:p w14:paraId="37FEC3EB" w14:textId="77777777" w:rsidR="00F21156" w:rsidRPr="00514A05" w:rsidRDefault="00F21156" w:rsidP="00C50587">
            <w:pPr>
              <w:rPr>
                <w:sz w:val="20"/>
                <w:szCs w:val="20"/>
              </w:rPr>
            </w:pPr>
            <w:r w:rsidRPr="00514A05">
              <w:rPr>
                <w:sz w:val="20"/>
                <w:szCs w:val="20"/>
              </w:rPr>
              <w:t>.006</w:t>
            </w:r>
          </w:p>
        </w:tc>
        <w:tc>
          <w:tcPr>
            <w:tcW w:w="1288" w:type="dxa"/>
            <w:gridSpan w:val="2"/>
            <w:hideMark/>
          </w:tcPr>
          <w:p w14:paraId="43AEF027" w14:textId="77777777" w:rsidR="00F21156" w:rsidRPr="00514A05" w:rsidRDefault="00F21156" w:rsidP="00C50587">
            <w:pPr>
              <w:rPr>
                <w:sz w:val="20"/>
                <w:szCs w:val="20"/>
              </w:rPr>
            </w:pPr>
            <w:r w:rsidRPr="00514A05">
              <w:rPr>
                <w:sz w:val="20"/>
                <w:szCs w:val="20"/>
              </w:rPr>
              <w:t>.169</w:t>
            </w:r>
          </w:p>
        </w:tc>
        <w:tc>
          <w:tcPr>
            <w:tcW w:w="1288" w:type="dxa"/>
            <w:hideMark/>
          </w:tcPr>
          <w:p w14:paraId="293FE395" w14:textId="77777777" w:rsidR="00F21156" w:rsidRPr="00514A05" w:rsidRDefault="00F21156" w:rsidP="00C50587">
            <w:pPr>
              <w:rPr>
                <w:sz w:val="20"/>
                <w:szCs w:val="20"/>
              </w:rPr>
            </w:pPr>
            <w:r w:rsidRPr="00514A05">
              <w:rPr>
                <w:sz w:val="20"/>
                <w:szCs w:val="20"/>
              </w:rPr>
              <w:t>.737</w:t>
            </w:r>
          </w:p>
        </w:tc>
      </w:tr>
      <w:tr w:rsidR="00F21156" w:rsidRPr="00912505" w14:paraId="202264A6" w14:textId="77777777" w:rsidTr="00C50587">
        <w:trPr>
          <w:trHeight w:val="225"/>
        </w:trPr>
        <w:tc>
          <w:tcPr>
            <w:tcW w:w="2700" w:type="dxa"/>
            <w:hideMark/>
          </w:tcPr>
          <w:p w14:paraId="181D2A27" w14:textId="77777777" w:rsidR="00F21156" w:rsidRPr="00514A05" w:rsidRDefault="00F21156" w:rsidP="00C50587">
            <w:pPr>
              <w:ind w:left="165"/>
              <w:rPr>
                <w:sz w:val="20"/>
                <w:szCs w:val="20"/>
              </w:rPr>
            </w:pPr>
            <w:r w:rsidRPr="00514A05">
              <w:rPr>
                <w:sz w:val="20"/>
                <w:szCs w:val="20"/>
              </w:rPr>
              <w:t>% No Treatment</w:t>
            </w:r>
          </w:p>
        </w:tc>
        <w:tc>
          <w:tcPr>
            <w:tcW w:w="928" w:type="dxa"/>
            <w:hideMark/>
          </w:tcPr>
          <w:p w14:paraId="31E6C9E6" w14:textId="77777777" w:rsidR="00F21156" w:rsidRPr="00514A05" w:rsidRDefault="00F21156" w:rsidP="00C50587">
            <w:pPr>
              <w:rPr>
                <w:sz w:val="20"/>
                <w:szCs w:val="20"/>
              </w:rPr>
            </w:pPr>
            <w:r w:rsidRPr="00514A05">
              <w:rPr>
                <w:sz w:val="20"/>
                <w:szCs w:val="20"/>
              </w:rPr>
              <w:t>46.1</w:t>
            </w:r>
          </w:p>
        </w:tc>
        <w:tc>
          <w:tcPr>
            <w:tcW w:w="1288" w:type="dxa"/>
            <w:hideMark/>
          </w:tcPr>
          <w:p w14:paraId="7DDC4B13" w14:textId="77777777" w:rsidR="00F21156" w:rsidRPr="00514A05" w:rsidRDefault="00F21156" w:rsidP="00C50587">
            <w:pPr>
              <w:rPr>
                <w:sz w:val="20"/>
                <w:szCs w:val="20"/>
              </w:rPr>
            </w:pPr>
            <w:r w:rsidRPr="00514A05">
              <w:rPr>
                <w:sz w:val="20"/>
                <w:szCs w:val="20"/>
              </w:rPr>
              <w:t>23.9</w:t>
            </w:r>
          </w:p>
        </w:tc>
        <w:tc>
          <w:tcPr>
            <w:tcW w:w="1288" w:type="dxa"/>
            <w:hideMark/>
          </w:tcPr>
          <w:p w14:paraId="073925E5" w14:textId="77777777" w:rsidR="00F21156" w:rsidRPr="00514A05" w:rsidRDefault="00F21156" w:rsidP="00C50587">
            <w:pPr>
              <w:rPr>
                <w:sz w:val="20"/>
                <w:szCs w:val="20"/>
              </w:rPr>
            </w:pPr>
            <w:r w:rsidRPr="00514A05">
              <w:rPr>
                <w:sz w:val="20"/>
                <w:szCs w:val="20"/>
              </w:rPr>
              <w:t>49.0</w:t>
            </w:r>
          </w:p>
        </w:tc>
        <w:tc>
          <w:tcPr>
            <w:tcW w:w="1288" w:type="dxa"/>
            <w:gridSpan w:val="2"/>
            <w:hideMark/>
          </w:tcPr>
          <w:p w14:paraId="366F7DC3" w14:textId="77777777" w:rsidR="00F21156" w:rsidRPr="00514A05" w:rsidRDefault="00F21156" w:rsidP="00C50587">
            <w:pPr>
              <w:rPr>
                <w:sz w:val="20"/>
                <w:szCs w:val="20"/>
              </w:rPr>
            </w:pPr>
            <w:r w:rsidRPr="00514A05">
              <w:rPr>
                <w:sz w:val="20"/>
                <w:szCs w:val="20"/>
              </w:rPr>
              <w:t>40.7</w:t>
            </w:r>
          </w:p>
        </w:tc>
        <w:tc>
          <w:tcPr>
            <w:tcW w:w="1288" w:type="dxa"/>
            <w:hideMark/>
          </w:tcPr>
          <w:p w14:paraId="6E3864D3" w14:textId="77777777" w:rsidR="00F21156" w:rsidRPr="00514A05" w:rsidRDefault="00F21156" w:rsidP="00C50587">
            <w:pPr>
              <w:rPr>
                <w:sz w:val="20"/>
                <w:szCs w:val="20"/>
              </w:rPr>
            </w:pPr>
            <w:r w:rsidRPr="00514A05">
              <w:rPr>
                <w:sz w:val="20"/>
                <w:szCs w:val="20"/>
              </w:rPr>
              <w:t>34.9</w:t>
            </w:r>
          </w:p>
        </w:tc>
        <w:tc>
          <w:tcPr>
            <w:tcW w:w="1288" w:type="dxa"/>
            <w:hideMark/>
          </w:tcPr>
          <w:p w14:paraId="0480DB55" w14:textId="77777777" w:rsidR="00F21156" w:rsidRPr="00514A05" w:rsidRDefault="00F21156" w:rsidP="00C50587">
            <w:pPr>
              <w:rPr>
                <w:sz w:val="20"/>
                <w:szCs w:val="20"/>
              </w:rPr>
            </w:pPr>
            <w:r w:rsidRPr="00514A05">
              <w:rPr>
                <w:sz w:val="20"/>
                <w:szCs w:val="20"/>
              </w:rPr>
              <w:t>50..6</w:t>
            </w:r>
          </w:p>
        </w:tc>
        <w:tc>
          <w:tcPr>
            <w:tcW w:w="1288" w:type="dxa"/>
            <w:gridSpan w:val="3"/>
            <w:vMerge w:val="restart"/>
            <w:tcBorders>
              <w:top w:val="nil"/>
              <w:left w:val="nil"/>
              <w:bottom w:val="single" w:sz="4" w:space="0" w:color="auto"/>
              <w:right w:val="nil"/>
            </w:tcBorders>
          </w:tcPr>
          <w:p w14:paraId="5E6AF5EA" w14:textId="77777777" w:rsidR="00F21156" w:rsidRPr="00514A05" w:rsidRDefault="00F21156" w:rsidP="00C50587">
            <w:pPr>
              <w:rPr>
                <w:sz w:val="20"/>
                <w:szCs w:val="20"/>
              </w:rPr>
            </w:pPr>
          </w:p>
          <w:p w14:paraId="4868E806" w14:textId="77777777" w:rsidR="00F21156" w:rsidRPr="00514A05" w:rsidRDefault="00F21156" w:rsidP="00C50587">
            <w:pPr>
              <w:rPr>
                <w:sz w:val="20"/>
                <w:szCs w:val="20"/>
              </w:rPr>
            </w:pPr>
          </w:p>
        </w:tc>
        <w:tc>
          <w:tcPr>
            <w:tcW w:w="1288" w:type="dxa"/>
            <w:gridSpan w:val="2"/>
          </w:tcPr>
          <w:p w14:paraId="7B9A1C19" w14:textId="77777777" w:rsidR="00F21156" w:rsidRPr="00514A05" w:rsidRDefault="00F21156" w:rsidP="00C50587">
            <w:pPr>
              <w:rPr>
                <w:sz w:val="20"/>
                <w:szCs w:val="20"/>
              </w:rPr>
            </w:pPr>
          </w:p>
        </w:tc>
        <w:tc>
          <w:tcPr>
            <w:tcW w:w="1288" w:type="dxa"/>
          </w:tcPr>
          <w:p w14:paraId="6234D6D4" w14:textId="77777777" w:rsidR="00F21156" w:rsidRPr="00514A05" w:rsidRDefault="00F21156" w:rsidP="00C50587">
            <w:pPr>
              <w:rPr>
                <w:sz w:val="20"/>
                <w:szCs w:val="20"/>
              </w:rPr>
            </w:pPr>
          </w:p>
        </w:tc>
      </w:tr>
      <w:tr w:rsidR="00F21156" w:rsidRPr="00912505" w14:paraId="653A03A1" w14:textId="77777777" w:rsidTr="00C50587">
        <w:trPr>
          <w:trHeight w:val="286"/>
        </w:trPr>
        <w:tc>
          <w:tcPr>
            <w:tcW w:w="2700" w:type="dxa"/>
            <w:hideMark/>
          </w:tcPr>
          <w:p w14:paraId="627C01C7" w14:textId="77777777" w:rsidR="00F21156" w:rsidRPr="00514A05" w:rsidRDefault="00F21156" w:rsidP="00C50587">
            <w:pPr>
              <w:ind w:left="165"/>
              <w:rPr>
                <w:sz w:val="20"/>
                <w:szCs w:val="20"/>
              </w:rPr>
            </w:pPr>
            <w:r w:rsidRPr="00514A05">
              <w:rPr>
                <w:sz w:val="20"/>
                <w:szCs w:val="20"/>
              </w:rPr>
              <w:t>% Hospital</w:t>
            </w:r>
          </w:p>
        </w:tc>
        <w:tc>
          <w:tcPr>
            <w:tcW w:w="928" w:type="dxa"/>
            <w:hideMark/>
          </w:tcPr>
          <w:p w14:paraId="4A5D2874" w14:textId="77777777" w:rsidR="00F21156" w:rsidRPr="00514A05" w:rsidRDefault="00F21156" w:rsidP="00C50587">
            <w:pPr>
              <w:rPr>
                <w:sz w:val="20"/>
                <w:szCs w:val="20"/>
              </w:rPr>
            </w:pPr>
            <w:r w:rsidRPr="00514A05">
              <w:rPr>
                <w:sz w:val="20"/>
                <w:szCs w:val="20"/>
              </w:rPr>
              <w:t>34.8</w:t>
            </w:r>
          </w:p>
        </w:tc>
        <w:tc>
          <w:tcPr>
            <w:tcW w:w="1288" w:type="dxa"/>
            <w:hideMark/>
          </w:tcPr>
          <w:p w14:paraId="72E5B8F6" w14:textId="77777777" w:rsidR="00F21156" w:rsidRPr="00514A05" w:rsidRDefault="00F21156" w:rsidP="00C50587">
            <w:pPr>
              <w:rPr>
                <w:sz w:val="20"/>
                <w:szCs w:val="20"/>
              </w:rPr>
            </w:pPr>
            <w:r w:rsidRPr="00514A05">
              <w:rPr>
                <w:sz w:val="20"/>
                <w:szCs w:val="20"/>
              </w:rPr>
              <w:t>46.2</w:t>
            </w:r>
          </w:p>
        </w:tc>
        <w:tc>
          <w:tcPr>
            <w:tcW w:w="1288" w:type="dxa"/>
            <w:hideMark/>
          </w:tcPr>
          <w:p w14:paraId="71F5B8DD" w14:textId="77777777" w:rsidR="00F21156" w:rsidRPr="00514A05" w:rsidRDefault="00F21156" w:rsidP="00C50587">
            <w:pPr>
              <w:rPr>
                <w:sz w:val="20"/>
                <w:szCs w:val="20"/>
              </w:rPr>
            </w:pPr>
            <w:r w:rsidRPr="00514A05">
              <w:rPr>
                <w:sz w:val="20"/>
                <w:szCs w:val="20"/>
              </w:rPr>
              <w:t>33.3</w:t>
            </w:r>
          </w:p>
        </w:tc>
        <w:tc>
          <w:tcPr>
            <w:tcW w:w="1288" w:type="dxa"/>
            <w:gridSpan w:val="2"/>
            <w:hideMark/>
          </w:tcPr>
          <w:p w14:paraId="7AC1EE18" w14:textId="77777777" w:rsidR="00F21156" w:rsidRPr="00514A05" w:rsidRDefault="00F21156" w:rsidP="00C50587">
            <w:pPr>
              <w:rPr>
                <w:sz w:val="20"/>
                <w:szCs w:val="20"/>
              </w:rPr>
            </w:pPr>
            <w:r w:rsidRPr="00514A05">
              <w:rPr>
                <w:sz w:val="20"/>
                <w:szCs w:val="20"/>
              </w:rPr>
              <w:t>32.5</w:t>
            </w:r>
          </w:p>
        </w:tc>
        <w:tc>
          <w:tcPr>
            <w:tcW w:w="1288" w:type="dxa"/>
            <w:hideMark/>
          </w:tcPr>
          <w:p w14:paraId="7CD7F9A3" w14:textId="77777777" w:rsidR="00F21156" w:rsidRPr="00514A05" w:rsidRDefault="00F21156" w:rsidP="00C50587">
            <w:pPr>
              <w:rPr>
                <w:sz w:val="20"/>
                <w:szCs w:val="20"/>
              </w:rPr>
            </w:pPr>
            <w:r w:rsidRPr="00514A05">
              <w:rPr>
                <w:sz w:val="20"/>
                <w:szCs w:val="20"/>
              </w:rPr>
              <w:t>33.5</w:t>
            </w:r>
          </w:p>
        </w:tc>
        <w:tc>
          <w:tcPr>
            <w:tcW w:w="1288" w:type="dxa"/>
            <w:hideMark/>
          </w:tcPr>
          <w:p w14:paraId="0490EA37" w14:textId="77777777" w:rsidR="00F21156" w:rsidRPr="00514A05" w:rsidRDefault="00F21156" w:rsidP="00C50587">
            <w:pPr>
              <w:rPr>
                <w:sz w:val="20"/>
                <w:szCs w:val="20"/>
              </w:rPr>
            </w:pPr>
            <w:r w:rsidRPr="00514A05">
              <w:rPr>
                <w:sz w:val="20"/>
                <w:szCs w:val="20"/>
              </w:rPr>
              <w:t>30.7</w:t>
            </w:r>
          </w:p>
        </w:tc>
        <w:tc>
          <w:tcPr>
            <w:tcW w:w="1288" w:type="dxa"/>
            <w:gridSpan w:val="3"/>
            <w:vMerge/>
            <w:tcBorders>
              <w:top w:val="nil"/>
              <w:left w:val="nil"/>
              <w:bottom w:val="single" w:sz="4" w:space="0" w:color="auto"/>
              <w:right w:val="nil"/>
            </w:tcBorders>
            <w:hideMark/>
          </w:tcPr>
          <w:p w14:paraId="4675E72B" w14:textId="77777777" w:rsidR="00F21156" w:rsidRPr="00514A05" w:rsidRDefault="00F21156" w:rsidP="00C50587">
            <w:pPr>
              <w:rPr>
                <w:sz w:val="20"/>
                <w:szCs w:val="20"/>
              </w:rPr>
            </w:pPr>
          </w:p>
        </w:tc>
        <w:tc>
          <w:tcPr>
            <w:tcW w:w="1288" w:type="dxa"/>
            <w:gridSpan w:val="2"/>
          </w:tcPr>
          <w:p w14:paraId="34323663" w14:textId="77777777" w:rsidR="00F21156" w:rsidRPr="00514A05" w:rsidRDefault="00F21156" w:rsidP="00C50587">
            <w:pPr>
              <w:rPr>
                <w:sz w:val="20"/>
                <w:szCs w:val="20"/>
              </w:rPr>
            </w:pPr>
          </w:p>
        </w:tc>
        <w:tc>
          <w:tcPr>
            <w:tcW w:w="1288" w:type="dxa"/>
          </w:tcPr>
          <w:p w14:paraId="055D3EAC" w14:textId="77777777" w:rsidR="00F21156" w:rsidRPr="00514A05" w:rsidRDefault="00F21156" w:rsidP="00C50587">
            <w:pPr>
              <w:rPr>
                <w:sz w:val="20"/>
                <w:szCs w:val="20"/>
              </w:rPr>
            </w:pPr>
          </w:p>
        </w:tc>
      </w:tr>
      <w:tr w:rsidR="00F21156" w:rsidRPr="00912505" w14:paraId="430B500C" w14:textId="77777777" w:rsidTr="00C50587">
        <w:trPr>
          <w:trHeight w:val="261"/>
        </w:trPr>
        <w:tc>
          <w:tcPr>
            <w:tcW w:w="2700" w:type="dxa"/>
            <w:tcBorders>
              <w:top w:val="nil"/>
              <w:left w:val="nil"/>
              <w:bottom w:val="single" w:sz="4" w:space="0" w:color="auto"/>
              <w:right w:val="nil"/>
            </w:tcBorders>
            <w:hideMark/>
          </w:tcPr>
          <w:p w14:paraId="7DAA2BB3" w14:textId="77777777" w:rsidR="00F21156" w:rsidRPr="00514A05" w:rsidRDefault="00F21156" w:rsidP="00C50587">
            <w:pPr>
              <w:ind w:left="165"/>
              <w:rPr>
                <w:sz w:val="20"/>
                <w:szCs w:val="20"/>
              </w:rPr>
            </w:pPr>
            <w:r w:rsidRPr="00514A05">
              <w:rPr>
                <w:sz w:val="20"/>
                <w:szCs w:val="20"/>
              </w:rPr>
              <w:t>% Clinic and Other</w:t>
            </w:r>
          </w:p>
        </w:tc>
        <w:tc>
          <w:tcPr>
            <w:tcW w:w="928" w:type="dxa"/>
            <w:tcBorders>
              <w:top w:val="nil"/>
              <w:left w:val="nil"/>
              <w:bottom w:val="single" w:sz="4" w:space="0" w:color="auto"/>
              <w:right w:val="nil"/>
            </w:tcBorders>
            <w:hideMark/>
          </w:tcPr>
          <w:p w14:paraId="045B67AB" w14:textId="77777777" w:rsidR="00F21156" w:rsidRPr="00514A05" w:rsidRDefault="00F21156" w:rsidP="00C50587">
            <w:pPr>
              <w:rPr>
                <w:sz w:val="20"/>
                <w:szCs w:val="20"/>
              </w:rPr>
            </w:pPr>
            <w:r w:rsidRPr="00514A05">
              <w:rPr>
                <w:sz w:val="20"/>
                <w:szCs w:val="20"/>
              </w:rPr>
              <w:t>19.2</w:t>
            </w:r>
          </w:p>
        </w:tc>
        <w:tc>
          <w:tcPr>
            <w:tcW w:w="1288" w:type="dxa"/>
            <w:tcBorders>
              <w:top w:val="nil"/>
              <w:left w:val="nil"/>
              <w:bottom w:val="single" w:sz="4" w:space="0" w:color="auto"/>
              <w:right w:val="nil"/>
            </w:tcBorders>
            <w:hideMark/>
          </w:tcPr>
          <w:p w14:paraId="41A4C57E" w14:textId="77777777" w:rsidR="00F21156" w:rsidRPr="00514A05" w:rsidRDefault="00F21156" w:rsidP="00C50587">
            <w:pPr>
              <w:rPr>
                <w:sz w:val="20"/>
                <w:szCs w:val="20"/>
              </w:rPr>
            </w:pPr>
            <w:r w:rsidRPr="00514A05">
              <w:rPr>
                <w:sz w:val="20"/>
                <w:szCs w:val="20"/>
              </w:rPr>
              <w:t>29.9</w:t>
            </w:r>
          </w:p>
        </w:tc>
        <w:tc>
          <w:tcPr>
            <w:tcW w:w="1288" w:type="dxa"/>
            <w:tcBorders>
              <w:top w:val="nil"/>
              <w:left w:val="nil"/>
              <w:bottom w:val="single" w:sz="4" w:space="0" w:color="auto"/>
              <w:right w:val="nil"/>
            </w:tcBorders>
            <w:hideMark/>
          </w:tcPr>
          <w:p w14:paraId="6939395B" w14:textId="77777777" w:rsidR="00F21156" w:rsidRPr="00514A05" w:rsidRDefault="00F21156" w:rsidP="00C50587">
            <w:pPr>
              <w:rPr>
                <w:sz w:val="20"/>
                <w:szCs w:val="20"/>
              </w:rPr>
            </w:pPr>
            <w:r w:rsidRPr="00514A05">
              <w:rPr>
                <w:sz w:val="20"/>
                <w:szCs w:val="20"/>
              </w:rPr>
              <w:t>17.8</w:t>
            </w:r>
          </w:p>
        </w:tc>
        <w:tc>
          <w:tcPr>
            <w:tcW w:w="1288" w:type="dxa"/>
            <w:gridSpan w:val="2"/>
            <w:tcBorders>
              <w:top w:val="nil"/>
              <w:left w:val="nil"/>
              <w:bottom w:val="single" w:sz="4" w:space="0" w:color="auto"/>
              <w:right w:val="nil"/>
            </w:tcBorders>
            <w:hideMark/>
          </w:tcPr>
          <w:p w14:paraId="535A35F1" w14:textId="77777777" w:rsidR="00F21156" w:rsidRPr="00514A05" w:rsidRDefault="00F21156" w:rsidP="00C50587">
            <w:pPr>
              <w:rPr>
                <w:sz w:val="20"/>
                <w:szCs w:val="20"/>
              </w:rPr>
            </w:pPr>
            <w:r w:rsidRPr="00514A05">
              <w:rPr>
                <w:sz w:val="20"/>
                <w:szCs w:val="20"/>
              </w:rPr>
              <w:t>26.9</w:t>
            </w:r>
          </w:p>
        </w:tc>
        <w:tc>
          <w:tcPr>
            <w:tcW w:w="1288" w:type="dxa"/>
            <w:tcBorders>
              <w:top w:val="nil"/>
              <w:left w:val="nil"/>
              <w:bottom w:val="single" w:sz="4" w:space="0" w:color="auto"/>
              <w:right w:val="nil"/>
            </w:tcBorders>
            <w:hideMark/>
          </w:tcPr>
          <w:p w14:paraId="46D44F3E" w14:textId="77777777" w:rsidR="00F21156" w:rsidRPr="00514A05" w:rsidRDefault="00F21156" w:rsidP="00C50587">
            <w:pPr>
              <w:rPr>
                <w:sz w:val="20"/>
                <w:szCs w:val="20"/>
              </w:rPr>
            </w:pPr>
            <w:r w:rsidRPr="00514A05">
              <w:rPr>
                <w:sz w:val="20"/>
                <w:szCs w:val="20"/>
              </w:rPr>
              <w:t>31.6</w:t>
            </w:r>
          </w:p>
        </w:tc>
        <w:tc>
          <w:tcPr>
            <w:tcW w:w="1288" w:type="dxa"/>
            <w:tcBorders>
              <w:top w:val="nil"/>
              <w:left w:val="nil"/>
              <w:bottom w:val="single" w:sz="4" w:space="0" w:color="auto"/>
              <w:right w:val="nil"/>
            </w:tcBorders>
            <w:hideMark/>
          </w:tcPr>
          <w:p w14:paraId="59F0DE8E" w14:textId="77777777" w:rsidR="00F21156" w:rsidRPr="00514A05" w:rsidRDefault="00F21156" w:rsidP="00C50587">
            <w:pPr>
              <w:rPr>
                <w:sz w:val="20"/>
                <w:szCs w:val="20"/>
              </w:rPr>
            </w:pPr>
            <w:r w:rsidRPr="00514A05">
              <w:rPr>
                <w:sz w:val="20"/>
                <w:szCs w:val="20"/>
              </w:rPr>
              <w:t>18.7</w:t>
            </w:r>
          </w:p>
        </w:tc>
        <w:tc>
          <w:tcPr>
            <w:tcW w:w="1288" w:type="dxa"/>
            <w:gridSpan w:val="3"/>
            <w:vMerge/>
            <w:tcBorders>
              <w:top w:val="nil"/>
              <w:left w:val="nil"/>
              <w:bottom w:val="single" w:sz="4" w:space="0" w:color="auto"/>
              <w:right w:val="nil"/>
            </w:tcBorders>
            <w:hideMark/>
          </w:tcPr>
          <w:p w14:paraId="0896D00C" w14:textId="77777777" w:rsidR="00F21156" w:rsidRPr="00514A05" w:rsidRDefault="00F21156" w:rsidP="00C50587">
            <w:pPr>
              <w:rPr>
                <w:sz w:val="20"/>
                <w:szCs w:val="20"/>
              </w:rPr>
            </w:pPr>
          </w:p>
        </w:tc>
        <w:tc>
          <w:tcPr>
            <w:tcW w:w="1288" w:type="dxa"/>
            <w:gridSpan w:val="2"/>
            <w:tcBorders>
              <w:top w:val="nil"/>
              <w:left w:val="nil"/>
              <w:bottom w:val="single" w:sz="4" w:space="0" w:color="auto"/>
              <w:right w:val="nil"/>
            </w:tcBorders>
          </w:tcPr>
          <w:p w14:paraId="1CB80366" w14:textId="77777777" w:rsidR="00F21156" w:rsidRPr="00514A05" w:rsidRDefault="00F21156" w:rsidP="00C50587">
            <w:pPr>
              <w:rPr>
                <w:sz w:val="20"/>
                <w:szCs w:val="20"/>
              </w:rPr>
            </w:pPr>
          </w:p>
        </w:tc>
        <w:tc>
          <w:tcPr>
            <w:tcW w:w="1288" w:type="dxa"/>
            <w:tcBorders>
              <w:top w:val="nil"/>
              <w:left w:val="nil"/>
              <w:bottom w:val="single" w:sz="4" w:space="0" w:color="auto"/>
              <w:right w:val="nil"/>
            </w:tcBorders>
          </w:tcPr>
          <w:p w14:paraId="5A672BE1" w14:textId="77777777" w:rsidR="00F21156" w:rsidRPr="00514A05" w:rsidRDefault="00F21156" w:rsidP="00C50587">
            <w:pPr>
              <w:rPr>
                <w:sz w:val="20"/>
                <w:szCs w:val="20"/>
              </w:rPr>
            </w:pPr>
          </w:p>
        </w:tc>
      </w:tr>
    </w:tbl>
    <w:p w14:paraId="240AB91F" w14:textId="77777777" w:rsidR="00F21156" w:rsidRPr="00514A05" w:rsidRDefault="00F21156" w:rsidP="00F21156">
      <w:pPr>
        <w:rPr>
          <w:rFonts w:cs="Times New Roman"/>
          <w:sz w:val="20"/>
          <w:szCs w:val="20"/>
        </w:rPr>
      </w:pPr>
      <w:r w:rsidRPr="00514A05">
        <w:rPr>
          <w:rFonts w:cs="Times New Roman"/>
          <w:sz w:val="20"/>
          <w:szCs w:val="20"/>
          <w:vertAlign w:val="superscript"/>
        </w:rPr>
        <w:t xml:space="preserve">1 </w:t>
      </w:r>
      <w:r w:rsidRPr="00514A05">
        <w:rPr>
          <w:rFonts w:cs="Times New Roman"/>
          <w:sz w:val="20"/>
          <w:szCs w:val="20"/>
        </w:rPr>
        <w:t>High financial strain indicates that participants had “Some to considerable difficulty in meeting expenses”. Medium financial strain indicates that participants had “just enough to pay expenses without difficulty”. Low financial strain indicates that participants had “enough money with money leftover”.</w:t>
      </w:r>
    </w:p>
    <w:p w14:paraId="4A6CAF28" w14:textId="77777777" w:rsidR="00F21156" w:rsidRPr="00514A05" w:rsidRDefault="00F21156" w:rsidP="00F21156">
      <w:pPr>
        <w:rPr>
          <w:rFonts w:cs="Times New Roman"/>
          <w:sz w:val="20"/>
          <w:szCs w:val="20"/>
        </w:rPr>
      </w:pPr>
    </w:p>
    <w:p w14:paraId="51F48463" w14:textId="77777777" w:rsidR="00F21156" w:rsidRDefault="00F21156"/>
    <w:sectPr w:rsidR="00F21156" w:rsidSect="00F211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56"/>
    <w:rsid w:val="00EF658C"/>
    <w:rsid w:val="00F2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9280"/>
  <w15:chartTrackingRefBased/>
  <w15:docId w15:val="{55EE4CAD-8BED-451C-8827-B654D921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156"/>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2022-06-09T18:09:00Z</dcterms:created>
  <dcterms:modified xsi:type="dcterms:W3CDTF">2022-06-09T18:16:00Z</dcterms:modified>
</cp:coreProperties>
</file>