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FC" w:rsidRPr="006D5DFC" w:rsidRDefault="006D5DFC" w:rsidP="006D5D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FC">
        <w:rPr>
          <w:rFonts w:ascii="Times New Roman" w:hAnsi="Times New Roman" w:cs="Times New Roman"/>
          <w:b/>
          <w:sz w:val="24"/>
          <w:szCs w:val="24"/>
        </w:rPr>
        <w:t>Table S2:</w:t>
      </w:r>
      <w:r w:rsidRPr="006D5DFC">
        <w:rPr>
          <w:rFonts w:ascii="Times New Roman" w:hAnsi="Times New Roman" w:cs="Times New Roman"/>
          <w:sz w:val="24"/>
          <w:szCs w:val="24"/>
        </w:rPr>
        <w:t xml:space="preserve"> Adaptation of the fatty acid composition of membrane lipids.</w:t>
      </w:r>
      <w:r w:rsidRPr="006D5DFC">
        <w:rPr>
          <w:rFonts w:ascii="Times New Roman" w:hAnsi="Times New Roman" w:cs="Times New Roman"/>
          <w:i/>
          <w:sz w:val="24"/>
          <w:szCs w:val="24"/>
        </w:rPr>
        <w:t xml:space="preserve"> B. subtilis</w:t>
      </w:r>
      <w:r w:rsidRPr="006D5DFC">
        <w:rPr>
          <w:rFonts w:ascii="Times New Roman" w:hAnsi="Times New Roman" w:cs="Times New Roman"/>
          <w:sz w:val="24"/>
          <w:szCs w:val="24"/>
        </w:rPr>
        <w:t xml:space="preserve"> 168 was grown until an OD</w:t>
      </w:r>
      <w:r w:rsidRPr="006D5DFC">
        <w:rPr>
          <w:rFonts w:ascii="Times New Roman" w:hAnsi="Times New Roman" w:cs="Times New Roman"/>
          <w:sz w:val="24"/>
          <w:szCs w:val="24"/>
          <w:vertAlign w:val="subscript"/>
        </w:rPr>
        <w:t>600</w:t>
      </w:r>
      <w:r w:rsidRPr="006D5DFC">
        <w:rPr>
          <w:rFonts w:ascii="Times New Roman" w:hAnsi="Times New Roman" w:cs="Times New Roman"/>
          <w:sz w:val="24"/>
          <w:szCs w:val="24"/>
        </w:rPr>
        <w:t xml:space="preserve"> of 0.3 and treated with 0.25 µg/ml rhodomyrtone (0.5x MIC, sub-inhibitory). Cells were harvested after reaching an OD</w:t>
      </w:r>
      <w:r w:rsidRPr="006D5DFC">
        <w:rPr>
          <w:rFonts w:ascii="Times New Roman" w:hAnsi="Times New Roman" w:cs="Times New Roman"/>
          <w:sz w:val="24"/>
          <w:szCs w:val="24"/>
          <w:vertAlign w:val="subscript"/>
        </w:rPr>
        <w:t>600</w:t>
      </w:r>
      <w:r w:rsidRPr="006D5DFC">
        <w:rPr>
          <w:rFonts w:ascii="Times New Roman" w:hAnsi="Times New Roman" w:cs="Times New Roman"/>
          <w:sz w:val="24"/>
          <w:szCs w:val="24"/>
        </w:rPr>
        <w:t xml:space="preserve"> of 0.6. </w:t>
      </w:r>
      <w:proofErr w:type="gramStart"/>
      <w:r w:rsidRPr="006D5DFC">
        <w:rPr>
          <w:rFonts w:ascii="Times New Roman" w:hAnsi="Times New Roman" w:cs="Times New Roman"/>
          <w:sz w:val="24"/>
          <w:szCs w:val="24"/>
        </w:rPr>
        <w:t>dev</w:t>
      </w:r>
      <w:proofErr w:type="gramEnd"/>
      <w:r w:rsidRPr="006D5DFC">
        <w:rPr>
          <w:rFonts w:ascii="Times New Roman" w:hAnsi="Times New Roman" w:cs="Times New Roman"/>
          <w:sz w:val="24"/>
          <w:szCs w:val="24"/>
        </w:rPr>
        <w:t>: standard deviation of the mean.</w:t>
      </w:r>
    </w:p>
    <w:p w:rsidR="006D5DFC" w:rsidRPr="006D5DFC" w:rsidRDefault="006D5DFC" w:rsidP="006D5D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08"/>
        <w:gridCol w:w="936"/>
        <w:gridCol w:w="935"/>
        <w:gridCol w:w="1503"/>
        <w:gridCol w:w="1503"/>
        <w:gridCol w:w="1269"/>
        <w:gridCol w:w="1837"/>
        <w:gridCol w:w="1124"/>
        <w:gridCol w:w="991"/>
      </w:tblGrid>
      <w:tr w:rsidR="006D5DFC" w:rsidRPr="006D5DFC" w:rsidTr="007F068E">
        <w:trPr>
          <w:trHeight w:val="300"/>
        </w:trPr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control 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control 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rhodomyrtone 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rhodomyrtone 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mean control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mean rhodomyrtone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dev control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dev mean</w:t>
            </w:r>
          </w:p>
        </w:tc>
      </w:tr>
      <w:tr w:rsidR="006D5DFC" w:rsidRPr="006D5DFC" w:rsidTr="007F068E">
        <w:trPr>
          <w:trHeight w:val="300"/>
        </w:trPr>
        <w:tc>
          <w:tcPr>
            <w:tcW w:w="11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saturated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5.349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5.858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4.930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9.669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5.604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7.299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0.360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3.351</w:t>
            </w:r>
          </w:p>
        </w:tc>
      </w:tr>
      <w:tr w:rsidR="006D5DFC" w:rsidRPr="006D5DFC" w:rsidTr="007F068E">
        <w:trPr>
          <w:trHeight w:val="300"/>
        </w:trPr>
        <w:tc>
          <w:tcPr>
            <w:tcW w:w="1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unsaturated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0.398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0.448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0.421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0.561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0.423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0.491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0.036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0.099</w:t>
            </w:r>
          </w:p>
        </w:tc>
      </w:tr>
      <w:tr w:rsidR="006D5DFC" w:rsidRPr="006D5DFC" w:rsidTr="007F068E">
        <w:trPr>
          <w:trHeight w:val="300"/>
        </w:trPr>
        <w:tc>
          <w:tcPr>
            <w:tcW w:w="1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ratio saturated / unsaturated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13.457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13.066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11.724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17.232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13.261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14.478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0.277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3.894</w:t>
            </w:r>
          </w:p>
        </w:tc>
      </w:tr>
      <w:tr w:rsidR="006D5DFC" w:rsidRPr="006D5DFC" w:rsidTr="007F068E">
        <w:trPr>
          <w:trHeight w:val="300"/>
        </w:trPr>
        <w:tc>
          <w:tcPr>
            <w:tcW w:w="1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D5DFC" w:rsidRPr="006D5DFC" w:rsidTr="007F068E">
        <w:trPr>
          <w:trHeight w:val="300"/>
        </w:trPr>
        <w:tc>
          <w:tcPr>
            <w:tcW w:w="1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5DFC">
              <w:rPr>
                <w:rFonts w:ascii="Times New Roman" w:eastAsia="Times New Roman" w:hAnsi="Times New Roman" w:cs="Times New Roman"/>
              </w:rPr>
              <w:t>iso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31.719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40.044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27.181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37.524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35.881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32.353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5.886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7.314</w:t>
            </w:r>
          </w:p>
        </w:tc>
      </w:tr>
      <w:tr w:rsidR="006D5DFC" w:rsidRPr="006D5DFC" w:rsidTr="007F068E">
        <w:trPr>
          <w:trHeight w:val="300"/>
        </w:trPr>
        <w:tc>
          <w:tcPr>
            <w:tcW w:w="1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5DFC">
              <w:rPr>
                <w:rFonts w:ascii="Times New Roman" w:eastAsia="Times New Roman" w:hAnsi="Times New Roman" w:cs="Times New Roman"/>
              </w:rPr>
              <w:t>anteiso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44.810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52.491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36.575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50.784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48.651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43.680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5.431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10.047</w:t>
            </w:r>
          </w:p>
        </w:tc>
      </w:tr>
      <w:tr w:rsidR="006D5DFC" w:rsidRPr="006D5DFC" w:rsidTr="007F068E">
        <w:trPr>
          <w:trHeight w:val="300"/>
        </w:trPr>
        <w:tc>
          <w:tcPr>
            <w:tcW w:w="1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 xml:space="preserve">ratio </w:t>
            </w:r>
            <w:proofErr w:type="spellStart"/>
            <w:r w:rsidRPr="006D5DFC">
              <w:rPr>
                <w:rFonts w:ascii="Times New Roman" w:eastAsia="Times New Roman" w:hAnsi="Times New Roman" w:cs="Times New Roman"/>
              </w:rPr>
              <w:t>iso</w:t>
            </w:r>
            <w:proofErr w:type="spellEnd"/>
            <w:r w:rsidRPr="006D5DFC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6D5DFC">
              <w:rPr>
                <w:rFonts w:ascii="Times New Roman" w:eastAsia="Times New Roman" w:hAnsi="Times New Roman" w:cs="Times New Roman"/>
              </w:rPr>
              <w:t>anteiso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0.708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0.763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0.743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0.739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0.735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0.741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0.039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0.003</w:t>
            </w:r>
          </w:p>
        </w:tc>
      </w:tr>
      <w:tr w:rsidR="006D5DFC" w:rsidRPr="006D5DFC" w:rsidTr="007F068E">
        <w:trPr>
          <w:trHeight w:val="300"/>
        </w:trPr>
        <w:tc>
          <w:tcPr>
            <w:tcW w:w="1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D5DFC" w:rsidRPr="006D5DFC" w:rsidTr="007F068E">
        <w:trPr>
          <w:trHeight w:val="300"/>
        </w:trPr>
        <w:tc>
          <w:tcPr>
            <w:tcW w:w="1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short (&lt;16)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53.296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64.033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41.452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55.127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58.665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48.289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7.592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9.670</w:t>
            </w:r>
          </w:p>
        </w:tc>
      </w:tr>
      <w:tr w:rsidR="006D5DFC" w:rsidRPr="006D5DFC" w:rsidTr="007F068E">
        <w:trPr>
          <w:trHeight w:val="300"/>
        </w:trPr>
        <w:tc>
          <w:tcPr>
            <w:tcW w:w="1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long (&gt;=16)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28.980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34.808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31.861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46.991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31.894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39.426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4.121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10.699</w:t>
            </w:r>
          </w:p>
        </w:tc>
      </w:tr>
      <w:tr w:rsidR="006D5DFC" w:rsidRPr="006D5DFC" w:rsidTr="007F068E">
        <w:trPr>
          <w:trHeight w:val="300"/>
        </w:trPr>
        <w:tc>
          <w:tcPr>
            <w:tcW w:w="1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ratio long (≥16 C) / short (&lt;16 C)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0.544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0.544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0.769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0.852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0.544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0.811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0.059</w:t>
            </w:r>
          </w:p>
        </w:tc>
      </w:tr>
      <w:tr w:rsidR="006D5DFC" w:rsidRPr="006D5DFC" w:rsidTr="007F068E">
        <w:trPr>
          <w:trHeight w:val="300"/>
        </w:trPr>
        <w:tc>
          <w:tcPr>
            <w:tcW w:w="1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D5DFC" w:rsidRPr="006D5DFC" w:rsidTr="007F068E">
        <w:trPr>
          <w:trHeight w:val="300"/>
        </w:trPr>
        <w:tc>
          <w:tcPr>
            <w:tcW w:w="1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branched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76.529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92.535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63.756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88.309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84.532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76.033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11.318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17.361</w:t>
            </w:r>
          </w:p>
        </w:tc>
      </w:tr>
      <w:tr w:rsidR="006D5DFC" w:rsidRPr="006D5DFC" w:rsidTr="007F068E">
        <w:trPr>
          <w:trHeight w:val="300"/>
        </w:trPr>
        <w:tc>
          <w:tcPr>
            <w:tcW w:w="111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non-branched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5.747</w:t>
            </w: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6.307</w:t>
            </w:r>
          </w:p>
        </w:tc>
        <w:tc>
          <w:tcPr>
            <w:tcW w:w="5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5.351</w:t>
            </w:r>
          </w:p>
        </w:tc>
        <w:tc>
          <w:tcPr>
            <w:tcW w:w="5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10.230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6.027</w:t>
            </w:r>
          </w:p>
        </w:tc>
        <w:tc>
          <w:tcPr>
            <w:tcW w:w="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7.790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0.396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3.450</w:t>
            </w:r>
          </w:p>
        </w:tc>
      </w:tr>
      <w:tr w:rsidR="006D5DFC" w:rsidRPr="006D5DFC" w:rsidTr="007F068E">
        <w:trPr>
          <w:trHeight w:val="300"/>
        </w:trPr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ratio non-branched / branched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0.075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0.068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0.084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0.116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0.072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0.005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DFC" w:rsidRPr="006D5DFC" w:rsidRDefault="006D5DFC" w:rsidP="007F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FC">
              <w:rPr>
                <w:rFonts w:ascii="Times New Roman" w:eastAsia="Times New Roman" w:hAnsi="Times New Roman" w:cs="Times New Roman"/>
              </w:rPr>
              <w:t>0.023</w:t>
            </w:r>
          </w:p>
        </w:tc>
      </w:tr>
    </w:tbl>
    <w:p w:rsidR="006D5DFC" w:rsidRPr="006D5DFC" w:rsidRDefault="006D5DFC" w:rsidP="006D5D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CB" w:rsidRPr="006D5DFC" w:rsidRDefault="006D5DFC"/>
    <w:sectPr w:rsidR="002E54CB" w:rsidRPr="006D5DFC" w:rsidSect="006D5DF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FC"/>
    <w:rsid w:val="006D5DFC"/>
    <w:rsid w:val="00996F2F"/>
    <w:rsid w:val="00A3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21C51-F4D9-4F42-89E6-E50C36BB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1</cp:revision>
  <dcterms:created xsi:type="dcterms:W3CDTF">2017-12-11T14:54:00Z</dcterms:created>
  <dcterms:modified xsi:type="dcterms:W3CDTF">2017-12-11T14:56:00Z</dcterms:modified>
</cp:coreProperties>
</file>