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98B32" w14:textId="35D3317D" w:rsidR="00A56CBA" w:rsidRDefault="00A56CBA"/>
    <w:p w14:paraId="3AA32855" w14:textId="01A078E7" w:rsidR="00A56CBA" w:rsidRDefault="00A56CBA"/>
    <w:tbl>
      <w:tblPr>
        <w:tblW w:w="8207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19"/>
        <w:gridCol w:w="7388"/>
      </w:tblGrid>
      <w:tr w:rsidR="00E23D95" w:rsidRPr="00933C0B" w14:paraId="75FED496" w14:textId="77777777" w:rsidTr="00B70BC4">
        <w:trPr>
          <w:trHeight w:val="176"/>
          <w:jc w:val="center"/>
        </w:trPr>
        <w:tc>
          <w:tcPr>
            <w:tcW w:w="8207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EE4F93" w14:textId="0B872CE8" w:rsidR="00E23D95" w:rsidRPr="00933C0B" w:rsidRDefault="00E23D95" w:rsidP="00DA36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33C0B">
              <w:rPr>
                <w:b/>
                <w:bCs/>
                <w:sz w:val="20"/>
                <w:szCs w:val="20"/>
              </w:rPr>
              <w:t xml:space="preserve">Table S4. </w:t>
            </w:r>
            <w:r w:rsidRPr="00933C0B">
              <w:rPr>
                <w:rFonts w:cs="Times New Roman"/>
                <w:sz w:val="20"/>
                <w:szCs w:val="20"/>
              </w:rPr>
              <w:t>Brief Summary of the Algorithm for Computing the Estimated Date of HIV-1 Infection</w:t>
            </w:r>
            <w:r w:rsidRPr="00933C0B">
              <w:rPr>
                <w:rFonts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933C0B" w:rsidRPr="00933C0B" w14:paraId="5B08E7CE" w14:textId="77777777" w:rsidTr="007C1871">
        <w:trPr>
          <w:trHeight w:val="456"/>
          <w:jc w:val="center"/>
        </w:trPr>
        <w:tc>
          <w:tcPr>
            <w:tcW w:w="81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12CFA25" w14:textId="6ABB1DE9" w:rsidR="003C220D" w:rsidRPr="00933C0B" w:rsidRDefault="003C220D" w:rsidP="00B90484">
            <w:pPr>
              <w:rPr>
                <w:sz w:val="20"/>
                <w:szCs w:val="20"/>
              </w:rPr>
            </w:pPr>
            <w:r w:rsidRPr="00933C0B">
              <w:rPr>
                <w:sz w:val="20"/>
                <w:szCs w:val="20"/>
              </w:rPr>
              <w:t>Class</w:t>
            </w:r>
          </w:p>
        </w:tc>
        <w:tc>
          <w:tcPr>
            <w:tcW w:w="738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8EBAFA9" w14:textId="2AC1333B" w:rsidR="003C220D" w:rsidRPr="00933C0B" w:rsidRDefault="003C220D" w:rsidP="008D62D4">
            <w:pPr>
              <w:jc w:val="center"/>
              <w:rPr>
                <w:sz w:val="20"/>
                <w:szCs w:val="20"/>
              </w:rPr>
            </w:pPr>
            <w:r w:rsidRPr="00933C0B">
              <w:rPr>
                <w:rFonts w:cs="Times New Roman"/>
                <w:sz w:val="20"/>
                <w:szCs w:val="20"/>
              </w:rPr>
              <w:t>Definitions for stage of HIV-1 infection</w:t>
            </w:r>
          </w:p>
        </w:tc>
      </w:tr>
      <w:tr w:rsidR="00933C0B" w:rsidRPr="00933C0B" w14:paraId="4D5010E0" w14:textId="77777777" w:rsidTr="007C1871">
        <w:trPr>
          <w:trHeight w:val="456"/>
          <w:jc w:val="center"/>
        </w:trPr>
        <w:tc>
          <w:tcPr>
            <w:tcW w:w="81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15BD6E" w14:textId="7367A8B0" w:rsidR="003C220D" w:rsidRPr="00933C0B" w:rsidRDefault="003C220D" w:rsidP="008D62D4">
            <w:pPr>
              <w:jc w:val="center"/>
              <w:rPr>
                <w:sz w:val="20"/>
                <w:szCs w:val="20"/>
              </w:rPr>
            </w:pPr>
            <w:r w:rsidRPr="00933C0B">
              <w:rPr>
                <w:rFonts w:cs="Times New Roman"/>
                <w:sz w:val="20"/>
                <w:szCs w:val="20"/>
              </w:rPr>
              <w:t>A1.0</w:t>
            </w:r>
          </w:p>
        </w:tc>
        <w:tc>
          <w:tcPr>
            <w:tcW w:w="738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510DB22" w14:textId="506C0D2C" w:rsidR="003C220D" w:rsidRPr="007C1871" w:rsidRDefault="00933C0B" w:rsidP="005C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33C0B">
              <w:rPr>
                <w:rFonts w:cs="Times New Roman"/>
                <w:sz w:val="20"/>
                <w:szCs w:val="20"/>
              </w:rPr>
              <w:t>If there is a first positive RNA† and negative enzyme immunoassay (EIA)</w:t>
            </w:r>
            <w:r w:rsidR="007C1871">
              <w:rPr>
                <w:rFonts w:cs="Times New Roman"/>
                <w:sz w:val="20"/>
                <w:szCs w:val="20"/>
              </w:rPr>
              <w:t xml:space="preserve"> </w:t>
            </w:r>
            <w:r w:rsidRPr="00933C0B">
              <w:rPr>
                <w:rFonts w:cs="Times New Roman"/>
                <w:sz w:val="20"/>
                <w:szCs w:val="20"/>
              </w:rPr>
              <w:t>within 7 days of the f</w:t>
            </w:r>
            <w:r w:rsidR="007C1871">
              <w:rPr>
                <w:rFonts w:cs="Times New Roman"/>
                <w:sz w:val="20"/>
                <w:szCs w:val="20"/>
              </w:rPr>
              <w:t xml:space="preserve">irst positive RNA, and no prior </w:t>
            </w:r>
            <w:r w:rsidRPr="00933C0B">
              <w:rPr>
                <w:rFonts w:cs="Times New Roman"/>
                <w:sz w:val="20"/>
                <w:szCs w:val="20"/>
              </w:rPr>
              <w:t>positive/indeterminate western blot (WB), then EDI = first positive RNA</w:t>
            </w:r>
            <w:r w:rsidR="007C1871">
              <w:rPr>
                <w:rFonts w:cs="Times New Roman"/>
                <w:sz w:val="20"/>
                <w:szCs w:val="20"/>
              </w:rPr>
              <w:t xml:space="preserve"> </w:t>
            </w:r>
            <w:r w:rsidRPr="00933C0B">
              <w:rPr>
                <w:rFonts w:cs="Times New Roman"/>
                <w:sz w:val="20"/>
                <w:szCs w:val="20"/>
              </w:rPr>
              <w:t>date − 11 days. (~Fiebig Stages I-II‡)</w:t>
            </w:r>
          </w:p>
        </w:tc>
      </w:tr>
      <w:tr w:rsidR="00933C0B" w:rsidRPr="00933C0B" w14:paraId="2393447B" w14:textId="77777777" w:rsidTr="007C1871">
        <w:trPr>
          <w:trHeight w:val="456"/>
          <w:jc w:val="center"/>
        </w:trPr>
        <w:tc>
          <w:tcPr>
            <w:tcW w:w="81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6E30BE" w14:textId="4CF9942A" w:rsidR="003C220D" w:rsidRPr="00933C0B" w:rsidRDefault="003C220D" w:rsidP="008D62D4">
            <w:pPr>
              <w:jc w:val="center"/>
              <w:rPr>
                <w:sz w:val="20"/>
                <w:szCs w:val="20"/>
              </w:rPr>
            </w:pPr>
            <w:r w:rsidRPr="00933C0B">
              <w:rPr>
                <w:rFonts w:cs="Times New Roman"/>
                <w:sz w:val="20"/>
                <w:szCs w:val="20"/>
              </w:rPr>
              <w:t>A2.0</w:t>
            </w:r>
          </w:p>
        </w:tc>
        <w:tc>
          <w:tcPr>
            <w:tcW w:w="738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D50CFD4" w14:textId="0FE95412" w:rsidR="003C220D" w:rsidRPr="007C1871" w:rsidRDefault="00933C0B" w:rsidP="005C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33C0B">
              <w:rPr>
                <w:rFonts w:cs="Times New Roman"/>
                <w:sz w:val="20"/>
                <w:szCs w:val="20"/>
              </w:rPr>
              <w:t xml:space="preserve">If there is an indeterminate WB within 7 </w:t>
            </w:r>
            <w:r w:rsidR="007C1871">
              <w:rPr>
                <w:rFonts w:cs="Times New Roman"/>
                <w:sz w:val="20"/>
                <w:szCs w:val="20"/>
              </w:rPr>
              <w:t xml:space="preserve">days of the first positive RNA, </w:t>
            </w:r>
            <w:r w:rsidRPr="00933C0B">
              <w:rPr>
                <w:rFonts w:cs="Times New Roman"/>
                <w:sz w:val="20"/>
                <w:szCs w:val="20"/>
              </w:rPr>
              <w:t>then EDI = first positive RNA date − 20 days. (~Fiebig Stages III-IV‡)</w:t>
            </w:r>
          </w:p>
        </w:tc>
      </w:tr>
      <w:tr w:rsidR="00933C0B" w:rsidRPr="00933C0B" w14:paraId="117EB16C" w14:textId="77777777" w:rsidTr="007C1871">
        <w:trPr>
          <w:trHeight w:val="456"/>
          <w:jc w:val="center"/>
        </w:trPr>
        <w:tc>
          <w:tcPr>
            <w:tcW w:w="81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791B08" w14:textId="693D38E9" w:rsidR="003C220D" w:rsidRPr="00933C0B" w:rsidRDefault="003C220D" w:rsidP="008D62D4">
            <w:pPr>
              <w:jc w:val="center"/>
              <w:rPr>
                <w:sz w:val="20"/>
                <w:szCs w:val="20"/>
              </w:rPr>
            </w:pPr>
            <w:r w:rsidRPr="00933C0B">
              <w:rPr>
                <w:rFonts w:cs="Times New Roman"/>
                <w:sz w:val="20"/>
                <w:szCs w:val="20"/>
              </w:rPr>
              <w:t>A3.0</w:t>
            </w:r>
          </w:p>
        </w:tc>
        <w:tc>
          <w:tcPr>
            <w:tcW w:w="738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80EC6D6" w14:textId="2AA76B3D" w:rsidR="003C220D" w:rsidRPr="007C1871" w:rsidRDefault="00933C0B" w:rsidP="005C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33C0B">
              <w:rPr>
                <w:rFonts w:cs="Times New Roman"/>
                <w:sz w:val="20"/>
                <w:szCs w:val="20"/>
              </w:rPr>
              <w:t>If the last negative EIA or negative/indeterminate WB occurred ≤ 30</w:t>
            </w:r>
            <w:r w:rsidR="007C1871">
              <w:rPr>
                <w:rFonts w:cs="Times New Roman"/>
                <w:sz w:val="20"/>
                <w:szCs w:val="20"/>
              </w:rPr>
              <w:t xml:space="preserve"> </w:t>
            </w:r>
            <w:r w:rsidRPr="00933C0B">
              <w:rPr>
                <w:rFonts w:cs="Times New Roman"/>
                <w:sz w:val="20"/>
                <w:szCs w:val="20"/>
              </w:rPr>
              <w:t>days before the first positive WB (with associated positive RNA), then</w:t>
            </w:r>
            <w:r w:rsidR="007C1871">
              <w:rPr>
                <w:rFonts w:cs="Times New Roman"/>
                <w:sz w:val="20"/>
                <w:szCs w:val="20"/>
              </w:rPr>
              <w:t xml:space="preserve"> </w:t>
            </w:r>
            <w:r w:rsidRPr="00933C0B">
              <w:rPr>
                <w:rFonts w:cs="Times New Roman"/>
                <w:sz w:val="20"/>
                <w:szCs w:val="20"/>
              </w:rPr>
              <w:t>EDI = midpoint of the positive WB date and the negative EIA or</w:t>
            </w:r>
            <w:r w:rsidR="007C1871">
              <w:rPr>
                <w:rFonts w:cs="Times New Roman"/>
                <w:sz w:val="20"/>
                <w:szCs w:val="20"/>
              </w:rPr>
              <w:t xml:space="preserve"> </w:t>
            </w:r>
            <w:r w:rsidRPr="00933C0B">
              <w:rPr>
                <w:rFonts w:cs="Times New Roman"/>
                <w:sz w:val="20"/>
                <w:szCs w:val="20"/>
              </w:rPr>
              <w:t>negative/indeterminate WB date (earl</w:t>
            </w:r>
            <w:r w:rsidR="007C1871">
              <w:rPr>
                <w:rFonts w:cs="Times New Roman"/>
                <w:sz w:val="20"/>
                <w:szCs w:val="20"/>
              </w:rPr>
              <w:t xml:space="preserve">ier of two) − 19 days. (~Fiebig </w:t>
            </w:r>
            <w:r w:rsidRPr="00933C0B">
              <w:rPr>
                <w:rFonts w:cs="Times New Roman"/>
                <w:sz w:val="20"/>
                <w:szCs w:val="20"/>
              </w:rPr>
              <w:t>Stage IV‡)</w:t>
            </w:r>
          </w:p>
        </w:tc>
      </w:tr>
      <w:tr w:rsidR="00933C0B" w:rsidRPr="00933C0B" w14:paraId="20389B8F" w14:textId="77777777" w:rsidTr="007C1871">
        <w:trPr>
          <w:trHeight w:val="456"/>
          <w:jc w:val="center"/>
        </w:trPr>
        <w:tc>
          <w:tcPr>
            <w:tcW w:w="81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FA15F8" w14:textId="33EB2E4E" w:rsidR="003C220D" w:rsidRPr="00933C0B" w:rsidRDefault="003C220D" w:rsidP="008D62D4">
            <w:pPr>
              <w:jc w:val="center"/>
              <w:rPr>
                <w:sz w:val="20"/>
                <w:szCs w:val="20"/>
              </w:rPr>
            </w:pPr>
            <w:r w:rsidRPr="00933C0B">
              <w:rPr>
                <w:rFonts w:cs="Times New Roman"/>
                <w:sz w:val="20"/>
                <w:szCs w:val="20"/>
              </w:rPr>
              <w:t>A3.1</w:t>
            </w:r>
          </w:p>
        </w:tc>
        <w:tc>
          <w:tcPr>
            <w:tcW w:w="738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729B2B7" w14:textId="1FC3369C" w:rsidR="003C220D" w:rsidRPr="007C1871" w:rsidRDefault="00933C0B" w:rsidP="005C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33C0B">
              <w:rPr>
                <w:rFonts w:cs="Times New Roman"/>
                <w:sz w:val="20"/>
                <w:szCs w:val="20"/>
              </w:rPr>
              <w:t>If the first positive WB p31/32 band is absent, then EDI = first positive</w:t>
            </w:r>
            <w:r w:rsidR="007C1871">
              <w:rPr>
                <w:rFonts w:cs="Times New Roman"/>
                <w:sz w:val="20"/>
                <w:szCs w:val="20"/>
              </w:rPr>
              <w:t xml:space="preserve"> </w:t>
            </w:r>
            <w:r w:rsidRPr="00933C0B">
              <w:rPr>
                <w:rFonts w:cs="Times New Roman"/>
                <w:sz w:val="20"/>
                <w:szCs w:val="20"/>
              </w:rPr>
              <w:t>WB date − 89 days. (~Fiebig Stage V‡)</w:t>
            </w:r>
          </w:p>
        </w:tc>
      </w:tr>
      <w:tr w:rsidR="00933C0B" w:rsidRPr="00933C0B" w14:paraId="4D3D1EBE" w14:textId="77777777" w:rsidTr="007C1871">
        <w:trPr>
          <w:trHeight w:val="456"/>
          <w:jc w:val="center"/>
        </w:trPr>
        <w:tc>
          <w:tcPr>
            <w:tcW w:w="81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B49152" w14:textId="4F084528" w:rsidR="003C220D" w:rsidRPr="00933C0B" w:rsidRDefault="003C220D" w:rsidP="008D62D4">
            <w:pPr>
              <w:jc w:val="center"/>
              <w:rPr>
                <w:sz w:val="20"/>
                <w:szCs w:val="20"/>
              </w:rPr>
            </w:pPr>
            <w:r w:rsidRPr="00933C0B">
              <w:rPr>
                <w:rFonts w:cs="Times New Roman"/>
                <w:sz w:val="20"/>
                <w:szCs w:val="20"/>
              </w:rPr>
              <w:t>E1.0A</w:t>
            </w:r>
          </w:p>
        </w:tc>
        <w:tc>
          <w:tcPr>
            <w:tcW w:w="738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837BE7F" w14:textId="4F413D46" w:rsidR="003C220D" w:rsidRPr="007C1871" w:rsidRDefault="00933C0B" w:rsidP="005C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33C0B">
              <w:rPr>
                <w:rFonts w:cs="Times New Roman"/>
                <w:sz w:val="20"/>
                <w:szCs w:val="20"/>
              </w:rPr>
              <w:t>If there is a detuned EIA (dtEIA) con</w:t>
            </w:r>
            <w:r w:rsidR="007C1871">
              <w:rPr>
                <w:rFonts w:cs="Times New Roman"/>
                <w:sz w:val="20"/>
                <w:szCs w:val="20"/>
              </w:rPr>
              <w:t xml:space="preserve">sistent with infection of ~3 mo </w:t>
            </w:r>
            <w:r w:rsidRPr="00933C0B">
              <w:rPr>
                <w:rFonts w:cs="Times New Roman"/>
                <w:sz w:val="20"/>
                <w:szCs w:val="20"/>
              </w:rPr>
              <w:t>within 30 days of the first positive WB and CD4 count &gt; 200 or CD4% &gt;</w:t>
            </w:r>
            <w:r w:rsidR="007C1871">
              <w:rPr>
                <w:rFonts w:cs="Times New Roman"/>
                <w:sz w:val="20"/>
                <w:szCs w:val="20"/>
              </w:rPr>
              <w:t xml:space="preserve"> </w:t>
            </w:r>
            <w:r w:rsidRPr="00933C0B">
              <w:rPr>
                <w:rFonts w:cs="Times New Roman"/>
                <w:sz w:val="20"/>
                <w:szCs w:val="20"/>
              </w:rPr>
              <w:t>14 within 30 days of the first positive WB, then EDI = first dtEIA date −</w:t>
            </w:r>
            <w:r w:rsidR="007C1871">
              <w:rPr>
                <w:rFonts w:cs="Times New Roman"/>
                <w:sz w:val="20"/>
                <w:szCs w:val="20"/>
              </w:rPr>
              <w:t xml:space="preserve"> </w:t>
            </w:r>
            <w:r w:rsidRPr="00933C0B">
              <w:rPr>
                <w:rFonts w:cs="Times New Roman"/>
                <w:sz w:val="20"/>
                <w:szCs w:val="20"/>
              </w:rPr>
              <w:t>70 days§. (Fiebig VI‡)</w:t>
            </w:r>
          </w:p>
        </w:tc>
      </w:tr>
      <w:tr w:rsidR="00933C0B" w:rsidRPr="00933C0B" w14:paraId="68D09296" w14:textId="77777777" w:rsidTr="007C1871">
        <w:trPr>
          <w:trHeight w:val="456"/>
          <w:jc w:val="center"/>
        </w:trPr>
        <w:tc>
          <w:tcPr>
            <w:tcW w:w="81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D145AD" w14:textId="603EF583" w:rsidR="003C220D" w:rsidRPr="00933C0B" w:rsidRDefault="003C220D" w:rsidP="008D62D4">
            <w:pPr>
              <w:jc w:val="center"/>
              <w:rPr>
                <w:sz w:val="20"/>
                <w:szCs w:val="20"/>
              </w:rPr>
            </w:pPr>
            <w:r w:rsidRPr="00933C0B">
              <w:rPr>
                <w:rFonts w:cs="Times New Roman"/>
                <w:sz w:val="20"/>
                <w:szCs w:val="20"/>
              </w:rPr>
              <w:t>E1.0B</w:t>
            </w:r>
          </w:p>
        </w:tc>
        <w:tc>
          <w:tcPr>
            <w:tcW w:w="738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36AD1D8" w14:textId="6C34CF14" w:rsidR="003C220D" w:rsidRPr="007C1871" w:rsidRDefault="00933C0B" w:rsidP="005C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33C0B">
              <w:rPr>
                <w:rFonts w:cs="Times New Roman"/>
                <w:sz w:val="20"/>
                <w:szCs w:val="20"/>
              </w:rPr>
              <w:t>If there is a dtEIA consistent with infecti</w:t>
            </w:r>
            <w:r w:rsidR="007C1871">
              <w:rPr>
                <w:rFonts w:cs="Times New Roman"/>
                <w:sz w:val="20"/>
                <w:szCs w:val="20"/>
              </w:rPr>
              <w:t xml:space="preserve">on of ~3-6 mo within 30 days of </w:t>
            </w:r>
            <w:r w:rsidRPr="00933C0B">
              <w:rPr>
                <w:rFonts w:cs="Times New Roman"/>
                <w:sz w:val="20"/>
                <w:szCs w:val="20"/>
              </w:rPr>
              <w:t>the first positive WB and CD4 count &gt; 200 or CD4% &gt; 14), then EDI =</w:t>
            </w:r>
            <w:r w:rsidR="007C1871">
              <w:rPr>
                <w:rFonts w:cs="Times New Roman"/>
                <w:sz w:val="20"/>
                <w:szCs w:val="20"/>
              </w:rPr>
              <w:t xml:space="preserve"> </w:t>
            </w:r>
            <w:r w:rsidRPr="00933C0B">
              <w:rPr>
                <w:rFonts w:cs="Times New Roman"/>
                <w:sz w:val="20"/>
                <w:szCs w:val="20"/>
              </w:rPr>
              <w:t>first dtEIA date − 133 days§. (Fiebig VI‡)</w:t>
            </w:r>
          </w:p>
        </w:tc>
      </w:tr>
      <w:tr w:rsidR="00933C0B" w:rsidRPr="00933C0B" w14:paraId="5352E8E3" w14:textId="77777777" w:rsidTr="007C1871">
        <w:trPr>
          <w:trHeight w:val="456"/>
          <w:jc w:val="center"/>
        </w:trPr>
        <w:tc>
          <w:tcPr>
            <w:tcW w:w="81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EADCA9" w14:textId="1F085ECF" w:rsidR="003C220D" w:rsidRPr="00933C0B" w:rsidRDefault="003C220D" w:rsidP="008D62D4">
            <w:pPr>
              <w:jc w:val="center"/>
              <w:rPr>
                <w:sz w:val="20"/>
                <w:szCs w:val="20"/>
              </w:rPr>
            </w:pPr>
            <w:r w:rsidRPr="00933C0B">
              <w:rPr>
                <w:rFonts w:cs="Times New Roman"/>
                <w:sz w:val="20"/>
                <w:szCs w:val="20"/>
              </w:rPr>
              <w:t>E1.0C</w:t>
            </w:r>
          </w:p>
        </w:tc>
        <w:tc>
          <w:tcPr>
            <w:tcW w:w="738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A203616" w14:textId="67284C0B" w:rsidR="003C220D" w:rsidRPr="007C1871" w:rsidRDefault="00933C0B" w:rsidP="005C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33C0B">
              <w:rPr>
                <w:rFonts w:cs="Times New Roman"/>
                <w:sz w:val="20"/>
                <w:szCs w:val="20"/>
              </w:rPr>
              <w:t>If there is a dtEIA consistent with infec</w:t>
            </w:r>
            <w:r w:rsidR="007C1871">
              <w:rPr>
                <w:rFonts w:cs="Times New Roman"/>
                <w:sz w:val="20"/>
                <w:szCs w:val="20"/>
              </w:rPr>
              <w:t xml:space="preserve">tion of ~6-12 mo within 30 days </w:t>
            </w:r>
            <w:r w:rsidRPr="00933C0B">
              <w:rPr>
                <w:rFonts w:cs="Times New Roman"/>
                <w:sz w:val="20"/>
                <w:szCs w:val="20"/>
              </w:rPr>
              <w:t>of the first positive WB and CD4 count &gt; 200 or CD4% &gt; 14, then EDI =</w:t>
            </w:r>
            <w:r w:rsidR="007C1871">
              <w:rPr>
                <w:rFonts w:cs="Times New Roman"/>
                <w:sz w:val="20"/>
                <w:szCs w:val="20"/>
              </w:rPr>
              <w:t xml:space="preserve"> </w:t>
            </w:r>
            <w:r w:rsidRPr="00933C0B">
              <w:rPr>
                <w:rFonts w:cs="Times New Roman"/>
                <w:sz w:val="20"/>
                <w:szCs w:val="20"/>
              </w:rPr>
              <w:t>first dtEIA date − 170 days§. (Fiebig VI‡)</w:t>
            </w:r>
          </w:p>
        </w:tc>
      </w:tr>
      <w:tr w:rsidR="00933C0B" w:rsidRPr="00933C0B" w14:paraId="43D73A92" w14:textId="77777777" w:rsidTr="007C1871">
        <w:trPr>
          <w:trHeight w:val="456"/>
          <w:jc w:val="center"/>
        </w:trPr>
        <w:tc>
          <w:tcPr>
            <w:tcW w:w="81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BD37D7" w14:textId="25F411A4" w:rsidR="003C220D" w:rsidRPr="00933C0B" w:rsidRDefault="003C220D" w:rsidP="008D62D4">
            <w:pPr>
              <w:jc w:val="center"/>
              <w:rPr>
                <w:sz w:val="20"/>
                <w:szCs w:val="20"/>
              </w:rPr>
            </w:pPr>
            <w:r w:rsidRPr="00933C0B">
              <w:rPr>
                <w:rFonts w:cs="Times New Roman"/>
                <w:sz w:val="20"/>
                <w:szCs w:val="20"/>
              </w:rPr>
              <w:t>E2.0</w:t>
            </w:r>
          </w:p>
        </w:tc>
        <w:tc>
          <w:tcPr>
            <w:tcW w:w="738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C13F1BF" w14:textId="3688D5E0" w:rsidR="003C220D" w:rsidRPr="007C1871" w:rsidRDefault="00933C0B" w:rsidP="005C53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33C0B">
              <w:rPr>
                <w:rFonts w:cs="Times New Roman"/>
                <w:sz w:val="20"/>
                <w:szCs w:val="20"/>
              </w:rPr>
              <w:t>If there is a first positive WB and</w:t>
            </w:r>
            <w:r w:rsidR="007C1871">
              <w:rPr>
                <w:rFonts w:cs="Times New Roman"/>
                <w:sz w:val="20"/>
                <w:szCs w:val="20"/>
              </w:rPr>
              <w:t xml:space="preserve"> a negative EIA within 365 days </w:t>
            </w:r>
            <w:r w:rsidRPr="00933C0B">
              <w:rPr>
                <w:rFonts w:cs="Times New Roman"/>
                <w:sz w:val="20"/>
                <w:szCs w:val="20"/>
              </w:rPr>
              <w:t>participant enrollment (Day 0), then EDI = midpoint between the last</w:t>
            </w:r>
            <w:r w:rsidR="007C1871">
              <w:rPr>
                <w:rFonts w:cs="Times New Roman"/>
                <w:sz w:val="20"/>
                <w:szCs w:val="20"/>
              </w:rPr>
              <w:t xml:space="preserve"> </w:t>
            </w:r>
            <w:r w:rsidRPr="00933C0B">
              <w:rPr>
                <w:rFonts w:cs="Times New Roman"/>
                <w:sz w:val="20"/>
                <w:szCs w:val="20"/>
              </w:rPr>
              <w:t>negative EIA and Day 0. (Fiebig VI‡)</w:t>
            </w:r>
          </w:p>
        </w:tc>
      </w:tr>
      <w:tr w:rsidR="003C220D" w:rsidRPr="00933C0B" w14:paraId="4F9A73CF" w14:textId="77777777" w:rsidTr="003C220D">
        <w:trPr>
          <w:trHeight w:val="456"/>
          <w:jc w:val="center"/>
        </w:trPr>
        <w:tc>
          <w:tcPr>
            <w:tcW w:w="8207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865B3B" w14:textId="77777777" w:rsidR="003C220D" w:rsidRPr="00933C0B" w:rsidRDefault="003C220D" w:rsidP="00B904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933C0B">
              <w:rPr>
                <w:rFonts w:cs="Times New Roman"/>
                <w:color w:val="000000"/>
                <w:sz w:val="20"/>
                <w:szCs w:val="20"/>
              </w:rPr>
              <w:t>Each rule applied sequentially until EDI criteria satisfied.</w:t>
            </w:r>
          </w:p>
          <w:p w14:paraId="1D895380" w14:textId="3B6724AE" w:rsidR="003C220D" w:rsidRPr="00933C0B" w:rsidRDefault="003C220D" w:rsidP="00B904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933C0B">
              <w:rPr>
                <w:rFonts w:cs="Times New Roman"/>
                <w:color w:val="000000"/>
                <w:sz w:val="20"/>
                <w:szCs w:val="20"/>
              </w:rPr>
              <w:t>† Positive RNA was defined as a NAT/viral load exceeding the detectable level for</w:t>
            </w:r>
            <w:r w:rsidR="00DA364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33C0B">
              <w:rPr>
                <w:rFonts w:cs="Times New Roman"/>
                <w:color w:val="000000"/>
                <w:sz w:val="20"/>
                <w:szCs w:val="20"/>
              </w:rPr>
              <w:t>a given assay.</w:t>
            </w:r>
          </w:p>
          <w:p w14:paraId="34F50613" w14:textId="21AB038D" w:rsidR="003C220D" w:rsidRPr="00933C0B" w:rsidRDefault="003C220D" w:rsidP="00B904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292526"/>
                <w:sz w:val="20"/>
                <w:szCs w:val="20"/>
              </w:rPr>
            </w:pPr>
            <w:r w:rsidRPr="00933C0B">
              <w:rPr>
                <w:rFonts w:cs="Times New Roman"/>
                <w:color w:val="000000"/>
                <w:sz w:val="20"/>
                <w:szCs w:val="20"/>
              </w:rPr>
              <w:t>‡ Indexed to algorithm from Fiebig et al.</w:t>
            </w:r>
            <w:r w:rsidR="003D64F0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r w:rsidR="00F9592E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="003D64F0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="00127E66">
              <w:rPr>
                <w:rFonts w:cs="Times New Roman"/>
                <w:color w:val="000000"/>
                <w:sz w:val="20"/>
                <w:szCs w:val="20"/>
              </w:rPr>
              <w:t>)</w:t>
            </w:r>
            <w:r w:rsidRPr="00933C0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33C0B">
              <w:rPr>
                <w:rFonts w:cs="Times New Roman"/>
                <w:color w:val="292526"/>
                <w:sz w:val="20"/>
                <w:szCs w:val="20"/>
              </w:rPr>
              <w:t>Note: no endpoint was defined for stage</w:t>
            </w:r>
            <w:r w:rsidR="00DA364B">
              <w:rPr>
                <w:rFonts w:cs="Times New Roman"/>
                <w:color w:val="292526"/>
                <w:sz w:val="20"/>
                <w:szCs w:val="20"/>
              </w:rPr>
              <w:t xml:space="preserve"> </w:t>
            </w:r>
            <w:r w:rsidRPr="00933C0B">
              <w:rPr>
                <w:rFonts w:cs="Times New Roman"/>
                <w:color w:val="292526"/>
                <w:sz w:val="20"/>
                <w:szCs w:val="20"/>
              </w:rPr>
              <w:t>VI by Fiebig.</w:t>
            </w:r>
          </w:p>
          <w:p w14:paraId="0F16DB53" w14:textId="6D28F85F" w:rsidR="003C220D" w:rsidRPr="00933C0B" w:rsidRDefault="003C220D" w:rsidP="00127E66">
            <w:pPr>
              <w:rPr>
                <w:sz w:val="20"/>
                <w:szCs w:val="20"/>
              </w:rPr>
            </w:pPr>
            <w:r w:rsidRPr="00933C0B">
              <w:rPr>
                <w:rFonts w:cs="Times New Roman"/>
                <w:color w:val="000000"/>
                <w:sz w:val="20"/>
                <w:szCs w:val="20"/>
              </w:rPr>
              <w:t>§ dtEIA threshold from Kothe et al</w:t>
            </w:r>
            <w:r w:rsidRPr="00F9592E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127E66" w:rsidRPr="00F9592E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r w:rsidR="003D64F0">
              <w:rPr>
                <w:rFonts w:cs="Times New Roman"/>
                <w:color w:val="000000"/>
                <w:sz w:val="20"/>
                <w:szCs w:val="20"/>
              </w:rPr>
              <w:t>71</w:t>
            </w:r>
            <w:r w:rsidR="00127E66" w:rsidRPr="00F9592E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33C0B" w:rsidRPr="00933C0B" w14:paraId="1DD1DD39" w14:textId="77777777" w:rsidTr="007C1871">
        <w:trPr>
          <w:trHeight w:val="456"/>
          <w:jc w:val="center"/>
        </w:trPr>
        <w:tc>
          <w:tcPr>
            <w:tcW w:w="81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101A2D" w14:textId="77777777" w:rsidR="003C220D" w:rsidRPr="00933C0B" w:rsidRDefault="003C220D" w:rsidP="008D6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8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9C8F26F" w14:textId="77777777" w:rsidR="003C220D" w:rsidRPr="00933C0B" w:rsidRDefault="003C220D" w:rsidP="008D62D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3B361BF" w14:textId="77777777" w:rsidR="00A56CBA" w:rsidRDefault="00A56CBA"/>
    <w:p w14:paraId="3650A0B0" w14:textId="77777777" w:rsidR="00A44545" w:rsidRDefault="00A44545"/>
    <w:p w14:paraId="2B981C6E" w14:textId="3715EB76" w:rsidR="00982A45" w:rsidRPr="000130BE" w:rsidRDefault="00982A45" w:rsidP="00A01BCA"/>
    <w:p w14:paraId="59C52482" w14:textId="7B3AA205" w:rsidR="006E788D" w:rsidRPr="004E77D1" w:rsidRDefault="006E788D" w:rsidP="006E788D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3D64F0">
        <w:rPr>
          <w:color w:val="000000" w:themeColor="text1"/>
        </w:rPr>
        <w:t>0</w:t>
      </w:r>
      <w:r>
        <w:rPr>
          <w:color w:val="000000" w:themeColor="text1"/>
        </w:rPr>
        <w:t xml:space="preserve">. </w:t>
      </w:r>
      <w:r w:rsidRPr="004E77D1">
        <w:rPr>
          <w:color w:val="000000" w:themeColor="text1"/>
        </w:rPr>
        <w:t>Fiebig EW, Wright DJ, Rawal BD, et al. D</w:t>
      </w:r>
      <w:r>
        <w:rPr>
          <w:color w:val="000000" w:themeColor="text1"/>
        </w:rPr>
        <w:t>ynamics of HIV Viremia and Antibody Seroconversion in Plasma Donors: Implications for Diagnosis and Staging of Primary HIV I</w:t>
      </w:r>
      <w:r w:rsidRPr="004E77D1">
        <w:rPr>
          <w:color w:val="000000" w:themeColor="text1"/>
        </w:rPr>
        <w:t xml:space="preserve">nfection. AIDS. 2003; 17:1871–1879. </w:t>
      </w:r>
    </w:p>
    <w:p w14:paraId="6C198F37" w14:textId="61802B86" w:rsidR="00982A45" w:rsidRPr="006E788D" w:rsidRDefault="003D64F0" w:rsidP="006E788D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color w:val="000000" w:themeColor="text1"/>
        </w:rPr>
      </w:pPr>
      <w:r>
        <w:rPr>
          <w:color w:val="000000" w:themeColor="text1"/>
        </w:rPr>
        <w:t>71</w:t>
      </w:r>
      <w:bookmarkStart w:id="0" w:name="_GoBack"/>
      <w:bookmarkEnd w:id="0"/>
      <w:r w:rsidR="006E788D">
        <w:rPr>
          <w:color w:val="000000" w:themeColor="text1"/>
        </w:rPr>
        <w:t xml:space="preserve">. </w:t>
      </w:r>
      <w:r w:rsidR="006E788D" w:rsidRPr="004E77D1">
        <w:rPr>
          <w:color w:val="000000" w:themeColor="text1"/>
        </w:rPr>
        <w:t xml:space="preserve">Kothe D, Byers RH, </w:t>
      </w:r>
      <w:r w:rsidR="006E788D">
        <w:rPr>
          <w:color w:val="000000" w:themeColor="text1"/>
        </w:rPr>
        <w:t>Caudill SP, et al. Performance Characteristics of a New Less S</w:t>
      </w:r>
      <w:r w:rsidR="006E788D" w:rsidRPr="004E77D1">
        <w:rPr>
          <w:color w:val="000000" w:themeColor="text1"/>
        </w:rPr>
        <w:t>ensitive H</w:t>
      </w:r>
      <w:r w:rsidR="006E788D">
        <w:rPr>
          <w:color w:val="000000" w:themeColor="text1"/>
        </w:rPr>
        <w:t>IV-1 Enzyme Immunoassay for Use in Estimating HIV S</w:t>
      </w:r>
      <w:r w:rsidR="006E788D" w:rsidRPr="004E77D1">
        <w:rPr>
          <w:color w:val="000000" w:themeColor="text1"/>
        </w:rPr>
        <w:t>eroincidence. J Acquir Immune Defic Syndr. 2003; 33:625–634.</w:t>
      </w:r>
    </w:p>
    <w:sectPr w:rsidR="00982A45" w:rsidRPr="006E788D" w:rsidSect="009A09F3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CA"/>
    <w:rsid w:val="00053E50"/>
    <w:rsid w:val="000F7BA4"/>
    <w:rsid w:val="00127E66"/>
    <w:rsid w:val="001750D2"/>
    <w:rsid w:val="0018552C"/>
    <w:rsid w:val="001F42CA"/>
    <w:rsid w:val="00222F6F"/>
    <w:rsid w:val="00270596"/>
    <w:rsid w:val="00272A49"/>
    <w:rsid w:val="0028490A"/>
    <w:rsid w:val="002A61BE"/>
    <w:rsid w:val="00392D24"/>
    <w:rsid w:val="003C220D"/>
    <w:rsid w:val="003D64F0"/>
    <w:rsid w:val="004409FA"/>
    <w:rsid w:val="004841FB"/>
    <w:rsid w:val="004D725C"/>
    <w:rsid w:val="00530F01"/>
    <w:rsid w:val="005358D2"/>
    <w:rsid w:val="00561AC8"/>
    <w:rsid w:val="005C5384"/>
    <w:rsid w:val="00633753"/>
    <w:rsid w:val="0068414F"/>
    <w:rsid w:val="006B45CC"/>
    <w:rsid w:val="006B4F9C"/>
    <w:rsid w:val="006E4091"/>
    <w:rsid w:val="006E788D"/>
    <w:rsid w:val="00775A3D"/>
    <w:rsid w:val="0079284C"/>
    <w:rsid w:val="007C1871"/>
    <w:rsid w:val="007D5E45"/>
    <w:rsid w:val="007E1FA2"/>
    <w:rsid w:val="008B2A40"/>
    <w:rsid w:val="008C2422"/>
    <w:rsid w:val="008D62D4"/>
    <w:rsid w:val="00910CDE"/>
    <w:rsid w:val="00925F6C"/>
    <w:rsid w:val="00933C0B"/>
    <w:rsid w:val="00982A45"/>
    <w:rsid w:val="00991591"/>
    <w:rsid w:val="009A09F3"/>
    <w:rsid w:val="009E6593"/>
    <w:rsid w:val="00A01BCA"/>
    <w:rsid w:val="00A44545"/>
    <w:rsid w:val="00A56CBA"/>
    <w:rsid w:val="00A644D7"/>
    <w:rsid w:val="00AB556A"/>
    <w:rsid w:val="00AC680E"/>
    <w:rsid w:val="00B03509"/>
    <w:rsid w:val="00B1351C"/>
    <w:rsid w:val="00B90484"/>
    <w:rsid w:val="00BA2DCA"/>
    <w:rsid w:val="00C46640"/>
    <w:rsid w:val="00C7175A"/>
    <w:rsid w:val="00CA15A9"/>
    <w:rsid w:val="00DA364B"/>
    <w:rsid w:val="00E23D95"/>
    <w:rsid w:val="00F91B14"/>
    <w:rsid w:val="00F9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AE0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6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E6593"/>
  </w:style>
  <w:style w:type="character" w:customStyle="1" w:styleId="CommentTextChar">
    <w:name w:val="Comment Text Char"/>
    <w:basedOn w:val="DefaultParagraphFont"/>
    <w:link w:val="CommentText"/>
    <w:uiPriority w:val="99"/>
    <w:rsid w:val="009E6593"/>
  </w:style>
  <w:style w:type="character" w:styleId="CommentReference">
    <w:name w:val="annotation reference"/>
    <w:basedOn w:val="DefaultParagraphFont"/>
    <w:uiPriority w:val="99"/>
    <w:semiHidden/>
    <w:unhideWhenUsed/>
    <w:rsid w:val="009E659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93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2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2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368</Words>
  <Characters>2102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Michelli Faria de Oliveira</dc:creator>
  <cp:keywords/>
  <dc:description/>
  <cp:lastModifiedBy>Michelli Faria de Oliveira</cp:lastModifiedBy>
  <cp:revision>15</cp:revision>
  <dcterms:created xsi:type="dcterms:W3CDTF">2016-09-18T22:31:00Z</dcterms:created>
  <dcterms:modified xsi:type="dcterms:W3CDTF">2017-01-05T23:06:00Z</dcterms:modified>
</cp:coreProperties>
</file>