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D8" w:rsidRPr="00BD5845" w:rsidRDefault="007364B7" w:rsidP="00E878D8">
      <w:r>
        <w:rPr>
          <w:b/>
          <w:bCs/>
        </w:rPr>
        <w:t>S</w:t>
      </w:r>
      <w:r w:rsidR="00E878D8" w:rsidRPr="00BD5845">
        <w:rPr>
          <w:b/>
          <w:bCs/>
        </w:rPr>
        <w:t>1</w:t>
      </w:r>
      <w:r w:rsidR="00AA6B4A">
        <w:rPr>
          <w:b/>
          <w:bCs/>
        </w:rPr>
        <w:t xml:space="preserve"> </w:t>
      </w:r>
      <w:bookmarkStart w:id="0" w:name="_GoBack"/>
      <w:bookmarkEnd w:id="0"/>
      <w:r w:rsidR="00AA6B4A">
        <w:rPr>
          <w:b/>
        </w:rPr>
        <w:t>Table</w:t>
      </w:r>
      <w:r>
        <w:rPr>
          <w:b/>
          <w:bCs/>
        </w:rPr>
        <w:t>:</w:t>
      </w:r>
      <w:r w:rsidR="00E878D8" w:rsidRPr="00BD5845">
        <w:rPr>
          <w:b/>
          <w:bCs/>
        </w:rPr>
        <w:t xml:space="preserve"> The list of up-regulated/down regulated genes in </w:t>
      </w:r>
      <w:r w:rsidR="00E878D8" w:rsidRPr="00BD5845">
        <w:rPr>
          <w:b/>
          <w:bCs/>
          <w:iCs/>
        </w:rPr>
        <w:t xml:space="preserve">macrophage infected with </w:t>
      </w:r>
      <w:r w:rsidR="00E878D8" w:rsidRPr="00BD5845">
        <w:rPr>
          <w:b/>
          <w:bCs/>
          <w:i/>
          <w:iCs/>
        </w:rPr>
        <w:t>M.</w:t>
      </w:r>
      <w:r w:rsidR="00506F51">
        <w:rPr>
          <w:b/>
          <w:bCs/>
          <w:i/>
          <w:iCs/>
        </w:rPr>
        <w:t xml:space="preserve"> </w:t>
      </w:r>
      <w:r w:rsidR="00E878D8" w:rsidRPr="00BD5845">
        <w:rPr>
          <w:b/>
          <w:bCs/>
          <w:i/>
          <w:iCs/>
        </w:rPr>
        <w:t>tb</w:t>
      </w:r>
    </w:p>
    <w:tbl>
      <w:tblPr>
        <w:tblStyle w:val="TableGrid"/>
        <w:tblW w:w="13428" w:type="dxa"/>
        <w:jc w:val="center"/>
        <w:tblLook w:val="04A0" w:firstRow="1" w:lastRow="0" w:firstColumn="1" w:lastColumn="0" w:noHBand="0" w:noVBand="1"/>
      </w:tblPr>
      <w:tblGrid>
        <w:gridCol w:w="2178"/>
        <w:gridCol w:w="1416"/>
        <w:gridCol w:w="1751"/>
        <w:gridCol w:w="1309"/>
        <w:gridCol w:w="6930"/>
      </w:tblGrid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GeneBank No. (Reference sequence)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Gene Name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Fold Change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Regulation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Definition</w:t>
            </w:r>
          </w:p>
        </w:tc>
      </w:tr>
      <w:tr w:rsidR="00E878D8" w:rsidRPr="00626C98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NM_002426.2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MMP12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2.1526866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152A55" w:rsidRDefault="00E878D8" w:rsidP="008D119B">
            <w:pPr>
              <w:spacing w:line="480" w:lineRule="auto"/>
              <w:jc w:val="center"/>
              <w:rPr>
                <w:lang w:val="es-MX"/>
              </w:rPr>
            </w:pPr>
            <w:r w:rsidRPr="00152A55">
              <w:rPr>
                <w:lang w:val="es-MX"/>
              </w:rPr>
              <w:t>Matrix metallopeptidase 12 (macrophage elastase) (MMP12),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NM_000804.2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FOLR3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1.6951491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F</w:t>
            </w:r>
            <w:r w:rsidRPr="00BD5845">
              <w:t>olate receptor 3 (gamma) (FOLR3),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NM_002981.1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CCL1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1.6614484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C</w:t>
            </w:r>
            <w:r w:rsidRPr="00BD5845">
              <w:t>hemokine (C-C motif) ligand 1 (CCL1),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NM_007115.2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TNFAIP6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1.6313461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T</w:t>
            </w:r>
            <w:r w:rsidRPr="00BD5845">
              <w:t>umor necrosis factor, alpha-induced protein 6 (TNFAIP6), mRNA.</w:t>
            </w:r>
          </w:p>
        </w:tc>
      </w:tr>
      <w:tr w:rsidR="00E878D8" w:rsidRPr="00626C98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NM_000600.1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IL6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1.5830529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152A55" w:rsidRDefault="00E878D8" w:rsidP="008D119B">
            <w:pPr>
              <w:spacing w:line="480" w:lineRule="auto"/>
              <w:jc w:val="center"/>
              <w:rPr>
                <w:lang w:val="es-MX"/>
              </w:rPr>
            </w:pPr>
            <w:r w:rsidRPr="00152A55">
              <w:rPr>
                <w:lang w:val="es-MX"/>
              </w:rPr>
              <w:t>Interleukin 6 (interferon, beta 2) (IL6),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NM_198594.1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C1QTNF1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1.5581161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C1q and tumor necrosis factor related protein 1 (C1QTNF1),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NM_000575.3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IL1A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1.5086963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I</w:t>
            </w:r>
            <w:r w:rsidRPr="00BD5845">
              <w:t>nterleukin 1, alpha (IL1A),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NR_001298.1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HLA-DRB6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1.5044574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M</w:t>
            </w:r>
            <w:r w:rsidRPr="00BD5845">
              <w:t>ajor histocompatibility complex, class II, DR beta 6 (pseudogene) (HLA-DRB6), non-coding RNA.</w:t>
            </w:r>
          </w:p>
        </w:tc>
      </w:tr>
      <w:tr w:rsidR="00E878D8" w:rsidRPr="00626C98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NM_002164.3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INDO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1.4237986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E30586" w:rsidRDefault="00E878D8" w:rsidP="008D119B">
            <w:pPr>
              <w:spacing w:line="480" w:lineRule="auto"/>
              <w:jc w:val="center"/>
              <w:rPr>
                <w:lang w:val="es-MX"/>
              </w:rPr>
            </w:pPr>
            <w:r w:rsidRPr="00E30586">
              <w:rPr>
                <w:lang w:val="es-MX"/>
              </w:rPr>
              <w:t>Indoleamine-pyrrole 2,3 dioxygenase (INDO),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NM_002164.4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IDO1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1.3912352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I</w:t>
            </w:r>
            <w:r w:rsidRPr="00BD5845">
              <w:t>ndoleamine 2,3-dioxygenase 1 (IDO1),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NM_019618.2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IL1F9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1.3864241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I</w:t>
            </w:r>
            <w:r w:rsidRPr="00BD5845">
              <w:t>nterleukin 1 family, member 9 (IL1F9),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lastRenderedPageBreak/>
              <w:t>NM_002438.2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MRC1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1.3598604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M</w:t>
            </w:r>
            <w:r w:rsidRPr="00BD5845">
              <w:t>annose receptor, C type 1 (MRC1),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NM_022166.3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XYLT1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1.3470085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X</w:t>
            </w:r>
            <w:r w:rsidRPr="00BD5845">
              <w:t>ylosyltransferase I (XYLT1),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NM_002185.2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IL7R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1.3295481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I</w:t>
            </w:r>
            <w:r w:rsidRPr="00BD5845">
              <w:t>nterleukin 7 receptor (IL7R),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NM_005755.2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EBI3(IL-27)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1.3292634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Epstein-Barr virus induced 3 (EBI3),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NM_001001435.2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CCL4L1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1.3279527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C</w:t>
            </w:r>
            <w:r w:rsidRPr="00BD5845">
              <w:t>hemokine (C-C motif) ligand 4-like 1 (CCL4L1),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NM_002575.1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SERPINB2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1.3112764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S</w:t>
            </w:r>
            <w:r w:rsidRPr="00BD5845">
              <w:t>erpin peptidase inhibitor, clade B (ovalbumin), member 2 (SERPINB2),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NM_003583.3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DYRK2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1.311244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D</w:t>
            </w:r>
            <w:r w:rsidRPr="00BD5845">
              <w:t>ual-specificity tyrosine-(Y)-phosphorylation regulated kinase 2 (DYRK2), transcript variant 1,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NM_175866.2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UHMK1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1.2954242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U2AF homology motif (UHM) kinase 1 (UHMK1),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NM_052966.2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FAM129A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1.2947075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F</w:t>
            </w:r>
            <w:r w:rsidRPr="00BD5845">
              <w:t>amily with sequence similarity 129, member A (FAM129A), transcript variant 2,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NM_024430.2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PSTPIP2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1.2937351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P</w:t>
            </w:r>
            <w:r w:rsidRPr="00BD5845">
              <w:t>roline-serine-threonine phosphatase interacting protein 2 (PSTPIP2), mRNA.</w:t>
            </w:r>
          </w:p>
        </w:tc>
      </w:tr>
      <w:tr w:rsidR="00E878D8" w:rsidRPr="00626C98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NM_012413.3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QPCT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1.2928603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152A55" w:rsidRDefault="00E878D8" w:rsidP="008D119B">
            <w:pPr>
              <w:spacing w:line="480" w:lineRule="auto"/>
              <w:jc w:val="center"/>
              <w:rPr>
                <w:lang w:val="es-MX"/>
              </w:rPr>
            </w:pPr>
            <w:r w:rsidRPr="00152A55">
              <w:rPr>
                <w:lang w:val="es-MX"/>
              </w:rPr>
              <w:t>Glutaminyl-peptide cyclotransferase (QPCT),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lastRenderedPageBreak/>
              <w:t>NM_021205.4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RHOU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1.2909721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R</w:t>
            </w:r>
            <w:r w:rsidRPr="00BD5845">
              <w:t>as homolog gene family, member U (RHOU),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XM_938742.1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SGPP2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1.2884539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PREDICTED:  sphingosine-1-phosphate phosphotase 2 (SGPP2),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NM_021006.4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CCL3L1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1.2881919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C</w:t>
            </w:r>
            <w:r w:rsidRPr="00BD5845">
              <w:t>hemokine (C-C motif) ligand 3-like 1 (CCL3L1),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NM_031453.2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FAM107B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1.2880585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F</w:t>
            </w:r>
            <w:r w:rsidRPr="00BD5845">
              <w:t>amily with sequence similarity 107, member B (FAM107B),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NM_005064.3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CCL23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1.2748532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C</w:t>
            </w:r>
            <w:r w:rsidRPr="00BD5845">
              <w:t>hemokine (C-C motif) ligand 23 (CCL23), transcript variant CKbeta8-1, mRNA.</w:t>
            </w:r>
          </w:p>
        </w:tc>
      </w:tr>
      <w:tr w:rsidR="00E878D8" w:rsidRPr="00626C98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NM_000675.3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ADORA2A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1.2743517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152A55" w:rsidRDefault="00E878D8" w:rsidP="008D119B">
            <w:pPr>
              <w:spacing w:line="480" w:lineRule="auto"/>
              <w:jc w:val="center"/>
              <w:rPr>
                <w:lang w:val="es-MX"/>
              </w:rPr>
            </w:pPr>
            <w:r w:rsidRPr="00152A55">
              <w:rPr>
                <w:lang w:val="es-MX"/>
              </w:rPr>
              <w:t>Adenosine A2a receptor (ADORA2A),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NM_000963.1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PTGS2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1.273359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P</w:t>
            </w:r>
            <w:r w:rsidRPr="00BD5845">
              <w:t>rostaglandin-endoperoxide synthase 2 (prostaglandin G/H synthase and cyclooxygenase) (PTGS2),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NM_015213.2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DENND5A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1.2698568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DENN/MADD domain containing 5A (DENND5A),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XR_018889.1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LOC650215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1.2683591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PREDICTED:  similar to Exportin-T (tRNA exportin) (Exportin(tRNA)) (LOC650215),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NM_001001392.1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CD44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1.2641541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CD44 molecule (Indian blood group) (CD44), transcript variant 5,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lastRenderedPageBreak/>
              <w:t>NM_005885.2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6-Mar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1.2639841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M</w:t>
            </w:r>
            <w:r w:rsidRPr="00BD5845">
              <w:t>embrane-associated ring finger (C3HC4) 6 (MARCH6),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NM_000576.2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IL1B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1.2631239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I</w:t>
            </w:r>
            <w:r w:rsidRPr="00BD5845">
              <w:t>nterleukin 1, beta (IL1B),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NM_002906.3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RDX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1.2630762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R</w:t>
            </w:r>
            <w:r w:rsidRPr="00BD5845">
              <w:t>adixin (RDX),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NM_013995.1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LAMP2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1.260982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L</w:t>
            </w:r>
            <w:r w:rsidRPr="00BD5845">
              <w:t>ysosomal-associated membrane protein 2 (LAMP2), transcript variant LAMP2B,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NM_152609.1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C1ORF71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1.2583574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C</w:t>
            </w:r>
            <w:r w:rsidRPr="00BD5845">
              <w:t>hromosome 1 open reading frame 71 (C1orf71),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NM_002994.3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CXCL5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1.2583344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C</w:t>
            </w:r>
            <w:r w:rsidRPr="00BD5845">
              <w:t>hemokine (C-X-C motif) ligand 5 (CXCL5), mRNA.</w:t>
            </w:r>
          </w:p>
        </w:tc>
      </w:tr>
      <w:tr w:rsidR="00E878D8" w:rsidRPr="00626C98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NM_000266.1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NDP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1.2572687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152A55" w:rsidRDefault="00E878D8" w:rsidP="008D119B">
            <w:pPr>
              <w:spacing w:line="480" w:lineRule="auto"/>
              <w:jc w:val="center"/>
              <w:rPr>
                <w:lang w:val="es-MX"/>
              </w:rPr>
            </w:pPr>
            <w:r w:rsidRPr="00152A55">
              <w:rPr>
                <w:lang w:val="es-MX"/>
              </w:rPr>
              <w:t>Norrie disease (pseudoglioma) (NDP),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NR_003187.1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NCF1C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1.2537509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N</w:t>
            </w:r>
            <w:r w:rsidRPr="00BD5845">
              <w:t>eutrophil cytosolic factor 1C pseudogene (NCF1C), non-coding 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XM_001133190.1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LOC728835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1.2527838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PREDICTED:  similar to cytokine, transcript variant 3 (LOC728835),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NM_005746.2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NAMPT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1.2522497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up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N</w:t>
            </w:r>
            <w:r w:rsidRPr="00BD5845">
              <w:t>icotinamide phosphoribosyltransferase (NAMPT),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NM_002125.3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HLA-DRB5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7.0471187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down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M</w:t>
            </w:r>
            <w:r w:rsidRPr="00BD5845">
              <w:t>ajor histocompatibility complex, class II, DR beta 5 (HLA-DRB5),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NM_006843.2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SDS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1.3209146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down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S</w:t>
            </w:r>
            <w:r w:rsidRPr="00BD5845">
              <w:t>erine dehydratase (SDS),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lastRenderedPageBreak/>
              <w:t>NM_022827.2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SPATA20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1.2856494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down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>
              <w:t>S</w:t>
            </w:r>
            <w:r w:rsidRPr="00BD5845">
              <w:t>permatogenesis associated 20 (SPATA20), mRNA.</w:t>
            </w:r>
          </w:p>
        </w:tc>
      </w:tr>
      <w:tr w:rsidR="00E878D8" w:rsidRPr="00BD5845" w:rsidTr="008D119B">
        <w:trPr>
          <w:trHeight w:val="300"/>
          <w:jc w:val="center"/>
        </w:trPr>
        <w:tc>
          <w:tcPr>
            <w:tcW w:w="2178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NM_021709.1</w:t>
            </w:r>
          </w:p>
        </w:tc>
        <w:tc>
          <w:tcPr>
            <w:tcW w:w="126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SIVA</w:t>
            </w:r>
          </w:p>
        </w:tc>
        <w:tc>
          <w:tcPr>
            <w:tcW w:w="1751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1.2840258</w:t>
            </w:r>
          </w:p>
        </w:tc>
        <w:tc>
          <w:tcPr>
            <w:tcW w:w="1309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down</w:t>
            </w:r>
          </w:p>
        </w:tc>
        <w:tc>
          <w:tcPr>
            <w:tcW w:w="6930" w:type="dxa"/>
            <w:noWrap/>
            <w:vAlign w:val="center"/>
            <w:hideMark/>
          </w:tcPr>
          <w:p w:rsidR="00E878D8" w:rsidRPr="00BD5845" w:rsidRDefault="00E878D8" w:rsidP="008D119B">
            <w:pPr>
              <w:spacing w:line="480" w:lineRule="auto"/>
              <w:jc w:val="center"/>
            </w:pPr>
            <w:r w:rsidRPr="00BD5845">
              <w:t>CD27-binding (Siva) protein (SI</w:t>
            </w:r>
            <w:r w:rsidR="00506F51">
              <w:t>VA), transcript variant 2, mRNA</w:t>
            </w:r>
          </w:p>
        </w:tc>
      </w:tr>
    </w:tbl>
    <w:p w:rsidR="00A7586D" w:rsidRDefault="00A7586D" w:rsidP="00506F51"/>
    <w:sectPr w:rsidR="00A7586D" w:rsidSect="00506F51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BE" w:rsidRDefault="002447BE" w:rsidP="00E878D8">
      <w:r>
        <w:separator/>
      </w:r>
    </w:p>
  </w:endnote>
  <w:endnote w:type="continuationSeparator" w:id="0">
    <w:p w:rsidR="002447BE" w:rsidRDefault="002447BE" w:rsidP="00E8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86" w:rsidRDefault="00F64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286" w:rsidRDefault="002447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86" w:rsidRDefault="002447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BE" w:rsidRDefault="002447BE" w:rsidP="00E878D8">
      <w:r>
        <w:separator/>
      </w:r>
    </w:p>
  </w:footnote>
  <w:footnote w:type="continuationSeparator" w:id="0">
    <w:p w:rsidR="002447BE" w:rsidRDefault="002447BE" w:rsidP="00E8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D8"/>
    <w:rsid w:val="002447BE"/>
    <w:rsid w:val="00506F51"/>
    <w:rsid w:val="00593A1E"/>
    <w:rsid w:val="005C35F3"/>
    <w:rsid w:val="006115E8"/>
    <w:rsid w:val="00694650"/>
    <w:rsid w:val="007364B7"/>
    <w:rsid w:val="008A2450"/>
    <w:rsid w:val="009A6B72"/>
    <w:rsid w:val="00A7586D"/>
    <w:rsid w:val="00AA6B4A"/>
    <w:rsid w:val="00B408F5"/>
    <w:rsid w:val="00CC1AEB"/>
    <w:rsid w:val="00D55281"/>
    <w:rsid w:val="00E062FB"/>
    <w:rsid w:val="00E878D8"/>
    <w:rsid w:val="00F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60569-10EF-4F7E-9106-B3262A67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78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99"/>
    <w:qFormat/>
    <w:rsid w:val="00E878D8"/>
    <w:rPr>
      <w:b/>
      <w:bCs/>
    </w:rPr>
  </w:style>
  <w:style w:type="paragraph" w:styleId="Footer">
    <w:name w:val="footer"/>
    <w:basedOn w:val="Normal"/>
    <w:link w:val="FooterChar"/>
    <w:rsid w:val="00E878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78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878D8"/>
  </w:style>
  <w:style w:type="table" w:styleId="TableGrid">
    <w:name w:val="Table Grid"/>
    <w:basedOn w:val="TableNormal"/>
    <w:uiPriority w:val="59"/>
    <w:rsid w:val="00E878D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E878D8"/>
    <w:rPr>
      <w:rFonts w:ascii="Courier New" w:eastAsia="Calibri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8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SVenkata</dc:creator>
  <cp:lastModifiedBy>Sambasivan Venkatasubramanian</cp:lastModifiedBy>
  <cp:revision>3</cp:revision>
  <cp:lastPrinted>2014-08-05T02:05:00Z</cp:lastPrinted>
  <dcterms:created xsi:type="dcterms:W3CDTF">2014-12-12T11:26:00Z</dcterms:created>
  <dcterms:modified xsi:type="dcterms:W3CDTF">2014-12-13T17:48:00Z</dcterms:modified>
</cp:coreProperties>
</file>