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E" w:rsidRPr="00E020D9" w:rsidRDefault="008A22CE" w:rsidP="008A22C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E020D9">
        <w:rPr>
          <w:rFonts w:ascii="Arial" w:hAnsi="Arial" w:cs="Arial"/>
          <w:b/>
          <w:sz w:val="20"/>
          <w:szCs w:val="20"/>
        </w:rPr>
        <w:t>Table S6. Alternative start codon usage and internal ORFs in KSHV</w:t>
      </w:r>
    </w:p>
    <w:tbl>
      <w:tblPr>
        <w:tblStyle w:val="TableGrid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917"/>
        <w:gridCol w:w="917"/>
        <w:gridCol w:w="886"/>
        <w:gridCol w:w="1360"/>
        <w:gridCol w:w="1197"/>
        <w:gridCol w:w="717"/>
        <w:gridCol w:w="1337"/>
      </w:tblGrid>
      <w:tr w:rsidR="008A22CE" w:rsidRPr="00607077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607077" w:rsidRDefault="008A22CE" w:rsidP="00D90DF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917" w:type="dxa"/>
            <w:noWrap/>
            <w:hideMark/>
          </w:tcPr>
          <w:p w:rsidR="008A22CE" w:rsidRPr="00607077" w:rsidRDefault="008A22CE" w:rsidP="00D90DF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917" w:type="dxa"/>
            <w:noWrap/>
            <w:hideMark/>
          </w:tcPr>
          <w:p w:rsidR="008A22CE" w:rsidRPr="00607077" w:rsidRDefault="008A22CE" w:rsidP="00D90DF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End</w:t>
            </w:r>
          </w:p>
        </w:tc>
        <w:tc>
          <w:tcPr>
            <w:tcW w:w="886" w:type="dxa"/>
            <w:noWrap/>
            <w:hideMark/>
          </w:tcPr>
          <w:p w:rsidR="008A22CE" w:rsidRPr="00607077" w:rsidRDefault="008A22CE" w:rsidP="00D90DF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Codon</w:t>
            </w:r>
          </w:p>
        </w:tc>
        <w:tc>
          <w:tcPr>
            <w:tcW w:w="1360" w:type="dxa"/>
            <w:noWrap/>
            <w:hideMark/>
          </w:tcPr>
          <w:p w:rsidR="008A22CE" w:rsidRPr="00607077" w:rsidRDefault="008A22CE" w:rsidP="00D90DF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97" w:type="dxa"/>
            <w:noWrap/>
            <w:hideMark/>
          </w:tcPr>
          <w:p w:rsidR="008A22CE" w:rsidRPr="00607077" w:rsidRDefault="008A22CE" w:rsidP="00D90DF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Prediction</w:t>
            </w:r>
          </w:p>
        </w:tc>
        <w:tc>
          <w:tcPr>
            <w:tcW w:w="717" w:type="dxa"/>
            <w:noWrap/>
            <w:hideMark/>
          </w:tcPr>
          <w:p w:rsidR="008A22CE" w:rsidRPr="00607077" w:rsidRDefault="008A22CE" w:rsidP="00D90DF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Nuc</w:t>
            </w:r>
            <w:proofErr w:type="spellEnd"/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7" w:type="dxa"/>
            <w:noWrap/>
            <w:hideMark/>
          </w:tcPr>
          <w:p w:rsidR="008A22CE" w:rsidRPr="00607077" w:rsidRDefault="008A22CE" w:rsidP="00D90DF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70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Aminoacids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ORF70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21051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20038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ORF70A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21099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20038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Alternative start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ORFK6_vMIP-I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27374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27087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ORFK6A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27443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27087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Alternative start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ORFK6B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27422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27087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Alternative start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ORF54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77483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78439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ORF54A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77552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78439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Alternative start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ORF62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101013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100018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ORF62B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101019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100018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Alternative start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ORF62A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101061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100018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Alternative start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Kaposin</w:t>
            </w:r>
            <w:proofErr w:type="spellEnd"/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119121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117913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Kaposin</w:t>
            </w:r>
            <w:proofErr w:type="spellEnd"/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C1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119075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117738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Kaposin</w:t>
            </w:r>
            <w:proofErr w:type="spellEnd"/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C2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119084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117738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Alternative start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448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ORF10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15756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ORF10.2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15574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15756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ORF11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15771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16994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ORF11.5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15926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15991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ORFK3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19557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18589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ORFK3A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19128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18589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ORF20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35391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34429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ORF20A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35322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34429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ORF20B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35202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34429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k8.1 long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75732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76511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8A22CE" w:rsidRPr="00E020D9" w:rsidTr="00A503B9">
        <w:trPr>
          <w:trHeight w:hRule="exact" w:val="259"/>
        </w:trPr>
        <w:tc>
          <w:tcPr>
            <w:tcW w:w="15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k8.1 short </w:t>
            </w:r>
          </w:p>
        </w:tc>
        <w:tc>
          <w:tcPr>
            <w:tcW w:w="917" w:type="dxa"/>
            <w:noWrap/>
            <w:hideMark/>
          </w:tcPr>
          <w:p w:rsidR="008A22CE" w:rsidRPr="00E020D9" w:rsidRDefault="008A22CE" w:rsidP="00DE6D9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</w:t>
            </w:r>
            <w:r w:rsidR="00DE6D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  <w:bookmarkStart w:id="0" w:name="_GoBack"/>
            <w:bookmarkEnd w:id="0"/>
          </w:p>
        </w:tc>
        <w:tc>
          <w:tcPr>
            <w:tcW w:w="9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76511</w:t>
            </w:r>
          </w:p>
        </w:tc>
        <w:tc>
          <w:tcPr>
            <w:tcW w:w="886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</w:t>
            </w:r>
          </w:p>
        </w:tc>
        <w:tc>
          <w:tcPr>
            <w:tcW w:w="1360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ORF</w:t>
            </w:r>
          </w:p>
        </w:tc>
        <w:tc>
          <w:tcPr>
            <w:tcW w:w="119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1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337" w:type="dxa"/>
            <w:noWrap/>
            <w:hideMark/>
          </w:tcPr>
          <w:p w:rsidR="008A22CE" w:rsidRPr="00E020D9" w:rsidRDefault="008A22CE" w:rsidP="00D90DF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20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</w:tr>
    </w:tbl>
    <w:p w:rsidR="008A22CE" w:rsidRDefault="008A22CE" w:rsidP="008A22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2CE" w:rsidRDefault="008A22CE" w:rsidP="008A2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20D9">
        <w:rPr>
          <w:rFonts w:ascii="Arial" w:hAnsi="Arial" w:cs="Arial"/>
          <w:sz w:val="20"/>
          <w:szCs w:val="20"/>
        </w:rPr>
        <w:t>Five viral ORFs</w:t>
      </w:r>
      <w:r>
        <w:rPr>
          <w:rFonts w:ascii="Arial" w:hAnsi="Arial" w:cs="Arial"/>
          <w:sz w:val="20"/>
          <w:szCs w:val="20"/>
        </w:rPr>
        <w:t xml:space="preserve"> (ORF70, K6, ORF54, ORF62 and </w:t>
      </w:r>
      <w:proofErr w:type="spellStart"/>
      <w:r>
        <w:rPr>
          <w:rFonts w:ascii="Arial" w:hAnsi="Arial" w:cs="Arial"/>
          <w:sz w:val="20"/>
          <w:szCs w:val="20"/>
        </w:rPr>
        <w:t>Kaposin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02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</w:t>
      </w:r>
      <w:r w:rsidRPr="00E020D9">
        <w:rPr>
          <w:rFonts w:ascii="Arial" w:hAnsi="Arial" w:cs="Arial"/>
          <w:sz w:val="20"/>
          <w:szCs w:val="20"/>
        </w:rPr>
        <w:t xml:space="preserve"> multiple in frame initiation codons. The size of the resulting</w:t>
      </w:r>
      <w:r>
        <w:rPr>
          <w:rFonts w:ascii="Arial" w:hAnsi="Arial" w:cs="Arial"/>
          <w:sz w:val="20"/>
          <w:szCs w:val="20"/>
        </w:rPr>
        <w:t xml:space="preserve"> </w:t>
      </w:r>
      <w:r w:rsidRPr="00E020D9">
        <w:rPr>
          <w:rFonts w:ascii="Arial" w:hAnsi="Arial" w:cs="Arial"/>
          <w:sz w:val="20"/>
          <w:szCs w:val="20"/>
        </w:rPr>
        <w:t>protein products is indicated in</w:t>
      </w:r>
      <w:r>
        <w:rPr>
          <w:rFonts w:ascii="Arial" w:hAnsi="Arial" w:cs="Arial"/>
          <w:sz w:val="20"/>
          <w:szCs w:val="20"/>
        </w:rPr>
        <w:t xml:space="preserve"> the</w:t>
      </w:r>
      <w:r w:rsidRPr="00E020D9">
        <w:rPr>
          <w:rFonts w:ascii="Arial" w:hAnsi="Arial" w:cs="Arial"/>
          <w:sz w:val="20"/>
          <w:szCs w:val="20"/>
        </w:rPr>
        <w:t xml:space="preserve"> column </w:t>
      </w:r>
      <w:r>
        <w:rPr>
          <w:rFonts w:ascii="Arial" w:hAnsi="Arial" w:cs="Arial"/>
          <w:sz w:val="20"/>
          <w:szCs w:val="20"/>
        </w:rPr>
        <w:t>labeled aminoacids</w:t>
      </w:r>
      <w:r w:rsidRPr="00E020D9">
        <w:rPr>
          <w:rFonts w:ascii="Arial" w:hAnsi="Arial" w:cs="Arial"/>
          <w:sz w:val="20"/>
          <w:szCs w:val="20"/>
        </w:rPr>
        <w:t>. Five viral ORFs</w:t>
      </w:r>
      <w:r>
        <w:rPr>
          <w:rFonts w:ascii="Arial" w:hAnsi="Arial" w:cs="Arial"/>
          <w:sz w:val="20"/>
          <w:szCs w:val="20"/>
        </w:rPr>
        <w:t xml:space="preserve"> (ORF10, ORF11, K3, ORF20 and K8.1)</w:t>
      </w:r>
      <w:r w:rsidRPr="00E020D9">
        <w:rPr>
          <w:rFonts w:ascii="Arial" w:hAnsi="Arial" w:cs="Arial"/>
          <w:sz w:val="20"/>
          <w:szCs w:val="20"/>
        </w:rPr>
        <w:t xml:space="preserve"> contain internal initiation codons in or out of</w:t>
      </w:r>
      <w:r>
        <w:rPr>
          <w:rFonts w:ascii="Arial" w:hAnsi="Arial" w:cs="Arial"/>
          <w:sz w:val="20"/>
          <w:szCs w:val="20"/>
        </w:rPr>
        <w:t xml:space="preserve"> </w:t>
      </w:r>
      <w:r w:rsidRPr="00E020D9">
        <w:rPr>
          <w:rFonts w:ascii="Arial" w:hAnsi="Arial" w:cs="Arial"/>
          <w:sz w:val="20"/>
          <w:szCs w:val="20"/>
        </w:rPr>
        <w:t xml:space="preserve">frame with the </w:t>
      </w:r>
      <w:r>
        <w:rPr>
          <w:rFonts w:ascii="Arial" w:hAnsi="Arial" w:cs="Arial"/>
          <w:sz w:val="20"/>
          <w:szCs w:val="20"/>
        </w:rPr>
        <w:t>primary</w:t>
      </w:r>
      <w:r w:rsidRPr="00E020D9">
        <w:rPr>
          <w:rFonts w:ascii="Arial" w:hAnsi="Arial" w:cs="Arial"/>
          <w:sz w:val="20"/>
          <w:szCs w:val="20"/>
        </w:rPr>
        <w:t xml:space="preserve"> ORF</w:t>
      </w:r>
      <w:r>
        <w:rPr>
          <w:rFonts w:ascii="Arial" w:hAnsi="Arial" w:cs="Arial"/>
          <w:sz w:val="20"/>
          <w:szCs w:val="20"/>
        </w:rPr>
        <w:t>. The size of the product of the internal ORF is indicated in the column labeled aminoacids</w:t>
      </w:r>
      <w:r w:rsidRPr="00E020D9">
        <w:rPr>
          <w:rFonts w:ascii="Arial" w:hAnsi="Arial" w:cs="Arial"/>
          <w:sz w:val="20"/>
          <w:szCs w:val="20"/>
        </w:rPr>
        <w:t xml:space="preserve"> (M: Manual</w:t>
      </w:r>
      <w:r>
        <w:rPr>
          <w:rFonts w:ascii="Arial" w:hAnsi="Arial" w:cs="Arial"/>
          <w:sz w:val="20"/>
          <w:szCs w:val="20"/>
        </w:rPr>
        <w:t xml:space="preserve"> </w:t>
      </w:r>
      <w:r w:rsidRPr="00E020D9">
        <w:rPr>
          <w:rFonts w:ascii="Arial" w:hAnsi="Arial" w:cs="Arial"/>
          <w:sz w:val="20"/>
          <w:szCs w:val="20"/>
        </w:rPr>
        <w:t>annotation, P: Predicted in silico)</w:t>
      </w:r>
    </w:p>
    <w:p w:rsidR="00855D71" w:rsidRDefault="00DE6D93"/>
    <w:sectPr w:rsidR="0085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CE"/>
    <w:rsid w:val="00170FF0"/>
    <w:rsid w:val="00607077"/>
    <w:rsid w:val="008A22CE"/>
    <w:rsid w:val="00A503B9"/>
    <w:rsid w:val="00A779C6"/>
    <w:rsid w:val="00D41189"/>
    <w:rsid w:val="00D90DFB"/>
    <w:rsid w:val="00D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D41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411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5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D41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411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5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>Novartis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Arias, Carolina</dc:creator>
  <cp:lastModifiedBy>Arias, Carolina</cp:lastModifiedBy>
  <cp:revision>6</cp:revision>
  <dcterms:created xsi:type="dcterms:W3CDTF">2013-06-19T00:31:00Z</dcterms:created>
  <dcterms:modified xsi:type="dcterms:W3CDTF">2013-09-25T02:08:00Z</dcterms:modified>
</cp:coreProperties>
</file>