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68" w:rsidRPr="00D07017" w:rsidRDefault="00FB4868" w:rsidP="00FB4868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07017">
        <w:rPr>
          <w:rFonts w:ascii="Arial" w:hAnsi="Arial" w:cs="Arial"/>
          <w:b/>
          <w:sz w:val="22"/>
          <w:szCs w:val="22"/>
          <w:lang w:val="en-US"/>
        </w:rPr>
        <w:t xml:space="preserve">Table: </w:t>
      </w:r>
      <w:r w:rsidR="00480D4A" w:rsidRPr="00D07017">
        <w:rPr>
          <w:rFonts w:ascii="Arial" w:hAnsi="Arial" w:cs="Arial"/>
          <w:b/>
          <w:sz w:val="22"/>
          <w:szCs w:val="22"/>
          <w:lang w:val="en-US"/>
        </w:rPr>
        <w:t>S</w:t>
      </w:r>
      <w:r w:rsidR="00480D4A">
        <w:rPr>
          <w:rFonts w:ascii="Arial" w:hAnsi="Arial" w:cs="Arial"/>
          <w:b/>
          <w:sz w:val="22"/>
          <w:szCs w:val="22"/>
          <w:lang w:val="en-US"/>
        </w:rPr>
        <w:t>5</w:t>
      </w:r>
      <w:r w:rsidR="00480D4A" w:rsidRPr="00D07017">
        <w:rPr>
          <w:rFonts w:ascii="Arial" w:hAnsi="Arial" w:cs="Arial"/>
          <w:b/>
          <w:sz w:val="22"/>
          <w:szCs w:val="22"/>
          <w:lang w:val="en-US"/>
        </w:rPr>
        <w:t xml:space="preserve">A </w:t>
      </w:r>
      <w:proofErr w:type="spellStart"/>
      <w:r w:rsidR="003262A5" w:rsidRPr="00D07017">
        <w:rPr>
          <w:rFonts w:ascii="Arial" w:hAnsi="Arial" w:cs="Arial"/>
          <w:b/>
          <w:sz w:val="22"/>
          <w:szCs w:val="22"/>
          <w:lang w:val="en-US"/>
        </w:rPr>
        <w:t>Gibberellin</w:t>
      </w:r>
      <w:proofErr w:type="spellEnd"/>
      <w:r w:rsidR="003262A5" w:rsidRPr="00D07017">
        <w:rPr>
          <w:rFonts w:ascii="Arial" w:hAnsi="Arial" w:cs="Arial"/>
          <w:b/>
          <w:sz w:val="22"/>
          <w:szCs w:val="22"/>
          <w:lang w:val="en-US"/>
        </w:rPr>
        <w:t xml:space="preserve"> production </w:t>
      </w:r>
      <w:r w:rsidR="00DF2089" w:rsidRPr="00D07017">
        <w:rPr>
          <w:rFonts w:ascii="Arial" w:hAnsi="Arial" w:cs="Arial"/>
          <w:b/>
          <w:sz w:val="22"/>
          <w:szCs w:val="22"/>
          <w:lang w:val="en-US"/>
        </w:rPr>
        <w:t xml:space="preserve">by </w:t>
      </w:r>
      <w:proofErr w:type="spellStart"/>
      <w:r w:rsidR="00DF2089" w:rsidRPr="00D07017">
        <w:rPr>
          <w:rFonts w:ascii="Arial" w:hAnsi="Arial" w:cs="Arial"/>
          <w:b/>
          <w:sz w:val="22"/>
          <w:szCs w:val="22"/>
          <w:lang w:val="en-US"/>
        </w:rPr>
        <w:t>Fusaria</w:t>
      </w:r>
      <w:proofErr w:type="spellEnd"/>
      <w:r w:rsidR="00DF2089" w:rsidRPr="00D07017">
        <w:rPr>
          <w:rFonts w:ascii="Arial" w:hAnsi="Arial" w:cs="Arial"/>
          <w:b/>
          <w:sz w:val="22"/>
          <w:szCs w:val="22"/>
          <w:lang w:val="en-US"/>
        </w:rPr>
        <w:t xml:space="preserve"> with available genome sequence</w:t>
      </w:r>
    </w:p>
    <w:tbl>
      <w:tblPr>
        <w:tblStyle w:val="Tabellengitternetz"/>
        <w:tblW w:w="7978" w:type="dxa"/>
        <w:tblLayout w:type="fixed"/>
        <w:tblLook w:val="04A0"/>
      </w:tblPr>
      <w:tblGrid>
        <w:gridCol w:w="1741"/>
        <w:gridCol w:w="425"/>
        <w:gridCol w:w="1843"/>
        <w:gridCol w:w="1275"/>
        <w:gridCol w:w="1418"/>
        <w:gridCol w:w="1276"/>
      </w:tblGrid>
      <w:tr w:rsidR="00FB4868" w:rsidRPr="00D07017" w:rsidTr="000E6C68">
        <w:tc>
          <w:tcPr>
            <w:tcW w:w="174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GA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FB4868" w:rsidRPr="00D07017" w:rsidRDefault="00DF2089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GA</w:t>
            </w:r>
            <w:r w:rsidR="00FB4868"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GA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</w:p>
        </w:tc>
      </w:tr>
      <w:tr w:rsidR="00FB4868" w:rsidRPr="00D07017" w:rsidTr="00EE4887">
        <w:trPr>
          <w:trHeight w:val="306"/>
        </w:trPr>
        <w:tc>
          <w:tcPr>
            <w:tcW w:w="17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fujikuroi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IMI58289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-N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  <w:r w:rsidR="0040403C" w:rsidRPr="0040403C"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</w:tr>
      <w:tr w:rsidR="00FB4868" w:rsidRPr="00D07017" w:rsidTr="00EE4887">
        <w:trPr>
          <w:trHeight w:val="281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6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++</w:t>
            </w:r>
          </w:p>
        </w:tc>
      </w:tr>
      <w:tr w:rsidR="00FB4868" w:rsidRPr="00D07017" w:rsidTr="00EE4887">
        <w:trPr>
          <w:trHeight w:val="258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+N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76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120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40403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bottom w:val="trip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66"/>
        </w:trPr>
        <w:tc>
          <w:tcPr>
            <w:tcW w:w="1741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3262A5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entire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gene</w:t>
            </w:r>
            <w:proofErr w:type="spellEnd"/>
            <w:r w:rsidR="00FB4868"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cluster</w:t>
            </w:r>
            <w:proofErr w:type="spellEnd"/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868" w:rsidRPr="00D07017" w:rsidRDefault="003262A5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FB4868" w:rsidRPr="00D07017" w:rsidTr="00EE4887">
        <w:trPr>
          <w:trHeight w:val="270"/>
        </w:trPr>
        <w:tc>
          <w:tcPr>
            <w:tcW w:w="17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circinatum</w:t>
            </w:r>
            <w:proofErr w:type="spellEnd"/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Fsp34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-N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306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6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14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+N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50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120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trip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172"/>
        </w:trPr>
        <w:tc>
          <w:tcPr>
            <w:tcW w:w="1741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3262A5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entire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gene</w:t>
            </w:r>
            <w:proofErr w:type="spellEnd"/>
            <w:r w:rsidR="00FB4868"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cluster</w:t>
            </w:r>
            <w:proofErr w:type="spellEnd"/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868" w:rsidRPr="00D07017" w:rsidRDefault="003262A5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FB4868" w:rsidRPr="00D07017" w:rsidTr="00EE4887">
        <w:trPr>
          <w:trHeight w:val="220"/>
        </w:trPr>
        <w:tc>
          <w:tcPr>
            <w:tcW w:w="17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mangiferae</w:t>
            </w:r>
            <w:proofErr w:type="spellEnd"/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MRC7560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-N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25"/>
        </w:trPr>
        <w:tc>
          <w:tcPr>
            <w:tcW w:w="174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6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14"/>
        </w:trPr>
        <w:tc>
          <w:tcPr>
            <w:tcW w:w="174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+N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18"/>
        </w:trPr>
        <w:tc>
          <w:tcPr>
            <w:tcW w:w="174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120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trip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208"/>
        </w:trPr>
        <w:tc>
          <w:tcPr>
            <w:tcW w:w="1741" w:type="dxa"/>
            <w:vMerge/>
            <w:tcBorders>
              <w:left w:val="single" w:sz="24" w:space="0" w:color="auto"/>
              <w:bottom w:val="single" w:sz="18" w:space="0" w:color="auto"/>
              <w:right w:val="nil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3262A5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entire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gene</w:t>
            </w:r>
            <w:proofErr w:type="spellEnd"/>
            <w:r w:rsidR="00FB4868"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cluster</w:t>
            </w:r>
            <w:proofErr w:type="spellEnd"/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868" w:rsidRPr="00D07017" w:rsidRDefault="003262A5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FB4868" w:rsidRPr="00D07017" w:rsidTr="00EE4887">
        <w:trPr>
          <w:trHeight w:val="204"/>
        </w:trPr>
        <w:tc>
          <w:tcPr>
            <w:tcW w:w="17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verticillioides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3125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-N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74"/>
        </w:trPr>
        <w:tc>
          <w:tcPr>
            <w:tcW w:w="174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6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184"/>
        </w:trPr>
        <w:tc>
          <w:tcPr>
            <w:tcW w:w="174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+N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188"/>
        </w:trPr>
        <w:tc>
          <w:tcPr>
            <w:tcW w:w="174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120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trip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74"/>
        </w:trPr>
        <w:tc>
          <w:tcPr>
            <w:tcW w:w="1741" w:type="dxa"/>
            <w:vMerge/>
            <w:tcBorders>
              <w:left w:val="single" w:sz="24" w:space="0" w:color="auto"/>
              <w:bottom w:val="single" w:sz="18" w:space="0" w:color="auto"/>
              <w:right w:val="nil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3262A5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entire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gene</w:t>
            </w:r>
            <w:proofErr w:type="spellEnd"/>
            <w:r w:rsidR="00FB4868"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4868" w:rsidRPr="00D07017">
              <w:rPr>
                <w:rFonts w:ascii="Arial" w:hAnsi="Arial" w:cs="Arial"/>
                <w:sz w:val="18"/>
                <w:szCs w:val="18"/>
              </w:rPr>
              <w:t>cluster</w:t>
            </w:r>
            <w:proofErr w:type="spellEnd"/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868" w:rsidRPr="00D07017" w:rsidRDefault="003262A5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proofErr w:type="spellEnd"/>
          </w:p>
        </w:tc>
      </w:tr>
      <w:tr w:rsidR="00FB4868" w:rsidRPr="00D07017" w:rsidTr="00EE4887">
        <w:trPr>
          <w:trHeight w:val="169"/>
        </w:trPr>
        <w:tc>
          <w:tcPr>
            <w:tcW w:w="174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4287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-N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186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6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74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+N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180"/>
        </w:trPr>
        <w:tc>
          <w:tcPr>
            <w:tcW w:w="1741" w:type="dxa"/>
            <w:vMerge/>
            <w:tcBorders>
              <w:left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120 mM NaNO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triple" w:sz="4" w:space="0" w:color="auto"/>
              <w:right w:val="single" w:sz="24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</w:tr>
      <w:tr w:rsidR="00FB4868" w:rsidRPr="00D07017" w:rsidTr="00EE4887">
        <w:trPr>
          <w:trHeight w:val="112"/>
        </w:trPr>
        <w:tc>
          <w:tcPr>
            <w:tcW w:w="1741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FB4868" w:rsidRPr="00D07017" w:rsidRDefault="00FB4868" w:rsidP="00EE4887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gene</w:t>
            </w:r>
            <w:proofErr w:type="spellEnd"/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sz w:val="18"/>
                <w:szCs w:val="18"/>
              </w:rPr>
              <w:t>cluster</w:t>
            </w:r>
            <w:proofErr w:type="spellEnd"/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868" w:rsidRPr="00D07017" w:rsidRDefault="003262A5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proofErr w:type="spellEnd"/>
          </w:p>
        </w:tc>
      </w:tr>
    </w:tbl>
    <w:p w:rsidR="00FB4868" w:rsidRPr="00D07017" w:rsidRDefault="00FB4868" w:rsidP="00EE4887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262A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07017">
        <w:rPr>
          <w:rFonts w:ascii="Arial" w:hAnsi="Arial" w:cs="Arial"/>
          <w:sz w:val="20"/>
          <w:szCs w:val="20"/>
          <w:lang w:val="en-US"/>
        </w:rPr>
        <w:tab/>
      </w:r>
      <w:proofErr w:type="spellStart"/>
      <w:proofErr w:type="gramStart"/>
      <w:r w:rsidRPr="00D07017">
        <w:rPr>
          <w:rFonts w:ascii="Arial" w:hAnsi="Arial" w:cs="Arial"/>
          <w:sz w:val="20"/>
          <w:szCs w:val="20"/>
          <w:lang w:val="en-US"/>
        </w:rPr>
        <w:t>not</w:t>
      </w:r>
      <w:proofErr w:type="spellEnd"/>
      <w:proofErr w:type="gramEnd"/>
      <w:r w:rsidRPr="00D07017">
        <w:rPr>
          <w:rFonts w:ascii="Arial" w:hAnsi="Arial" w:cs="Arial"/>
          <w:sz w:val="20"/>
          <w:szCs w:val="20"/>
          <w:lang w:val="en-US"/>
        </w:rPr>
        <w:t xml:space="preserve"> detectable </w:t>
      </w:r>
      <w:r w:rsidRPr="00D07017">
        <w:rPr>
          <w:rFonts w:ascii="Arial" w:hAnsi="Arial" w:cs="Arial"/>
          <w:sz w:val="20"/>
          <w:szCs w:val="20"/>
          <w:lang w:val="en-US"/>
        </w:rPr>
        <w:tab/>
      </w:r>
      <w:r w:rsidRPr="00D07017">
        <w:rPr>
          <w:rFonts w:ascii="Arial" w:hAnsi="Arial" w:cs="Arial"/>
          <w:sz w:val="20"/>
          <w:szCs w:val="20"/>
          <w:lang w:val="en-US"/>
        </w:rPr>
        <w:tab/>
      </w:r>
      <w:r w:rsidRPr="00D07017">
        <w:rPr>
          <w:rFonts w:ascii="Arial" w:hAnsi="Arial" w:cs="Arial"/>
          <w:sz w:val="20"/>
          <w:szCs w:val="20"/>
          <w:lang w:val="en-US"/>
        </w:rPr>
        <w:tab/>
      </w:r>
    </w:p>
    <w:p w:rsidR="00DF2089" w:rsidRPr="00D07017" w:rsidRDefault="00FB4868" w:rsidP="00EE4887">
      <w:pPr>
        <w:shd w:val="clear" w:color="auto" w:fill="FFFFFF" w:themeFill="background1"/>
        <w:spacing w:line="276" w:lineRule="auto"/>
        <w:ind w:firstLine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07017">
        <w:rPr>
          <w:rFonts w:ascii="Arial" w:hAnsi="Arial" w:cs="Arial"/>
          <w:sz w:val="20"/>
          <w:szCs w:val="20"/>
          <w:lang w:val="en-US"/>
        </w:rPr>
        <w:t>+</w:t>
      </w:r>
      <w:r w:rsidRPr="00D0701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D07017">
        <w:rPr>
          <w:rFonts w:ascii="Arial" w:hAnsi="Arial" w:cs="Arial"/>
          <w:sz w:val="20"/>
          <w:szCs w:val="20"/>
          <w:lang w:val="en-US"/>
        </w:rPr>
        <w:t>peak</w:t>
      </w:r>
      <w:proofErr w:type="gramEnd"/>
      <w:r w:rsidRPr="00D07017">
        <w:rPr>
          <w:rFonts w:ascii="Arial" w:hAnsi="Arial" w:cs="Arial"/>
          <w:sz w:val="20"/>
          <w:szCs w:val="20"/>
          <w:lang w:val="en-US"/>
        </w:rPr>
        <w:t xml:space="preserve"> intensity up to 10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>5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Pr="00D07017">
        <w:rPr>
          <w:rFonts w:ascii="Arial" w:hAnsi="Arial" w:cs="Arial"/>
          <w:sz w:val="20"/>
          <w:szCs w:val="20"/>
          <w:lang w:val="en-US"/>
        </w:rPr>
        <w:t>++</w:t>
      </w:r>
      <w:r w:rsidRPr="00D07017">
        <w:rPr>
          <w:rFonts w:ascii="Arial" w:hAnsi="Arial" w:cs="Arial"/>
          <w:sz w:val="20"/>
          <w:szCs w:val="20"/>
          <w:lang w:val="en-US"/>
        </w:rPr>
        <w:tab/>
        <w:t>peak intensity from 10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 xml:space="preserve">5 </w:t>
      </w:r>
      <w:r w:rsidRPr="00D07017">
        <w:rPr>
          <w:rFonts w:ascii="Arial" w:hAnsi="Arial" w:cs="Arial"/>
          <w:sz w:val="20"/>
          <w:szCs w:val="20"/>
          <w:lang w:val="en-US"/>
        </w:rPr>
        <w:t>to 10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Pr="00D07017">
        <w:rPr>
          <w:rFonts w:ascii="Arial" w:hAnsi="Arial" w:cs="Arial"/>
          <w:b/>
          <w:sz w:val="20"/>
          <w:szCs w:val="20"/>
          <w:lang w:val="en-US"/>
        </w:rPr>
        <w:t>?</w:t>
      </w:r>
    </w:p>
    <w:p w:rsidR="00FB4868" w:rsidRPr="00D07017" w:rsidRDefault="00FB4868" w:rsidP="00EE4887">
      <w:pPr>
        <w:shd w:val="clear" w:color="auto" w:fill="FFFFFF" w:themeFill="background1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D0701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D07017">
        <w:rPr>
          <w:rFonts w:ascii="Arial" w:hAnsi="Arial" w:cs="Arial"/>
          <w:sz w:val="20"/>
          <w:szCs w:val="20"/>
          <w:lang w:val="en-US"/>
        </w:rPr>
        <w:t>no</w:t>
      </w:r>
      <w:proofErr w:type="gramEnd"/>
      <w:r w:rsidRPr="00D07017">
        <w:rPr>
          <w:rFonts w:ascii="Arial" w:hAnsi="Arial" w:cs="Arial"/>
          <w:sz w:val="20"/>
          <w:szCs w:val="20"/>
          <w:lang w:val="en-US"/>
        </w:rPr>
        <w:t xml:space="preserve"> sufficient genome data</w:t>
      </w:r>
    </w:p>
    <w:p w:rsidR="00FB4868" w:rsidRDefault="00FB4868" w:rsidP="00EE4887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D07017" w:rsidRDefault="00D07017" w:rsidP="00EE4887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B4868" w:rsidRPr="00D07017" w:rsidRDefault="00FB4868" w:rsidP="00EE4887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07017">
        <w:rPr>
          <w:rFonts w:ascii="Arial" w:hAnsi="Arial" w:cs="Arial"/>
          <w:b/>
          <w:sz w:val="22"/>
          <w:szCs w:val="22"/>
          <w:lang w:val="en-US"/>
        </w:rPr>
        <w:t xml:space="preserve">Table </w:t>
      </w:r>
      <w:r w:rsidR="00480D4A" w:rsidRPr="00D07017">
        <w:rPr>
          <w:rFonts w:ascii="Arial" w:hAnsi="Arial" w:cs="Arial"/>
          <w:b/>
          <w:sz w:val="22"/>
          <w:szCs w:val="22"/>
          <w:lang w:val="en-US"/>
        </w:rPr>
        <w:t>S</w:t>
      </w:r>
      <w:r w:rsidR="00480D4A">
        <w:rPr>
          <w:rFonts w:ascii="Arial" w:hAnsi="Arial" w:cs="Arial"/>
          <w:b/>
          <w:sz w:val="22"/>
          <w:szCs w:val="22"/>
          <w:lang w:val="en-US"/>
        </w:rPr>
        <w:t>5</w:t>
      </w:r>
      <w:r w:rsidR="00480D4A" w:rsidRPr="00D07017">
        <w:rPr>
          <w:rFonts w:ascii="Arial" w:hAnsi="Arial" w:cs="Arial"/>
          <w:b/>
          <w:sz w:val="22"/>
          <w:szCs w:val="22"/>
          <w:lang w:val="en-US"/>
        </w:rPr>
        <w:t xml:space="preserve">B </w:t>
      </w:r>
      <w:proofErr w:type="spellStart"/>
      <w:r w:rsidR="00DF2089" w:rsidRPr="00D07017">
        <w:rPr>
          <w:rFonts w:ascii="Arial" w:hAnsi="Arial" w:cs="Arial"/>
          <w:b/>
          <w:sz w:val="22"/>
          <w:szCs w:val="22"/>
          <w:lang w:val="en-US"/>
        </w:rPr>
        <w:t>Gibberellin</w:t>
      </w:r>
      <w:proofErr w:type="spellEnd"/>
      <w:r w:rsidR="00DF2089" w:rsidRPr="00D07017">
        <w:rPr>
          <w:rFonts w:ascii="Arial" w:hAnsi="Arial" w:cs="Arial"/>
          <w:b/>
          <w:sz w:val="22"/>
          <w:szCs w:val="22"/>
          <w:lang w:val="en-US"/>
        </w:rPr>
        <w:t xml:space="preserve"> production by </w:t>
      </w:r>
      <w:r w:rsidR="00372966" w:rsidRPr="00372966">
        <w:rPr>
          <w:rFonts w:ascii="Arial" w:hAnsi="Arial" w:cs="Arial"/>
          <w:b/>
          <w:i/>
          <w:sz w:val="22"/>
          <w:szCs w:val="22"/>
          <w:lang w:val="en-US"/>
        </w:rPr>
        <w:t>F. oxysporum</w:t>
      </w:r>
      <w:r w:rsidR="00DF2089" w:rsidRPr="00D07017">
        <w:rPr>
          <w:rFonts w:ascii="Arial" w:hAnsi="Arial" w:cs="Arial"/>
          <w:b/>
          <w:sz w:val="22"/>
          <w:szCs w:val="22"/>
          <w:lang w:val="en-US"/>
        </w:rPr>
        <w:t xml:space="preserve"> isolate</w:t>
      </w:r>
      <w:r w:rsidR="00F4375D" w:rsidRPr="00D07017">
        <w:rPr>
          <w:rFonts w:ascii="Arial" w:hAnsi="Arial" w:cs="Arial"/>
          <w:b/>
          <w:sz w:val="22"/>
          <w:szCs w:val="22"/>
          <w:lang w:val="en-US"/>
        </w:rPr>
        <w:t>s with an entire GA gene cluster</w:t>
      </w:r>
    </w:p>
    <w:p w:rsidR="00D07017" w:rsidRPr="003262A5" w:rsidRDefault="00D07017" w:rsidP="00EE4887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B4868" w:rsidRDefault="00FB4868" w:rsidP="00EE4887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tbl>
      <w:tblPr>
        <w:tblStyle w:val="Tabellengitternetz"/>
        <w:tblpPr w:leftFromText="141" w:rightFromText="141" w:vertAnchor="page" w:horzAnchor="margin" w:tblpY="11401"/>
        <w:tblW w:w="8330" w:type="dxa"/>
        <w:tblLayout w:type="fixed"/>
        <w:tblLook w:val="04A0"/>
      </w:tblPr>
      <w:tblGrid>
        <w:gridCol w:w="2837"/>
        <w:gridCol w:w="1524"/>
        <w:gridCol w:w="992"/>
        <w:gridCol w:w="851"/>
        <w:gridCol w:w="850"/>
        <w:gridCol w:w="1276"/>
      </w:tblGrid>
      <w:tr w:rsidR="008A209B" w:rsidRPr="00D07017" w:rsidTr="00EE4887">
        <w:tc>
          <w:tcPr>
            <w:tcW w:w="4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A209B" w:rsidRPr="00D07017" w:rsidRDefault="008A209B" w:rsidP="00F4375D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GA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3 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GA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triple" w:sz="4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017">
              <w:rPr>
                <w:rFonts w:ascii="Arial" w:hAnsi="Arial" w:cs="Arial"/>
                <w:sz w:val="18"/>
                <w:szCs w:val="18"/>
              </w:rPr>
              <w:t>GA</w:t>
            </w:r>
            <w:r w:rsidRPr="00D07017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r w:rsidRPr="00D07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sz w:val="18"/>
                <w:szCs w:val="18"/>
              </w:rPr>
              <w:t>gene</w:t>
            </w:r>
            <w:proofErr w:type="spellEnd"/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7017">
              <w:rPr>
                <w:rFonts w:ascii="Arial" w:hAnsi="Arial" w:cs="Arial"/>
                <w:b/>
                <w:sz w:val="18"/>
                <w:szCs w:val="18"/>
              </w:rPr>
              <w:t>cluster</w:t>
            </w:r>
            <w:proofErr w:type="spellEnd"/>
          </w:p>
        </w:tc>
      </w:tr>
      <w:tr w:rsidR="008A209B" w:rsidRPr="00D07017" w:rsidTr="00EE4887">
        <w:tc>
          <w:tcPr>
            <w:tcW w:w="283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4287 +cos 1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6 mM NH</w:t>
            </w:r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4</w:t>
            </w:r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 w:rsidRPr="00D07017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color w:val="FF0000"/>
                <w:sz w:val="18"/>
                <w:szCs w:val="18"/>
              </w:rPr>
              <w:t>+++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color w:val="FF0000"/>
                <w:sz w:val="18"/>
                <w:szCs w:val="18"/>
              </w:rPr>
              <w:t>++</w:t>
            </w:r>
          </w:p>
        </w:tc>
        <w:tc>
          <w:tcPr>
            <w:tcW w:w="850" w:type="dxa"/>
            <w:tcBorders>
              <w:top w:val="single" w:sz="18" w:space="0" w:color="auto"/>
              <w:right w:val="triple" w:sz="4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7017">
              <w:rPr>
                <w:rFonts w:ascii="Arial" w:hAnsi="Arial" w:cs="Arial"/>
                <w:color w:val="FF0000"/>
                <w:sz w:val="18"/>
                <w:szCs w:val="18"/>
              </w:rPr>
              <w:t>+++</w:t>
            </w:r>
          </w:p>
        </w:tc>
        <w:tc>
          <w:tcPr>
            <w:tcW w:w="1276" w:type="dxa"/>
            <w:tcBorders>
              <w:top w:val="single" w:sz="18" w:space="0" w:color="auto"/>
              <w:left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8A209B" w:rsidRPr="00D07017" w:rsidTr="00EE4887">
        <w:tc>
          <w:tcPr>
            <w:tcW w:w="2837" w:type="dxa"/>
            <w:tcBorders>
              <w:left w:val="single" w:sz="24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4287</w:t>
            </w:r>
          </w:p>
        </w:tc>
        <w:tc>
          <w:tcPr>
            <w:tcW w:w="1524" w:type="dxa"/>
            <w:vMerge/>
            <w:tcBorders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</w:t>
            </w:r>
            <w:proofErr w:type="spellEnd"/>
          </w:p>
        </w:tc>
      </w:tr>
      <w:tr w:rsidR="008A209B" w:rsidRPr="00D07017" w:rsidTr="00EE4887">
        <w:tc>
          <w:tcPr>
            <w:tcW w:w="2837" w:type="dxa"/>
            <w:tcBorders>
              <w:left w:val="single" w:sz="24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5176a</w:t>
            </w:r>
          </w:p>
        </w:tc>
        <w:tc>
          <w:tcPr>
            <w:tcW w:w="1524" w:type="dxa"/>
            <w:vMerge/>
            <w:tcBorders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8A209B" w:rsidRPr="00D07017" w:rsidTr="00EE4887">
        <w:tc>
          <w:tcPr>
            <w:tcW w:w="2837" w:type="dxa"/>
            <w:tcBorders>
              <w:left w:val="single" w:sz="24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2036</w:t>
            </w:r>
          </w:p>
        </w:tc>
        <w:tc>
          <w:tcPr>
            <w:tcW w:w="1524" w:type="dxa"/>
            <w:vMerge/>
            <w:tcBorders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8A209B" w:rsidRPr="00D07017" w:rsidTr="00EE4887">
        <w:tc>
          <w:tcPr>
            <w:tcW w:w="2837" w:type="dxa"/>
            <w:tcBorders>
              <w:left w:val="single" w:sz="24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2035</w:t>
            </w:r>
          </w:p>
        </w:tc>
        <w:tc>
          <w:tcPr>
            <w:tcW w:w="1524" w:type="dxa"/>
            <w:vMerge/>
            <w:tcBorders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rip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  <w:tr w:rsidR="008A209B" w:rsidRPr="00D07017" w:rsidTr="00EE4887">
        <w:tc>
          <w:tcPr>
            <w:tcW w:w="2837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017">
              <w:rPr>
                <w:rFonts w:ascii="Arial" w:hAnsi="Arial" w:cs="Arial"/>
                <w:b/>
                <w:i/>
                <w:sz w:val="18"/>
                <w:szCs w:val="18"/>
              </w:rPr>
              <w:t>oxysporum</w:t>
            </w:r>
            <w:r w:rsidRPr="00D07017">
              <w:rPr>
                <w:rFonts w:ascii="Arial" w:hAnsi="Arial" w:cs="Arial"/>
                <w:b/>
                <w:sz w:val="18"/>
                <w:szCs w:val="18"/>
              </w:rPr>
              <w:t xml:space="preserve"> 2000</w:t>
            </w:r>
          </w:p>
        </w:tc>
        <w:tc>
          <w:tcPr>
            <w:tcW w:w="152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07017">
              <w:rPr>
                <w:rFonts w:ascii="Arial" w:hAnsi="Arial" w:cs="Arial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A209B" w:rsidRPr="00D07017" w:rsidRDefault="008A209B" w:rsidP="00EE48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7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</w:tr>
    </w:tbl>
    <w:p w:rsidR="00FB4868" w:rsidRDefault="00FB4868" w:rsidP="00FB48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B4868" w:rsidRDefault="00FB4868" w:rsidP="00FB48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B4868" w:rsidRDefault="00FB4868" w:rsidP="00FB48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B4868" w:rsidRPr="00D07017" w:rsidRDefault="00FB4868" w:rsidP="00FB4868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vertAlign w:val="superscript"/>
          <w:lang w:val="en-US"/>
        </w:rPr>
      </w:pPr>
      <w:r w:rsidRPr="0062301C">
        <w:rPr>
          <w:rFonts w:ascii="Times New Roman" w:hAnsi="Times New Roman" w:cs="Times New Roman"/>
          <w:sz w:val="20"/>
          <w:szCs w:val="20"/>
          <w:lang w:val="en-US"/>
        </w:rPr>
        <w:t>++</w:t>
      </w:r>
      <w:r w:rsidRPr="0062301C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D07017">
        <w:rPr>
          <w:rFonts w:ascii="Arial" w:hAnsi="Arial" w:cs="Arial"/>
          <w:sz w:val="20"/>
          <w:szCs w:val="20"/>
          <w:lang w:val="en-US"/>
        </w:rPr>
        <w:t>peak</w:t>
      </w:r>
      <w:proofErr w:type="gramEnd"/>
      <w:r w:rsidRPr="00D07017">
        <w:rPr>
          <w:rFonts w:ascii="Arial" w:hAnsi="Arial" w:cs="Arial"/>
          <w:sz w:val="20"/>
          <w:szCs w:val="20"/>
          <w:lang w:val="en-US"/>
        </w:rPr>
        <w:t xml:space="preserve"> intensity from 10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 xml:space="preserve">5 </w:t>
      </w:r>
      <w:r w:rsidRPr="00D07017">
        <w:rPr>
          <w:rFonts w:ascii="Arial" w:hAnsi="Arial" w:cs="Arial"/>
          <w:sz w:val="20"/>
          <w:szCs w:val="20"/>
          <w:lang w:val="en-US"/>
        </w:rPr>
        <w:t>to 10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Pr="00D07017">
        <w:rPr>
          <w:rFonts w:ascii="Arial" w:hAnsi="Arial" w:cs="Arial"/>
          <w:sz w:val="20"/>
          <w:szCs w:val="20"/>
          <w:lang w:val="en-US"/>
        </w:rPr>
        <w:t xml:space="preserve">+++ </w:t>
      </w:r>
      <w:r w:rsidRPr="00D07017">
        <w:rPr>
          <w:rFonts w:ascii="Arial" w:hAnsi="Arial" w:cs="Arial"/>
          <w:sz w:val="20"/>
          <w:szCs w:val="20"/>
          <w:lang w:val="en-US"/>
        </w:rPr>
        <w:tab/>
        <w:t>peak intensity higher than 10</w:t>
      </w:r>
      <w:r w:rsidRPr="00D07017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</w:p>
    <w:p w:rsidR="00635985" w:rsidRPr="00DF2089" w:rsidRDefault="00635985" w:rsidP="00635985">
      <w:pPr>
        <w:rPr>
          <w:lang w:val="en-US"/>
        </w:rPr>
      </w:pPr>
    </w:p>
    <w:sectPr w:rsidR="00635985" w:rsidRPr="00DF2089" w:rsidSect="009A7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43" w:rsidRDefault="00CB5A43" w:rsidP="00635985">
      <w:r>
        <w:separator/>
      </w:r>
    </w:p>
  </w:endnote>
  <w:endnote w:type="continuationSeparator" w:id="0">
    <w:p w:rsidR="00CB5A43" w:rsidRDefault="00CB5A43" w:rsidP="0063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43" w:rsidRDefault="00CB5A43" w:rsidP="00635985">
      <w:r>
        <w:separator/>
      </w:r>
    </w:p>
  </w:footnote>
  <w:footnote w:type="continuationSeparator" w:id="0">
    <w:p w:rsidR="00CB5A43" w:rsidRDefault="00CB5A43" w:rsidP="0063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9ED"/>
    <w:rsid w:val="00000E77"/>
    <w:rsid w:val="000E6C68"/>
    <w:rsid w:val="001548F2"/>
    <w:rsid w:val="002136CA"/>
    <w:rsid w:val="00287974"/>
    <w:rsid w:val="003262A5"/>
    <w:rsid w:val="00372966"/>
    <w:rsid w:val="003824D3"/>
    <w:rsid w:val="003965F8"/>
    <w:rsid w:val="003B01D6"/>
    <w:rsid w:val="003B13A2"/>
    <w:rsid w:val="003D29FB"/>
    <w:rsid w:val="0040403C"/>
    <w:rsid w:val="00464C4A"/>
    <w:rsid w:val="00480D4A"/>
    <w:rsid w:val="004C5CE7"/>
    <w:rsid w:val="004D6F38"/>
    <w:rsid w:val="00582081"/>
    <w:rsid w:val="00621CEE"/>
    <w:rsid w:val="00635985"/>
    <w:rsid w:val="00684A3C"/>
    <w:rsid w:val="006E49ED"/>
    <w:rsid w:val="008334E9"/>
    <w:rsid w:val="00892F58"/>
    <w:rsid w:val="008A209B"/>
    <w:rsid w:val="009A7085"/>
    <w:rsid w:val="009B09B5"/>
    <w:rsid w:val="009C0482"/>
    <w:rsid w:val="00A31B33"/>
    <w:rsid w:val="00AA5DFF"/>
    <w:rsid w:val="00B432AC"/>
    <w:rsid w:val="00B6138D"/>
    <w:rsid w:val="00BA476C"/>
    <w:rsid w:val="00C3787A"/>
    <w:rsid w:val="00CB5A43"/>
    <w:rsid w:val="00D07017"/>
    <w:rsid w:val="00D90052"/>
    <w:rsid w:val="00DC5219"/>
    <w:rsid w:val="00DF2089"/>
    <w:rsid w:val="00E17C2E"/>
    <w:rsid w:val="00E97DE7"/>
    <w:rsid w:val="00EC467B"/>
    <w:rsid w:val="00EE104B"/>
    <w:rsid w:val="00EE4887"/>
    <w:rsid w:val="00F058B4"/>
    <w:rsid w:val="00F4375D"/>
    <w:rsid w:val="00FB4868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9ED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A476C"/>
    <w:pPr>
      <w:keepNext/>
      <w:numPr>
        <w:numId w:val="3"/>
      </w:numPr>
      <w:jc w:val="both"/>
      <w:outlineLvl w:val="0"/>
    </w:pPr>
    <w:rPr>
      <w:rFonts w:ascii="MetaNormal-Roman" w:eastAsia="Times New Roman" w:hAnsi="MetaNormal-Roman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BA476C"/>
    <w:pPr>
      <w:keepNext/>
      <w:numPr>
        <w:ilvl w:val="1"/>
        <w:numId w:val="3"/>
      </w:numPr>
      <w:spacing w:before="240" w:after="120"/>
      <w:jc w:val="both"/>
      <w:outlineLvl w:val="1"/>
    </w:pPr>
    <w:rPr>
      <w:rFonts w:ascii="MetaNormal-Roman" w:eastAsia="Times New Roman" w:hAnsi="MetaNormal-Roman" w:cs="Arial"/>
      <w:b/>
      <w:bCs/>
      <w:sz w:val="21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BA476C"/>
    <w:pPr>
      <w:keepNext/>
      <w:numPr>
        <w:ilvl w:val="2"/>
        <w:numId w:val="3"/>
      </w:numPr>
      <w:spacing w:before="240" w:after="60"/>
      <w:outlineLvl w:val="2"/>
    </w:pPr>
    <w:rPr>
      <w:rFonts w:ascii="MetaNormal-Roman" w:eastAsia="Times New Roman" w:hAnsi="MetaNormal-Roman" w:cs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476C"/>
    <w:rPr>
      <w:rFonts w:ascii="MetaNormal-Roman" w:hAnsi="MetaNormal-Roman" w:cs="Arial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BA476C"/>
    <w:rPr>
      <w:rFonts w:ascii="MetaNormal-Roman" w:hAnsi="MetaNormal-Roman" w:cs="Arial"/>
      <w:b/>
      <w:bCs/>
      <w:sz w:val="21"/>
      <w:szCs w:val="21"/>
    </w:rPr>
  </w:style>
  <w:style w:type="character" w:customStyle="1" w:styleId="berschrift3Zchn">
    <w:name w:val="Überschrift 3 Zchn"/>
    <w:basedOn w:val="Absatz-Standardschriftart"/>
    <w:link w:val="berschrift3"/>
    <w:rsid w:val="00BA476C"/>
    <w:rPr>
      <w:rFonts w:ascii="MetaNormal-Roman" w:hAnsi="MetaNormal-Roman" w:cs="Arial"/>
      <w:b/>
      <w:bCs/>
      <w:sz w:val="21"/>
      <w:szCs w:val="21"/>
    </w:rPr>
  </w:style>
  <w:style w:type="paragraph" w:styleId="Untertitel">
    <w:name w:val="Subtitle"/>
    <w:basedOn w:val="Standard"/>
    <w:link w:val="UntertitelZchn"/>
    <w:qFormat/>
    <w:rsid w:val="00BA476C"/>
    <w:pPr>
      <w:spacing w:after="60"/>
      <w:jc w:val="center"/>
      <w:outlineLvl w:val="1"/>
    </w:pPr>
    <w:rPr>
      <w:rFonts w:ascii="MetaNormal-Roman" w:eastAsia="Times New Roman" w:hAnsi="MetaNormal-Roman" w:cs="Arial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rsid w:val="00BA476C"/>
    <w:rPr>
      <w:rFonts w:ascii="MetaNormal-Roman" w:hAnsi="MetaNormal-Roman" w:cs="Arial"/>
      <w:sz w:val="21"/>
      <w:szCs w:val="21"/>
    </w:rPr>
  </w:style>
  <w:style w:type="paragraph" w:styleId="Listenabsatz">
    <w:name w:val="List Paragraph"/>
    <w:basedOn w:val="Standard"/>
    <w:uiPriority w:val="34"/>
    <w:qFormat/>
    <w:rsid w:val="00BA476C"/>
    <w:pPr>
      <w:ind w:left="708"/>
      <w:jc w:val="both"/>
    </w:pPr>
    <w:rPr>
      <w:rFonts w:ascii="MetaNormal-Roman" w:eastAsia="Times New Roman" w:hAnsi="MetaNormal-Roman" w:cs="Arial"/>
      <w:sz w:val="21"/>
      <w:szCs w:val="21"/>
    </w:rPr>
  </w:style>
  <w:style w:type="table" w:styleId="Tabellengitternetz">
    <w:name w:val="Table Grid"/>
    <w:basedOn w:val="NormaleTabelle"/>
    <w:uiPriority w:val="59"/>
    <w:rsid w:val="006E49E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9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5985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359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5985"/>
    <w:rPr>
      <w:rFonts w:asciiTheme="minorHAnsi" w:eastAsiaTheme="minorEastAsia" w:hAnsiTheme="minorHAnsi" w:cstheme="min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9ED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A476C"/>
    <w:pPr>
      <w:keepNext/>
      <w:numPr>
        <w:numId w:val="3"/>
      </w:numPr>
      <w:jc w:val="both"/>
      <w:outlineLvl w:val="0"/>
    </w:pPr>
    <w:rPr>
      <w:rFonts w:ascii="MetaNormal-Roman" w:eastAsia="Times New Roman" w:hAnsi="MetaNormal-Roman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qFormat/>
    <w:rsid w:val="00BA476C"/>
    <w:pPr>
      <w:keepNext/>
      <w:numPr>
        <w:ilvl w:val="1"/>
        <w:numId w:val="3"/>
      </w:numPr>
      <w:spacing w:before="240" w:after="120"/>
      <w:jc w:val="both"/>
      <w:outlineLvl w:val="1"/>
    </w:pPr>
    <w:rPr>
      <w:rFonts w:ascii="MetaNormal-Roman" w:eastAsia="Times New Roman" w:hAnsi="MetaNormal-Roman" w:cs="Arial"/>
      <w:b/>
      <w:bCs/>
      <w:sz w:val="21"/>
      <w:szCs w:val="21"/>
    </w:rPr>
  </w:style>
  <w:style w:type="paragraph" w:styleId="berschrift3">
    <w:name w:val="heading 3"/>
    <w:basedOn w:val="Standard"/>
    <w:next w:val="Standard"/>
    <w:link w:val="berschrift3Zeichen"/>
    <w:qFormat/>
    <w:rsid w:val="00BA476C"/>
    <w:pPr>
      <w:keepNext/>
      <w:numPr>
        <w:ilvl w:val="2"/>
        <w:numId w:val="3"/>
      </w:numPr>
      <w:spacing w:before="240" w:after="60"/>
      <w:outlineLvl w:val="2"/>
    </w:pPr>
    <w:rPr>
      <w:rFonts w:ascii="MetaNormal-Roman" w:eastAsia="Times New Roman" w:hAnsi="MetaNormal-Roman" w:cs="Arial"/>
      <w:b/>
      <w:bCs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BA476C"/>
    <w:rPr>
      <w:rFonts w:ascii="MetaNormal-Roman" w:hAnsi="MetaNormal-Roman" w:cs="Arial"/>
      <w:b/>
      <w:bCs/>
      <w:sz w:val="36"/>
      <w:szCs w:val="36"/>
    </w:rPr>
  </w:style>
  <w:style w:type="character" w:customStyle="1" w:styleId="berschrift2Zeichen">
    <w:name w:val="Überschrift 2 Zeichen"/>
    <w:basedOn w:val="Absatzstandardschriftart"/>
    <w:link w:val="berschrift2"/>
    <w:rsid w:val="00BA476C"/>
    <w:rPr>
      <w:rFonts w:ascii="MetaNormal-Roman" w:hAnsi="MetaNormal-Roman" w:cs="Arial"/>
      <w:b/>
      <w:bCs/>
      <w:sz w:val="21"/>
      <w:szCs w:val="21"/>
    </w:rPr>
  </w:style>
  <w:style w:type="character" w:customStyle="1" w:styleId="berschrift3Zeichen">
    <w:name w:val="Überschrift 3 Zeichen"/>
    <w:basedOn w:val="Absatzstandardschriftart"/>
    <w:link w:val="berschrift3"/>
    <w:rsid w:val="00BA476C"/>
    <w:rPr>
      <w:rFonts w:ascii="MetaNormal-Roman" w:hAnsi="MetaNormal-Roman" w:cs="Arial"/>
      <w:b/>
      <w:bCs/>
      <w:sz w:val="21"/>
      <w:szCs w:val="21"/>
    </w:rPr>
  </w:style>
  <w:style w:type="paragraph" w:styleId="Untertitel">
    <w:name w:val="Subtitle"/>
    <w:basedOn w:val="Standard"/>
    <w:link w:val="UntertitelZeichen"/>
    <w:qFormat/>
    <w:rsid w:val="00BA476C"/>
    <w:pPr>
      <w:spacing w:after="60"/>
      <w:jc w:val="center"/>
      <w:outlineLvl w:val="1"/>
    </w:pPr>
    <w:rPr>
      <w:rFonts w:ascii="MetaNormal-Roman" w:eastAsia="Times New Roman" w:hAnsi="MetaNormal-Roman" w:cs="Arial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rsid w:val="00BA476C"/>
    <w:rPr>
      <w:rFonts w:ascii="MetaNormal-Roman" w:hAnsi="MetaNormal-Roman" w:cs="Arial"/>
      <w:sz w:val="21"/>
      <w:szCs w:val="21"/>
    </w:rPr>
  </w:style>
  <w:style w:type="paragraph" w:styleId="Listenabsatz">
    <w:name w:val="List Paragraph"/>
    <w:basedOn w:val="Standard"/>
    <w:uiPriority w:val="34"/>
    <w:qFormat/>
    <w:rsid w:val="00BA476C"/>
    <w:pPr>
      <w:ind w:left="708"/>
      <w:jc w:val="both"/>
    </w:pPr>
    <w:rPr>
      <w:rFonts w:ascii="MetaNormal-Roman" w:eastAsia="Times New Roman" w:hAnsi="MetaNormal-Roman" w:cs="Arial"/>
      <w:sz w:val="21"/>
      <w:szCs w:val="21"/>
    </w:rPr>
  </w:style>
  <w:style w:type="table" w:styleId="Tabellenraster">
    <w:name w:val="Table Grid"/>
    <w:basedOn w:val="NormaleTabelle"/>
    <w:uiPriority w:val="59"/>
    <w:rsid w:val="006E49E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6359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35985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6359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35985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Westf. Wilhelms-Universität Münster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4</cp:revision>
  <cp:lastPrinted>2012-11-28T08:21:00Z</cp:lastPrinted>
  <dcterms:created xsi:type="dcterms:W3CDTF">2013-01-24T09:42:00Z</dcterms:created>
  <dcterms:modified xsi:type="dcterms:W3CDTF">2013-01-25T07:44:00Z</dcterms:modified>
</cp:coreProperties>
</file>