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A" w:rsidRPr="008C7A4A" w:rsidRDefault="000B314A" w:rsidP="000B314A">
      <w:pPr>
        <w:spacing w:before="240" w:line="480" w:lineRule="auto"/>
        <w:ind w:left="-720" w:right="-720"/>
        <w:jc w:val="both"/>
        <w:rPr>
          <w:rFonts w:ascii="Arial" w:hAnsi="Arial" w:cs="Arial"/>
          <w:b/>
          <w:bCs/>
        </w:rPr>
      </w:pPr>
      <w:r w:rsidRPr="008C7A4A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S2</w:t>
      </w:r>
      <w:r w:rsidRPr="008C7A4A">
        <w:rPr>
          <w:rFonts w:ascii="Arial" w:hAnsi="Arial" w:cs="Arial"/>
          <w:b/>
          <w:bCs/>
        </w:rPr>
        <w:t>.  Oligonucleotides used in study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/>
          <w:bCs/>
          <w:u w:val="single"/>
        </w:rPr>
      </w:pPr>
      <w:r w:rsidRPr="008C7A4A">
        <w:rPr>
          <w:rFonts w:ascii="Arial" w:hAnsi="Arial" w:cs="Arial"/>
          <w:b/>
          <w:bCs/>
          <w:u w:val="single"/>
        </w:rPr>
        <w:t xml:space="preserve">Primer name      </w:t>
      </w:r>
      <w:r w:rsidRPr="008C7A4A">
        <w:rPr>
          <w:rFonts w:ascii="Arial" w:hAnsi="Arial" w:cs="Arial"/>
          <w:b/>
          <w:bCs/>
          <w:u w:val="single"/>
        </w:rPr>
        <w:tab/>
        <w:t>Sequence</w:t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  <w:t>Relevant characteristic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1868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TCTACAAGAACGCGATGTGC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argF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1869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TTCACCCAATGTAGCAACCA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argF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1872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CAAAATCTATGGGGCAGAGC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argG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1873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CCATGCAACATCGCATTTAC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argG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1874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TGCAACTATGCTTGCGAATC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argH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1875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TGCTAGTTCCGTTGCATTTG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argH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1876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ACCCCCTACTTCAAGGCACT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argD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1877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CGTCTTGAAAAGCTGCAACA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argD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1878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TAGGTATCGTTGGCGGTAGC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1879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CTCGATTTCCGGTTTGTGTT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1880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ACACAAACATGGGTTGCTCA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argJ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1881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GTTTCCCATTGTGGATGGTC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argJ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1882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AACACACGCTCATTGCAGAC</w:t>
      </w:r>
      <w:r w:rsidRPr="008C7A4A">
        <w:rPr>
          <w:rFonts w:ascii="Arial" w:hAnsi="Arial" w:cs="Arial"/>
          <w:bCs/>
        </w:rPr>
        <w:tab/>
        <w:t xml:space="preserve">Forward primer used to amplify </w:t>
      </w:r>
      <w:r w:rsidRPr="008C7A4A">
        <w:rPr>
          <w:rFonts w:ascii="Arial" w:hAnsi="Arial" w:cs="Arial"/>
          <w:bCs/>
          <w:i/>
        </w:rPr>
        <w:t>argB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1883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AGGACAGCCATTTTCAATCG</w:t>
      </w:r>
      <w:r w:rsidRPr="008C7A4A">
        <w:rPr>
          <w:rFonts w:ascii="Arial" w:hAnsi="Arial" w:cs="Arial"/>
          <w:bCs/>
        </w:rPr>
        <w:tab/>
        <w:t xml:space="preserve">Reverse primer used to amplify </w:t>
      </w:r>
      <w:r w:rsidRPr="008C7A4A">
        <w:rPr>
          <w:rFonts w:ascii="Arial" w:hAnsi="Arial" w:cs="Arial"/>
          <w:bCs/>
          <w:i/>
        </w:rPr>
        <w:t>argB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1929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TTGCAGCGCATGATCAAGGT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argF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1930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TTCCACACTGGTACGCCTGAA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argF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1933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TGGGCATGGAGTCGTGAAGA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argG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1934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CTCTGGTGGCGCAGCATAAG</w:t>
      </w:r>
      <w:r w:rsidRPr="008C7A4A">
        <w:rPr>
          <w:rFonts w:ascii="Arial" w:hAnsi="Arial" w:cs="Arial"/>
          <w:bCs/>
        </w:rPr>
        <w:tab/>
        <w:t xml:space="preserve">Reverse qRT-PCR: </w:t>
      </w:r>
      <w:r w:rsidRPr="008C7A4A">
        <w:rPr>
          <w:rFonts w:ascii="Arial" w:hAnsi="Arial" w:cs="Arial"/>
          <w:bCs/>
          <w:i/>
        </w:rPr>
        <w:t>argG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1935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ATCGAAGGCAGCATTGCACA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argH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1936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CCACCAGCATCACCGATACG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argH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1937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TGGGAGCAAGTCGTTCCAGA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argD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1938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CAAGCGCTGCCGTCGATATT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argD</w:t>
      </w:r>
    </w:p>
    <w:p w:rsidR="000B31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1939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TCGTTGGCGGTAGCGGTTAT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/>
          <w:bCs/>
          <w:u w:val="single"/>
        </w:rPr>
      </w:pPr>
      <w:r w:rsidRPr="008C7A4A">
        <w:rPr>
          <w:rFonts w:ascii="Arial" w:hAnsi="Arial" w:cs="Arial"/>
          <w:b/>
          <w:bCs/>
          <w:u w:val="single"/>
        </w:rPr>
        <w:lastRenderedPageBreak/>
        <w:t xml:space="preserve">Primer name      </w:t>
      </w:r>
      <w:r w:rsidRPr="008C7A4A">
        <w:rPr>
          <w:rFonts w:ascii="Arial" w:hAnsi="Arial" w:cs="Arial"/>
          <w:b/>
          <w:bCs/>
          <w:u w:val="single"/>
        </w:rPr>
        <w:tab/>
        <w:t>Sequence</w:t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  <w:t>Relevant characteristic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1940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GGTGCTGGTGTCGCAAAGA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1941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CATCGTCTTTGGCAAGTGCAG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argJ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1942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CAGCTGTGCATCCAAACCACA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argJ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1943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TGGCGGTGGCCCATTTATTA</w:t>
      </w:r>
      <w:r w:rsidRPr="008C7A4A">
        <w:rPr>
          <w:rFonts w:ascii="Arial" w:hAnsi="Arial" w:cs="Arial"/>
          <w:bCs/>
        </w:rPr>
        <w:tab/>
        <w:t xml:space="preserve">Forward qRT-PCR; </w:t>
      </w:r>
      <w:r w:rsidRPr="008C7A4A">
        <w:rPr>
          <w:rFonts w:ascii="Arial" w:hAnsi="Arial" w:cs="Arial"/>
          <w:bCs/>
          <w:i/>
        </w:rPr>
        <w:t>argB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1944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CCCCAGTTGAAGCAACAGCA</w:t>
      </w:r>
      <w:r w:rsidRPr="008C7A4A">
        <w:rPr>
          <w:rFonts w:ascii="Arial" w:hAnsi="Arial" w:cs="Arial"/>
          <w:bCs/>
        </w:rPr>
        <w:tab/>
        <w:t xml:space="preserve">Reverse qRT-PCR; </w:t>
      </w:r>
      <w:r w:rsidRPr="008C7A4A">
        <w:rPr>
          <w:rFonts w:ascii="Arial" w:hAnsi="Arial" w:cs="Arial"/>
          <w:bCs/>
          <w:i/>
        </w:rPr>
        <w:t>argB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2250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CCCGGG</w:t>
      </w:r>
      <w:r w:rsidRPr="008C7A4A">
        <w:rPr>
          <w:rFonts w:ascii="Arial" w:hAnsi="Arial" w:cs="Arial"/>
          <w:bCs/>
          <w:i/>
        </w:rPr>
        <w:t>GCATGC</w:t>
      </w:r>
      <w:r w:rsidRPr="008C7A4A">
        <w:rPr>
          <w:rFonts w:ascii="Arial" w:hAnsi="Arial" w:cs="Arial"/>
          <w:bCs/>
        </w:rPr>
        <w:t>TGAATTCCA</w:t>
      </w:r>
      <w:r w:rsidRPr="008C7A4A">
        <w:rPr>
          <w:rFonts w:ascii="Arial" w:hAnsi="Arial" w:cs="Arial"/>
          <w:bCs/>
        </w:rPr>
        <w:tab/>
        <w:t xml:space="preserve">Forward </w:t>
      </w:r>
      <w:r w:rsidRPr="008C7A4A">
        <w:rPr>
          <w:rFonts w:ascii="Arial" w:hAnsi="Arial" w:cs="Arial"/>
          <w:bCs/>
          <w:i/>
        </w:rPr>
        <w:t xml:space="preserve">ccpA; </w:t>
      </w:r>
      <w:r w:rsidRPr="008C7A4A">
        <w:rPr>
          <w:rFonts w:ascii="Arial" w:hAnsi="Arial" w:cs="Arial"/>
          <w:bCs/>
        </w:rPr>
        <w:t xml:space="preserve">contains </w:t>
      </w:r>
      <w:r w:rsidRPr="008C7A4A">
        <w:rPr>
          <w:rFonts w:ascii="Arial" w:hAnsi="Arial" w:cs="Arial"/>
          <w:bCs/>
        </w:rPr>
        <w:tab/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AGCATTTTATGATGA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SphI* restriction site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2251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CCCGGG</w:t>
      </w:r>
      <w:r w:rsidRPr="008C7A4A">
        <w:rPr>
          <w:rFonts w:ascii="Arial" w:hAnsi="Arial" w:cs="Arial"/>
          <w:bCs/>
          <w:i/>
        </w:rPr>
        <w:t>GGATCC</w:t>
      </w:r>
      <w:r w:rsidRPr="008C7A4A">
        <w:rPr>
          <w:rFonts w:ascii="Arial" w:hAnsi="Arial" w:cs="Arial"/>
          <w:bCs/>
        </w:rPr>
        <w:t>TGAATTTATT</w:t>
      </w:r>
      <w:r w:rsidRPr="008C7A4A">
        <w:rPr>
          <w:rFonts w:ascii="Arial" w:hAnsi="Arial" w:cs="Arial"/>
          <w:bCs/>
        </w:rPr>
        <w:tab/>
        <w:t xml:space="preserve">Reverse </w:t>
      </w:r>
      <w:r w:rsidRPr="008C7A4A">
        <w:rPr>
          <w:rFonts w:ascii="Arial" w:hAnsi="Arial" w:cs="Arial"/>
          <w:bCs/>
          <w:i/>
        </w:rPr>
        <w:t xml:space="preserve">ccpA; </w:t>
      </w:r>
      <w:r w:rsidRPr="008C7A4A">
        <w:rPr>
          <w:rFonts w:ascii="Arial" w:hAnsi="Arial" w:cs="Arial"/>
          <w:bCs/>
        </w:rPr>
        <w:t>contains</w:t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TTGTAGTTCCTCGGTA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BamH1* restriction site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2186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TCGCTAAATTTTTCCAAACAAAA</w:t>
      </w:r>
      <w:r w:rsidRPr="008C7A4A">
        <w:rPr>
          <w:rFonts w:ascii="Arial" w:hAnsi="Arial" w:cs="Arial"/>
          <w:bCs/>
        </w:rPr>
        <w:tab/>
        <w:t xml:space="preserve">Forward </w:t>
      </w:r>
      <w:r w:rsidRPr="008C7A4A">
        <w:rPr>
          <w:rFonts w:ascii="Arial" w:hAnsi="Arial" w:cs="Arial"/>
          <w:bCs/>
          <w:i/>
        </w:rPr>
        <w:t>ccpA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2187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AAAGGCATTCTTCCAACACC</w:t>
      </w:r>
      <w:r w:rsidRPr="008C7A4A">
        <w:rPr>
          <w:rFonts w:ascii="Arial" w:hAnsi="Arial" w:cs="Arial"/>
          <w:bCs/>
        </w:rPr>
        <w:tab/>
        <w:t xml:space="preserve">Reverse </w:t>
      </w:r>
      <w:r w:rsidRPr="008C7A4A">
        <w:rPr>
          <w:rFonts w:ascii="Arial" w:hAnsi="Arial" w:cs="Arial"/>
          <w:bCs/>
          <w:i/>
        </w:rPr>
        <w:t>ccpA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1888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TTTGGGCATATGTTAACGACAG</w:t>
      </w:r>
      <w:r w:rsidRPr="008C7A4A">
        <w:rPr>
          <w:rFonts w:ascii="Arial" w:hAnsi="Arial" w:cs="Arial"/>
          <w:bCs/>
        </w:rPr>
        <w:tab/>
        <w:t xml:space="preserve">Forward </w:t>
      </w:r>
      <w:r w:rsidRPr="008C7A4A">
        <w:rPr>
          <w:rFonts w:ascii="Arial" w:hAnsi="Arial" w:cs="Arial"/>
          <w:bCs/>
          <w:i/>
        </w:rPr>
        <w:t>hprK</w:t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AAAAACTAGTT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1889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GGGGGATCCCTACTCCTCACTC</w:t>
      </w:r>
      <w:r w:rsidRPr="008C7A4A">
        <w:rPr>
          <w:rFonts w:ascii="Arial" w:hAnsi="Arial" w:cs="Arial"/>
          <w:bCs/>
        </w:rPr>
        <w:tab/>
        <w:t xml:space="preserve">Reverse </w:t>
      </w:r>
      <w:r w:rsidRPr="008C7A4A">
        <w:rPr>
          <w:rFonts w:ascii="Arial" w:hAnsi="Arial" w:cs="Arial"/>
          <w:bCs/>
          <w:i/>
        </w:rPr>
        <w:t>hprK</w:t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TTATGACTG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1886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AATGTACATATGGAACAAAATTC</w:t>
      </w:r>
      <w:r w:rsidRPr="008C7A4A">
        <w:rPr>
          <w:rFonts w:ascii="Arial" w:hAnsi="Arial" w:cs="Arial"/>
          <w:bCs/>
        </w:rPr>
        <w:tab/>
        <w:t xml:space="preserve">Forward </w:t>
      </w:r>
      <w:r w:rsidRPr="008C7A4A">
        <w:rPr>
          <w:rFonts w:ascii="Arial" w:hAnsi="Arial" w:cs="Arial"/>
          <w:bCs/>
          <w:i/>
        </w:rPr>
        <w:t>ptsH</w:t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ATATGTAATC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  <w:i/>
        </w:rPr>
      </w:pPr>
      <w:r w:rsidRPr="008C7A4A">
        <w:rPr>
          <w:rFonts w:ascii="Arial" w:hAnsi="Arial" w:cs="Arial"/>
          <w:bCs/>
        </w:rPr>
        <w:t>1887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Arial"/>
          <w:bCs/>
        </w:rPr>
        <w:tab/>
        <w:t>ACAGGATCCTTTAGTCAATCCTT</w:t>
      </w:r>
      <w:r w:rsidRPr="008C7A4A">
        <w:rPr>
          <w:rFonts w:ascii="Arial" w:hAnsi="Arial" w:cs="Arial"/>
          <w:bCs/>
        </w:rPr>
        <w:tab/>
        <w:t xml:space="preserve">Reverse </w:t>
      </w:r>
      <w:r w:rsidRPr="008C7A4A">
        <w:rPr>
          <w:rFonts w:ascii="Arial" w:hAnsi="Arial" w:cs="Arial"/>
          <w:bCs/>
          <w:i/>
        </w:rPr>
        <w:t>ptsH</w:t>
      </w:r>
    </w:p>
    <w:p w:rsidR="000B314A" w:rsidRPr="008C7A4A" w:rsidRDefault="000B314A" w:rsidP="000B314A">
      <w:pPr>
        <w:spacing w:before="240" w:line="480" w:lineRule="auto"/>
        <w:ind w:left="720" w:right="-720" w:firstLine="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CTTTTGATAAGAC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Arial"/>
          <w:bCs/>
        </w:rPr>
        <w:t>BamHI-SAV1737F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Times New Roman"/>
          <w:caps/>
          <w:szCs w:val="20"/>
        </w:rPr>
        <w:t>CCa</w:t>
      </w:r>
      <w:r w:rsidRPr="008C7A4A">
        <w:rPr>
          <w:rFonts w:ascii="Arial" w:hAnsi="Arial" w:cs="Times New Roman"/>
          <w:szCs w:val="20"/>
        </w:rPr>
        <w:t>GGATCCACGTATCACGTA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SOEing</w:t>
      </w:r>
      <w:r w:rsidRPr="008C7A4A">
        <w:rPr>
          <w:rFonts w:ascii="Arial" w:hAnsi="Arial" w:cs="Times New Roman"/>
          <w:szCs w:val="20"/>
        </w:rPr>
        <w:tab/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Times New Roman" w:hAnsi="Times New Roman" w:cs="Times New Roman"/>
          <w:szCs w:val="20"/>
        </w:rPr>
      </w:pPr>
      <w:r w:rsidRPr="008C7A4A">
        <w:rPr>
          <w:rFonts w:ascii="Arial" w:hAnsi="Arial" w:cs="Times New Roman"/>
          <w:szCs w:val="20"/>
        </w:rPr>
        <w:t>AGTTGAAACCTGAAG</w:t>
      </w:r>
    </w:p>
    <w:p w:rsidR="000B314A" w:rsidRDefault="000B314A" w:rsidP="000B314A">
      <w:pPr>
        <w:spacing w:line="480" w:lineRule="auto"/>
        <w:ind w:left="-720" w:right="-720"/>
        <w:rPr>
          <w:rFonts w:ascii="Arial" w:hAnsi="Arial" w:cs="Arial"/>
          <w:bCs/>
        </w:rPr>
      </w:pPr>
    </w:p>
    <w:p w:rsidR="000B314A" w:rsidRDefault="000B314A" w:rsidP="000B314A">
      <w:pPr>
        <w:spacing w:line="480" w:lineRule="auto"/>
        <w:ind w:left="-720" w:right="-720"/>
        <w:rPr>
          <w:rFonts w:ascii="Arial" w:hAnsi="Arial" w:cs="Arial"/>
          <w:bCs/>
        </w:rPr>
      </w:pP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/>
          <w:bCs/>
          <w:u w:val="single"/>
        </w:rPr>
      </w:pPr>
      <w:r w:rsidRPr="008C7A4A">
        <w:rPr>
          <w:rFonts w:ascii="Arial" w:hAnsi="Arial" w:cs="Arial"/>
          <w:b/>
          <w:bCs/>
          <w:u w:val="single"/>
        </w:rPr>
        <w:t xml:space="preserve">Primer name      </w:t>
      </w:r>
      <w:r w:rsidRPr="008C7A4A">
        <w:rPr>
          <w:rFonts w:ascii="Arial" w:hAnsi="Arial" w:cs="Arial"/>
          <w:b/>
          <w:bCs/>
          <w:u w:val="single"/>
        </w:rPr>
        <w:tab/>
        <w:t>Sequence</w:t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  <w:t>Relevant characteristic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bCs/>
          <w:szCs w:val="20"/>
        </w:rPr>
      </w:pPr>
      <w:r w:rsidRPr="008C7A4A">
        <w:rPr>
          <w:rFonts w:ascii="Arial" w:hAnsi="Arial" w:cs="Arial"/>
          <w:bCs/>
        </w:rPr>
        <w:t>ermB-SAV1736R</w:t>
      </w:r>
      <w:r w:rsidRPr="008C7A4A">
        <w:rPr>
          <w:rFonts w:ascii="Arial" w:hAnsi="Arial" w:cs="Arial"/>
          <w:bCs/>
        </w:rPr>
        <w:tab/>
      </w:r>
      <w:r w:rsidRPr="008C7A4A">
        <w:rPr>
          <w:rFonts w:ascii="Arial" w:hAnsi="Arial" w:cs="Times New Roman"/>
          <w:bCs/>
          <w:szCs w:val="20"/>
        </w:rPr>
        <w:t>CAACATGACGAATCCCTCCTTC</w:t>
      </w:r>
      <w:r w:rsidRPr="008C7A4A">
        <w:rPr>
          <w:rFonts w:ascii="Arial" w:hAnsi="Arial" w:cs="Times New Roman"/>
          <w:bCs/>
          <w:szCs w:val="20"/>
        </w:rPr>
        <w:tab/>
      </w:r>
      <w:r w:rsidRPr="008C7A4A">
        <w:rPr>
          <w:rFonts w:ascii="Arial" w:hAnsi="Arial" w:cs="Times New Roman"/>
          <w:bCs/>
          <w:i/>
          <w:szCs w:val="20"/>
        </w:rPr>
        <w:t xml:space="preserve">ccpA </w:t>
      </w:r>
      <w:r w:rsidRPr="008C7A4A">
        <w:rPr>
          <w:rFonts w:ascii="Arial" w:hAnsi="Arial" w:cs="Times New Roman"/>
          <w:bCs/>
          <w:szCs w:val="20"/>
        </w:rPr>
        <w:t>SOEing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GCGCTTCTCTTGCTACATCATAT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ATAGTAAC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SAV1736-ermBF</w:t>
      </w:r>
      <w:r w:rsidRPr="008C7A4A">
        <w:rPr>
          <w:rFonts w:ascii="Arial" w:hAnsi="Arial" w:cs="Times New Roman"/>
          <w:szCs w:val="20"/>
        </w:rPr>
        <w:tab/>
        <w:t>CTATATATGATGTAGCAAGAG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SOEing</w:t>
      </w:r>
      <w:r w:rsidRPr="008C7A4A">
        <w:rPr>
          <w:rFonts w:ascii="Arial" w:hAnsi="Arial" w:cs="Times New Roman"/>
          <w:szCs w:val="20"/>
        </w:rPr>
        <w:tab/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AAGCGCGAAGGAGGGATTCG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TCATGTTGG</w:t>
      </w:r>
    </w:p>
    <w:p w:rsidR="000B31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</w:rPr>
      </w:pP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SAV1736-ermBR</w:t>
      </w:r>
      <w:r w:rsidRPr="008C7A4A">
        <w:rPr>
          <w:rFonts w:ascii="Arial" w:hAnsi="Arial" w:cs="Times New Roman"/>
          <w:szCs w:val="20"/>
        </w:rPr>
        <w:tab/>
        <w:t>CAATTCAATGTATCACCTAAT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SOEing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TGAAGGCCGCGACTCATAGA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ATTATTTCCTCCCG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ermB-SAV1736F</w:t>
      </w:r>
      <w:r w:rsidRPr="008C7A4A">
        <w:rPr>
          <w:rFonts w:ascii="Arial" w:hAnsi="Arial" w:cs="Times New Roman"/>
          <w:szCs w:val="20"/>
        </w:rPr>
        <w:tab/>
        <w:t>CGGGAGGAAATAATTCTATGA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SOEing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GTCGCGGCCTTCAATTAGGTG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ATACATTGAATTG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SacI-AcuC-F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szCs w:val="20"/>
        </w:rPr>
        <w:tab/>
        <w:t>GCAGAGCTCAGCAACAAGCGT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SOEing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szCs w:val="20"/>
        </w:rPr>
        <w:t>TTGATGATATTCG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color w:val="000000"/>
          <w:szCs w:val="20"/>
        </w:rPr>
      </w:pPr>
      <w:r w:rsidRPr="008C7A4A">
        <w:rPr>
          <w:rFonts w:ascii="Arial" w:hAnsi="Arial" w:cs="Times New Roman"/>
          <w:szCs w:val="20"/>
        </w:rPr>
        <w:t>SAV1737F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color w:val="000000"/>
          <w:szCs w:val="20"/>
        </w:rPr>
        <w:t>GCAACAAAGGACCATTTAACGA</w:t>
      </w:r>
      <w:r w:rsidRPr="008C7A4A">
        <w:rPr>
          <w:rFonts w:ascii="Arial" w:hAnsi="Arial" w:cs="Times New Roman"/>
          <w:color w:val="000000"/>
          <w:szCs w:val="20"/>
        </w:rPr>
        <w:tab/>
      </w:r>
      <w:r w:rsidRPr="008C7A4A">
        <w:rPr>
          <w:rFonts w:ascii="Arial" w:hAnsi="Arial" w:cs="Times New Roman"/>
          <w:i/>
          <w:color w:val="000000"/>
          <w:szCs w:val="20"/>
        </w:rPr>
        <w:t xml:space="preserve">ccpA </w:t>
      </w:r>
      <w:r w:rsidRPr="008C7A4A">
        <w:rPr>
          <w:rFonts w:ascii="Arial" w:hAnsi="Arial" w:cs="Times New Roman"/>
          <w:color w:val="000000"/>
          <w:szCs w:val="20"/>
        </w:rPr>
        <w:t>mutant confirmation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color w:val="000000"/>
          <w:szCs w:val="20"/>
        </w:rPr>
      </w:pPr>
      <w:r w:rsidRPr="008C7A4A">
        <w:rPr>
          <w:rFonts w:ascii="Arial" w:hAnsi="Arial" w:cs="Times New Roman"/>
          <w:color w:val="000000"/>
          <w:szCs w:val="20"/>
        </w:rPr>
        <w:t>TAATAC</w:t>
      </w:r>
    </w:p>
    <w:p w:rsidR="000B314A" w:rsidRDefault="000B314A" w:rsidP="000B314A">
      <w:pPr>
        <w:spacing w:line="480" w:lineRule="auto"/>
        <w:ind w:left="-720" w:right="-720"/>
        <w:rPr>
          <w:rFonts w:ascii="Arial" w:hAnsi="Arial" w:cs="Times New Roman"/>
          <w:color w:val="000000"/>
          <w:szCs w:val="20"/>
        </w:rPr>
      </w:pP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/>
          <w:bCs/>
          <w:u w:val="single"/>
        </w:rPr>
      </w:pPr>
      <w:r w:rsidRPr="008C7A4A">
        <w:rPr>
          <w:rFonts w:ascii="Arial" w:hAnsi="Arial" w:cs="Arial"/>
          <w:b/>
          <w:bCs/>
          <w:u w:val="single"/>
        </w:rPr>
        <w:t xml:space="preserve">Primer name      </w:t>
      </w:r>
      <w:r w:rsidRPr="008C7A4A">
        <w:rPr>
          <w:rFonts w:ascii="Arial" w:hAnsi="Arial" w:cs="Arial"/>
          <w:b/>
          <w:bCs/>
          <w:u w:val="single"/>
        </w:rPr>
        <w:tab/>
        <w:t>Sequence</w:t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</w:r>
      <w:r w:rsidRPr="008C7A4A">
        <w:rPr>
          <w:rFonts w:ascii="Arial" w:hAnsi="Arial" w:cs="Arial"/>
          <w:b/>
          <w:bCs/>
          <w:u w:val="single"/>
        </w:rPr>
        <w:tab/>
        <w:t>Relevant characteristic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color w:val="000000"/>
          <w:szCs w:val="20"/>
        </w:rPr>
      </w:pPr>
      <w:r w:rsidRPr="008C7A4A">
        <w:rPr>
          <w:rFonts w:ascii="Arial" w:hAnsi="Arial" w:cs="Times New Roman"/>
          <w:color w:val="000000"/>
          <w:szCs w:val="20"/>
        </w:rPr>
        <w:t>AcuC F</w:t>
      </w:r>
      <w:r w:rsidRPr="008C7A4A">
        <w:rPr>
          <w:rFonts w:ascii="Arial" w:hAnsi="Arial" w:cs="Times New Roman"/>
          <w:color w:val="000000"/>
          <w:szCs w:val="20"/>
        </w:rPr>
        <w:tab/>
      </w:r>
      <w:r w:rsidRPr="008C7A4A">
        <w:rPr>
          <w:rFonts w:ascii="Arial" w:hAnsi="Arial" w:cs="Times New Roman"/>
          <w:color w:val="000000"/>
          <w:szCs w:val="20"/>
        </w:rPr>
        <w:tab/>
        <w:t>GGTGGACTTGAAATATTCGCTA</w:t>
      </w:r>
      <w:r w:rsidRPr="008C7A4A">
        <w:rPr>
          <w:rFonts w:ascii="Arial" w:hAnsi="Arial" w:cs="Times New Roman"/>
          <w:color w:val="000000"/>
          <w:szCs w:val="20"/>
        </w:rPr>
        <w:tab/>
      </w:r>
      <w:r w:rsidRPr="008C7A4A">
        <w:rPr>
          <w:rFonts w:ascii="Arial" w:hAnsi="Arial" w:cs="Times New Roman"/>
          <w:i/>
          <w:color w:val="000000"/>
          <w:szCs w:val="20"/>
        </w:rPr>
        <w:t xml:space="preserve">ccpA </w:t>
      </w:r>
      <w:r w:rsidRPr="008C7A4A">
        <w:rPr>
          <w:rFonts w:ascii="Arial" w:hAnsi="Arial" w:cs="Times New Roman"/>
          <w:color w:val="000000"/>
          <w:szCs w:val="20"/>
        </w:rPr>
        <w:t>mutant confirmation</w:t>
      </w:r>
    </w:p>
    <w:p w:rsidR="000B314A" w:rsidRPr="008C7A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color w:val="000000"/>
          <w:szCs w:val="20"/>
        </w:rPr>
      </w:pPr>
      <w:r w:rsidRPr="008C7A4A">
        <w:rPr>
          <w:rFonts w:ascii="Arial" w:hAnsi="Arial" w:cs="Times New Roman"/>
          <w:color w:val="000000"/>
          <w:szCs w:val="20"/>
        </w:rPr>
        <w:t>CAG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Arial" w:hAnsi="Arial" w:cs="Times New Roman"/>
          <w:szCs w:val="20"/>
        </w:rPr>
      </w:pPr>
      <w:r w:rsidRPr="008C7A4A">
        <w:rPr>
          <w:rFonts w:ascii="Arial" w:hAnsi="Arial" w:cs="Times New Roman"/>
          <w:color w:val="000000"/>
          <w:szCs w:val="20"/>
        </w:rPr>
        <w:t>ermB F</w:t>
      </w:r>
      <w:r w:rsidRPr="008C7A4A">
        <w:rPr>
          <w:rFonts w:ascii="Arial" w:hAnsi="Arial" w:cs="Times New Roman"/>
          <w:color w:val="000000"/>
          <w:szCs w:val="20"/>
        </w:rPr>
        <w:tab/>
      </w:r>
      <w:r w:rsidRPr="008C7A4A">
        <w:rPr>
          <w:rFonts w:ascii="Arial" w:hAnsi="Arial" w:cs="Times New Roman"/>
          <w:color w:val="000000"/>
          <w:szCs w:val="20"/>
        </w:rPr>
        <w:tab/>
      </w:r>
      <w:r w:rsidRPr="008C7A4A">
        <w:rPr>
          <w:rFonts w:ascii="Arial" w:hAnsi="Arial" w:cs="Times New Roman"/>
          <w:szCs w:val="20"/>
        </w:rPr>
        <w:t>GGGTCAATCGAGAATATCGTCA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mutant confirmation</w:t>
      </w:r>
    </w:p>
    <w:p w:rsidR="000B314A" w:rsidRDefault="000B314A" w:rsidP="000B314A">
      <w:pPr>
        <w:spacing w:line="480" w:lineRule="auto"/>
        <w:ind w:left="720" w:right="-720" w:firstLine="720"/>
        <w:rPr>
          <w:rFonts w:ascii="Arial" w:hAnsi="Arial" w:cs="Times New Roman"/>
          <w:szCs w:val="20"/>
        </w:rPr>
      </w:pPr>
      <w:bookmarkStart w:id="0" w:name="_GoBack"/>
      <w:bookmarkEnd w:id="0"/>
      <w:r w:rsidRPr="008C7A4A">
        <w:rPr>
          <w:rFonts w:ascii="Arial" w:hAnsi="Arial" w:cs="Times New Roman"/>
          <w:szCs w:val="20"/>
        </w:rPr>
        <w:t>ACTG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Times New Roman" w:hAnsi="Times New Roman" w:cs="Times New Roman"/>
          <w:szCs w:val="20"/>
        </w:rPr>
      </w:pPr>
      <w:r w:rsidRPr="008C7A4A">
        <w:rPr>
          <w:rFonts w:ascii="Arial" w:hAnsi="Arial" w:cs="Times New Roman"/>
          <w:szCs w:val="20"/>
        </w:rPr>
        <w:t>ermB R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szCs w:val="20"/>
        </w:rPr>
        <w:tab/>
        <w:t>GCCCTTTACCTGTTCCAATTTCG</w:t>
      </w:r>
      <w:r w:rsidRPr="008C7A4A">
        <w:rPr>
          <w:rFonts w:ascii="Arial" w:hAnsi="Arial" w:cs="Times New Roman"/>
          <w:szCs w:val="20"/>
        </w:rPr>
        <w:tab/>
      </w:r>
      <w:r w:rsidRPr="008C7A4A">
        <w:rPr>
          <w:rFonts w:ascii="Arial" w:hAnsi="Arial" w:cs="Times New Roman"/>
          <w:i/>
          <w:szCs w:val="20"/>
        </w:rPr>
        <w:t xml:space="preserve">ccpA </w:t>
      </w:r>
      <w:r w:rsidRPr="008C7A4A">
        <w:rPr>
          <w:rFonts w:ascii="Arial" w:hAnsi="Arial" w:cs="Times New Roman"/>
          <w:szCs w:val="20"/>
        </w:rPr>
        <w:t>mutant confirmation</w:t>
      </w:r>
    </w:p>
    <w:p w:rsidR="000B314A" w:rsidRPr="008C7A4A" w:rsidRDefault="000B314A" w:rsidP="000B314A">
      <w:pPr>
        <w:spacing w:line="480" w:lineRule="auto"/>
        <w:ind w:left="-720" w:right="-720"/>
        <w:rPr>
          <w:rFonts w:ascii="Times New Roman" w:hAnsi="Times New Roman" w:cs="Times New Roman"/>
          <w:szCs w:val="20"/>
        </w:rPr>
      </w:pPr>
      <w:r w:rsidRPr="008C7A4A">
        <w:rPr>
          <w:rFonts w:ascii="Arial" w:hAnsi="Arial" w:cs="Arial"/>
          <w:bCs/>
        </w:rPr>
        <w:t>____________________________________________________________________________</w:t>
      </w:r>
    </w:p>
    <w:p w:rsidR="000B314A" w:rsidRPr="008C7A4A" w:rsidRDefault="000B314A" w:rsidP="000B314A">
      <w:pPr>
        <w:spacing w:before="240" w:line="480" w:lineRule="auto"/>
        <w:ind w:left="-720" w:right="-720"/>
        <w:contextualSpacing/>
        <w:jc w:val="both"/>
        <w:rPr>
          <w:rFonts w:ascii="Arial" w:hAnsi="Arial" w:cs="Arial"/>
          <w:bCs/>
        </w:rPr>
      </w:pPr>
      <w:r w:rsidRPr="008C7A4A">
        <w:rPr>
          <w:rFonts w:ascii="Arial" w:hAnsi="Arial" w:cs="Arial"/>
          <w:bCs/>
        </w:rPr>
        <w:t>*Restriction site denoted in italics</w:t>
      </w:r>
    </w:p>
    <w:p w:rsidR="00605ED2" w:rsidRDefault="00605ED2" w:rsidP="000B314A">
      <w:pPr>
        <w:ind w:left="-720" w:right="-720"/>
        <w:jc w:val="both"/>
      </w:pPr>
    </w:p>
    <w:sectPr w:rsidR="00605ED2" w:rsidSect="00F40C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4A"/>
    <w:rsid w:val="000B314A"/>
    <w:rsid w:val="00605ED2"/>
    <w:rsid w:val="00F40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4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A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2697</Characters>
  <Application>Microsoft Macintosh Word</Application>
  <DocSecurity>0</DocSecurity>
  <Lines>22</Lines>
  <Paragraphs>6</Paragraphs>
  <ScaleCrop>false</ScaleCrop>
  <Company>UNMC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Fey</dc:creator>
  <cp:keywords/>
  <dc:description/>
  <cp:lastModifiedBy>Paul Fey</cp:lastModifiedBy>
  <cp:revision>1</cp:revision>
  <dcterms:created xsi:type="dcterms:W3CDTF">2012-09-22T17:56:00Z</dcterms:created>
  <dcterms:modified xsi:type="dcterms:W3CDTF">2012-09-22T17:59:00Z</dcterms:modified>
</cp:coreProperties>
</file>