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1E" w:rsidRPr="00FC127E" w:rsidRDefault="00661A83" w:rsidP="001419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S4</w:t>
      </w:r>
      <w:r w:rsidR="0014191E">
        <w:rPr>
          <w:rFonts w:ascii="Times New Roman" w:hAnsi="Times New Roman" w:cs="Times New Roman"/>
          <w:b/>
        </w:rPr>
        <w:t>. (</w:t>
      </w:r>
      <w:r w:rsidR="00277274" w:rsidRPr="00FC127E">
        <w:rPr>
          <w:rFonts w:ascii="Times New Roman" w:hAnsi="Times New Roman" w:cs="Times New Roman"/>
          <w:b/>
        </w:rPr>
        <w:t>A</w:t>
      </w:r>
      <w:r w:rsidR="0014191E">
        <w:rPr>
          <w:rFonts w:ascii="Times New Roman" w:hAnsi="Times New Roman" w:cs="Times New Roman"/>
          <w:b/>
        </w:rPr>
        <w:t>)</w:t>
      </w:r>
      <w:r w:rsidR="00277274">
        <w:rPr>
          <w:rFonts w:ascii="Times New Roman" w:hAnsi="Times New Roman" w:cs="Times New Roman"/>
          <w:b/>
        </w:rPr>
        <w:t xml:space="preserve"> </w:t>
      </w:r>
      <w:r w:rsidR="00277274" w:rsidRPr="00741172">
        <w:rPr>
          <w:rFonts w:ascii="Times New Roman" w:hAnsi="Times New Roman" w:cs="Times New Roman"/>
        </w:rPr>
        <w:t>Effect of silencing of IMD pathway members and effectors on low exposure infections</w:t>
      </w:r>
      <w:r w:rsidR="0014191E">
        <w:rPr>
          <w:rFonts w:ascii="Times New Roman" w:hAnsi="Times New Roman" w:cs="Times New Roman"/>
        </w:rPr>
        <w:t>.</w:t>
      </w:r>
      <w:r w:rsidR="0014191E" w:rsidRPr="0014191E">
        <w:rPr>
          <w:rFonts w:ascii="Times New Roman" w:hAnsi="Times New Roman" w:cs="Times New Roman"/>
          <w:b/>
        </w:rPr>
        <w:t xml:space="preserve"> (B)</w:t>
      </w:r>
      <w:r w:rsidR="0014191E">
        <w:rPr>
          <w:rFonts w:ascii="Times New Roman" w:hAnsi="Times New Roman" w:cs="Times New Roman"/>
        </w:rPr>
        <w:t xml:space="preserve"> </w:t>
      </w:r>
      <w:r w:rsidR="0014191E" w:rsidRPr="00741172">
        <w:rPr>
          <w:rFonts w:ascii="Times New Roman" w:hAnsi="Times New Roman" w:cs="Times New Roman"/>
        </w:rPr>
        <w:t>Effect of silencing of IMD pathway members and effectors on medium exposure infections</w:t>
      </w:r>
      <w:r w:rsidR="0014191E">
        <w:rPr>
          <w:rFonts w:ascii="Times New Roman" w:hAnsi="Times New Roman" w:cs="Times New Roman"/>
        </w:rPr>
        <w:t xml:space="preserve">. </w:t>
      </w:r>
      <w:r w:rsidR="0014191E" w:rsidRPr="0014191E">
        <w:rPr>
          <w:rFonts w:ascii="Times New Roman" w:hAnsi="Times New Roman" w:cs="Times New Roman"/>
          <w:b/>
        </w:rPr>
        <w:t>(C)</w:t>
      </w:r>
      <w:r w:rsidR="0014191E">
        <w:rPr>
          <w:rFonts w:ascii="Times New Roman" w:hAnsi="Times New Roman" w:cs="Times New Roman"/>
        </w:rPr>
        <w:t xml:space="preserve"> </w:t>
      </w:r>
      <w:r w:rsidR="0014191E" w:rsidRPr="00741172">
        <w:rPr>
          <w:rFonts w:ascii="Times New Roman" w:hAnsi="Times New Roman" w:cs="Times New Roman"/>
        </w:rPr>
        <w:t>Effect of silencing of IMD pathway members and effectors on high exposure infections</w:t>
      </w:r>
      <w:r w:rsidR="0014191E">
        <w:rPr>
          <w:rFonts w:ascii="Times New Roman" w:hAnsi="Times New Roman" w:cs="Times New Roman"/>
        </w:rPr>
        <w:t>.</w:t>
      </w:r>
    </w:p>
    <w:p w:rsidR="0014191E" w:rsidRPr="00741172" w:rsidRDefault="0014191E" w:rsidP="0014191E">
      <w:pPr>
        <w:rPr>
          <w:rFonts w:ascii="Times New Roman" w:hAnsi="Times New Roman" w:cs="Times New Roman"/>
        </w:rPr>
      </w:pPr>
    </w:p>
    <w:p w:rsidR="00277274" w:rsidRPr="0014191E" w:rsidRDefault="0014191E" w:rsidP="00277274">
      <w:pPr>
        <w:rPr>
          <w:rFonts w:ascii="Times New Roman" w:hAnsi="Times New Roman" w:cs="Times New Roman"/>
          <w:b/>
        </w:rPr>
      </w:pPr>
      <w:r w:rsidRPr="0014191E">
        <w:rPr>
          <w:rFonts w:ascii="Times New Roman" w:hAnsi="Times New Roman" w:cs="Times New Roman"/>
          <w:b/>
        </w:rPr>
        <w:t>A.</w:t>
      </w:r>
    </w:p>
    <w:tbl>
      <w:tblPr>
        <w:tblW w:w="9702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0"/>
        <w:gridCol w:w="701"/>
        <w:gridCol w:w="8"/>
        <w:gridCol w:w="730"/>
        <w:gridCol w:w="848"/>
        <w:gridCol w:w="741"/>
        <w:gridCol w:w="746"/>
        <w:gridCol w:w="712"/>
        <w:gridCol w:w="713"/>
        <w:gridCol w:w="742"/>
        <w:gridCol w:w="8"/>
        <w:gridCol w:w="892"/>
        <w:gridCol w:w="711"/>
      </w:tblGrid>
      <w:tr w:rsidR="00277274" w:rsidRPr="00AB695A" w:rsidTr="00277274">
        <w:trPr>
          <w:trHeight w:val="462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Fig. 5A</w:t>
            </w:r>
          </w:p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Low exposure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GFP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WAPL1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APL1A</w:t>
            </w:r>
          </w:p>
        </w:tc>
        <w:tc>
          <w:tcPr>
            <w:tcW w:w="741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APL1B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APL1C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LRIM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TEP1</w:t>
            </w:r>
          </w:p>
        </w:tc>
        <w:tc>
          <w:tcPr>
            <w:tcW w:w="750" w:type="dxa"/>
            <w:gridSpan w:val="2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LRRD7</w:t>
            </w:r>
          </w:p>
        </w:tc>
        <w:tc>
          <w:tcPr>
            <w:tcW w:w="892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CASPAR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IMD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n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Range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0,1-10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0,1-13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0,1-11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0,1-8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0,1-16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0,1-12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0,1-10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0,1-11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0,1-4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0,1-9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Prevalence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69.6%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86%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78.8%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69.4%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81.7%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81%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78.3%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84.4%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51%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78.7%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Fisher’s test p-value</w:t>
            </w:r>
          </w:p>
        </w:tc>
        <w:tc>
          <w:tcPr>
            <w:tcW w:w="70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0.0063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0.1933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1.0000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0.0675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0.0718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0.1933</w:t>
            </w:r>
          </w:p>
        </w:tc>
        <w:tc>
          <w:tcPr>
            <w:tcW w:w="74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0.0358</w:t>
            </w:r>
          </w:p>
        </w:tc>
        <w:tc>
          <w:tcPr>
            <w:tcW w:w="90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0.0090</w:t>
            </w:r>
          </w:p>
        </w:tc>
        <w:tc>
          <w:tcPr>
            <w:tcW w:w="71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0.1933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Median with zeros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% decreased </w:t>
            </w: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% increased </w:t>
            </w: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Kruskal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-Wallis Comparison Summary</w:t>
            </w:r>
          </w:p>
        </w:tc>
        <w:tc>
          <w:tcPr>
            <w:tcW w:w="7552" w:type="dxa"/>
            <w:gridSpan w:val="1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Dunn’s Multiple Comparison Summary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0.0030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0.1225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0.2433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0.0123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0.2692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0.0253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0.0106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0.0124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0.1375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Median without zeros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Kruskal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-Wallis Comparison Summary</w:t>
            </w:r>
          </w:p>
        </w:tc>
        <w:tc>
          <w:tcPr>
            <w:tcW w:w="7552" w:type="dxa"/>
            <w:gridSpan w:val="1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Dunn’s Multiple Comparison Summary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0.0177</w:t>
            </w:r>
          </w:p>
        </w:tc>
        <w:tc>
          <w:tcPr>
            <w:tcW w:w="84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0.2442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0.0312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0.0299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0.5896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0.0172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0.0493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0.0540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0.2621</w:t>
            </w:r>
          </w:p>
        </w:tc>
      </w:tr>
    </w:tbl>
    <w:p w:rsidR="00277274" w:rsidRPr="00AB695A" w:rsidRDefault="00277274" w:rsidP="00277274">
      <w:pPr>
        <w:rPr>
          <w:rFonts w:ascii="Times New Roman" w:hAnsi="Times New Roman" w:cs="Times New Roman"/>
          <w:color w:val="242424"/>
        </w:rPr>
      </w:pPr>
      <w:proofErr w:type="gramStart"/>
      <w:r w:rsidRPr="00AB695A">
        <w:rPr>
          <w:rFonts w:ascii="Times New Roman" w:hAnsi="Times New Roman" w:cs="Times New Roman"/>
          <w:color w:val="242424"/>
        </w:rPr>
        <w:t>*0.05&gt;p&gt;0.03, ** 0.03&gt;p&gt;0.01, *** p&gt;0.01.</w:t>
      </w:r>
      <w:proofErr w:type="gramEnd"/>
      <w:r w:rsidRPr="00AB695A">
        <w:rPr>
          <w:rFonts w:ascii="Times New Roman" w:hAnsi="Times New Roman" w:cs="Times New Roman"/>
          <w:color w:val="242424"/>
        </w:rPr>
        <w:t xml:space="preserve"> </w:t>
      </w:r>
    </w:p>
    <w:p w:rsidR="0014191E" w:rsidRDefault="0014191E" w:rsidP="00277274">
      <w:pPr>
        <w:rPr>
          <w:rFonts w:ascii="Times New Roman" w:hAnsi="Times New Roman" w:cs="Times New Roman"/>
          <w:b/>
        </w:rPr>
      </w:pPr>
    </w:p>
    <w:p w:rsidR="00277274" w:rsidRPr="00741172" w:rsidRDefault="00277274" w:rsidP="00277274">
      <w:pPr>
        <w:rPr>
          <w:rFonts w:ascii="Times New Roman" w:hAnsi="Times New Roman" w:cs="Times New Roman"/>
        </w:rPr>
      </w:pPr>
      <w:r w:rsidRPr="00FC127E">
        <w:rPr>
          <w:rFonts w:ascii="Times New Roman" w:hAnsi="Times New Roman" w:cs="Times New Roman"/>
          <w:b/>
        </w:rPr>
        <w:t>B</w:t>
      </w:r>
      <w:r w:rsidR="0014191E">
        <w:rPr>
          <w:rFonts w:ascii="Times New Roman" w:hAnsi="Times New Roman" w:cs="Times New Roman"/>
          <w:b/>
        </w:rPr>
        <w:t>.</w:t>
      </w:r>
    </w:p>
    <w:tbl>
      <w:tblPr>
        <w:tblW w:w="9702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712"/>
        <w:gridCol w:w="819"/>
        <w:gridCol w:w="758"/>
        <w:gridCol w:w="741"/>
        <w:gridCol w:w="746"/>
        <w:gridCol w:w="712"/>
        <w:gridCol w:w="713"/>
        <w:gridCol w:w="751"/>
        <w:gridCol w:w="8"/>
        <w:gridCol w:w="884"/>
        <w:gridCol w:w="711"/>
      </w:tblGrid>
      <w:tr w:rsidR="00277274" w:rsidRPr="00AB695A" w:rsidTr="00277274">
        <w:trPr>
          <w:trHeight w:val="462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Fig. 5B</w:t>
            </w:r>
          </w:p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Medium exposure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GFP</w:t>
            </w:r>
          </w:p>
        </w:tc>
        <w:tc>
          <w:tcPr>
            <w:tcW w:w="819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WAPL1</w:t>
            </w:r>
          </w:p>
        </w:tc>
        <w:tc>
          <w:tcPr>
            <w:tcW w:w="758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APL1A</w:t>
            </w:r>
          </w:p>
        </w:tc>
        <w:tc>
          <w:tcPr>
            <w:tcW w:w="741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APL1B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APL1C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LRIM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TEP1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LRRD7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CASPAR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IMD</w:t>
            </w:r>
          </w:p>
        </w:tc>
      </w:tr>
      <w:tr w:rsidR="00277274" w:rsidRPr="00AB695A" w:rsidTr="00277274">
        <w:trPr>
          <w:trHeight w:val="225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n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19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58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4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46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277274" w:rsidRPr="00AB695A" w:rsidTr="00277274">
        <w:trPr>
          <w:trHeight w:val="236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Range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0,1-70</w:t>
            </w:r>
          </w:p>
        </w:tc>
        <w:tc>
          <w:tcPr>
            <w:tcW w:w="819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0,1-117</w:t>
            </w:r>
          </w:p>
        </w:tc>
        <w:tc>
          <w:tcPr>
            <w:tcW w:w="758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0,1-111</w:t>
            </w:r>
          </w:p>
        </w:tc>
        <w:tc>
          <w:tcPr>
            <w:tcW w:w="74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0,1-75</w:t>
            </w:r>
          </w:p>
        </w:tc>
        <w:tc>
          <w:tcPr>
            <w:tcW w:w="746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0,1-165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0,2-122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0,1-103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0,1-103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0,1-85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0,2-140</w:t>
            </w:r>
          </w:p>
        </w:tc>
      </w:tr>
      <w:tr w:rsidR="00277274" w:rsidRPr="00AB695A" w:rsidTr="00277274">
        <w:trPr>
          <w:trHeight w:val="236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Prevalence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93.3%</w:t>
            </w:r>
          </w:p>
        </w:tc>
        <w:tc>
          <w:tcPr>
            <w:tcW w:w="819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97.1%</w:t>
            </w:r>
          </w:p>
        </w:tc>
        <w:tc>
          <w:tcPr>
            <w:tcW w:w="758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81.2%</w:t>
            </w:r>
          </w:p>
        </w:tc>
        <w:tc>
          <w:tcPr>
            <w:tcW w:w="74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97.9%</w:t>
            </w:r>
          </w:p>
        </w:tc>
        <w:tc>
          <w:tcPr>
            <w:tcW w:w="746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96.9%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86.8%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93%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95.7%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62.7%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95.7%</w:t>
            </w:r>
          </w:p>
        </w:tc>
      </w:tr>
      <w:tr w:rsidR="00277274" w:rsidRPr="00AB695A" w:rsidTr="00277274">
        <w:trPr>
          <w:trHeight w:val="225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Fisher’s test p-value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0.2789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0.0152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0.2789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0.4976 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0.1462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1.0000</w:t>
            </w:r>
          </w:p>
        </w:tc>
        <w:tc>
          <w:tcPr>
            <w:tcW w:w="75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0.7475</w:t>
            </w:r>
          </w:p>
        </w:tc>
        <w:tc>
          <w:tcPr>
            <w:tcW w:w="884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&lt; 0.0001</w:t>
            </w:r>
          </w:p>
        </w:tc>
        <w:tc>
          <w:tcPr>
            <w:tcW w:w="71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0.7475</w:t>
            </w:r>
          </w:p>
        </w:tc>
      </w:tr>
      <w:tr w:rsidR="00277274" w:rsidRPr="00AB695A" w:rsidTr="00277274">
        <w:trPr>
          <w:trHeight w:val="225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Median with zeros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9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8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4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46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21.5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22.5</w:t>
            </w:r>
          </w:p>
        </w:tc>
      </w:tr>
      <w:tr w:rsidR="00277274" w:rsidRPr="00AB695A" w:rsidTr="00277274">
        <w:trPr>
          <w:trHeight w:val="236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% decreased </w:t>
            </w: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71.4%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7274" w:rsidRPr="00AB695A" w:rsidTr="00277274">
        <w:trPr>
          <w:trHeight w:val="225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% increased </w:t>
            </w: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157.1%</w:t>
            </w:r>
          </w:p>
        </w:tc>
        <w:tc>
          <w:tcPr>
            <w:tcW w:w="758" w:type="dxa"/>
          </w:tcPr>
          <w:p w:rsidR="00277274" w:rsidRPr="00277274" w:rsidRDefault="00277274" w:rsidP="004318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42.9%</w:t>
            </w:r>
          </w:p>
        </w:tc>
        <w:tc>
          <w:tcPr>
            <w:tcW w:w="74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128.6%</w:t>
            </w:r>
          </w:p>
        </w:tc>
        <w:tc>
          <w:tcPr>
            <w:tcW w:w="746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71.4%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207.1%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214.</w:t>
            </w:r>
          </w:p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3%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157.1%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221.4%</w:t>
            </w:r>
          </w:p>
        </w:tc>
      </w:tr>
      <w:tr w:rsidR="00277274" w:rsidRPr="00AB695A" w:rsidTr="00277274">
        <w:trPr>
          <w:trHeight w:val="236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Kruskal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-Wallis Comparison Summary</w:t>
            </w:r>
          </w:p>
        </w:tc>
        <w:tc>
          <w:tcPr>
            <w:tcW w:w="7555" w:type="dxa"/>
            <w:gridSpan w:val="11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277274" w:rsidRPr="00AB695A" w:rsidTr="00277274">
        <w:trPr>
          <w:trHeight w:val="236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Dunn’s Multiple Comparison Summary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p&lt;0.05</w:t>
            </w:r>
          </w:p>
        </w:tc>
        <w:tc>
          <w:tcPr>
            <w:tcW w:w="892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p&lt;0.05</w:t>
            </w:r>
          </w:p>
        </w:tc>
      </w:tr>
      <w:tr w:rsidR="00277274" w:rsidRPr="00AB695A" w:rsidTr="00277274">
        <w:trPr>
          <w:trHeight w:val="225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0.0032</w:t>
            </w:r>
          </w:p>
        </w:tc>
        <w:tc>
          <w:tcPr>
            <w:tcW w:w="758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0.8063</w:t>
            </w:r>
          </w:p>
        </w:tc>
        <w:tc>
          <w:tcPr>
            <w:tcW w:w="74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0.0309</w:t>
            </w:r>
          </w:p>
        </w:tc>
        <w:tc>
          <w:tcPr>
            <w:tcW w:w="746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0.2427</w:t>
            </w:r>
          </w:p>
        </w:tc>
        <w:tc>
          <w:tcPr>
            <w:tcW w:w="712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0.0164</w:t>
            </w:r>
          </w:p>
        </w:tc>
        <w:tc>
          <w:tcPr>
            <w:tcW w:w="713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0.0026</w:t>
            </w:r>
          </w:p>
        </w:tc>
        <w:tc>
          <w:tcPr>
            <w:tcW w:w="751" w:type="dxa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0.0004</w:t>
            </w:r>
          </w:p>
        </w:tc>
        <w:tc>
          <w:tcPr>
            <w:tcW w:w="892" w:type="dxa"/>
            <w:gridSpan w:val="2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0.0003</w:t>
            </w:r>
          </w:p>
        </w:tc>
        <w:tc>
          <w:tcPr>
            <w:tcW w:w="711" w:type="dxa"/>
            <w:tcBorders>
              <w:right w:val="nil"/>
            </w:tcBorders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0.0005</w:t>
            </w:r>
          </w:p>
        </w:tc>
      </w:tr>
      <w:tr w:rsidR="00277274" w:rsidRPr="00AB695A" w:rsidTr="00277274">
        <w:trPr>
          <w:trHeight w:val="248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Median without zeros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9.5</w:t>
            </w:r>
          </w:p>
        </w:tc>
        <w:tc>
          <w:tcPr>
            <w:tcW w:w="819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12.5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92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277274" w:rsidRPr="00AB695A" w:rsidTr="00277274">
        <w:trPr>
          <w:trHeight w:val="248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Kruskal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-Wallis Comparison Summary</w:t>
            </w:r>
          </w:p>
        </w:tc>
        <w:tc>
          <w:tcPr>
            <w:tcW w:w="7555" w:type="dxa"/>
            <w:gridSpan w:val="11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277274" w:rsidRPr="00AB695A" w:rsidTr="00277274">
        <w:trPr>
          <w:trHeight w:val="248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Dunn’s Multiple Comparison Summary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p&lt;0.05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p&lt;0.05</w:t>
            </w:r>
          </w:p>
        </w:tc>
        <w:tc>
          <w:tcPr>
            <w:tcW w:w="75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p&lt;0.05</w:t>
            </w:r>
          </w:p>
        </w:tc>
        <w:tc>
          <w:tcPr>
            <w:tcW w:w="892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p&lt;0.05</w:t>
            </w:r>
          </w:p>
        </w:tc>
      </w:tr>
      <w:tr w:rsidR="00277274" w:rsidRPr="00AB695A" w:rsidTr="00277274">
        <w:trPr>
          <w:trHeight w:val="248"/>
        </w:trPr>
        <w:tc>
          <w:tcPr>
            <w:tcW w:w="2147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9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0.0044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0.3728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0.0623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0.3416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0.0006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0.0007</w:t>
            </w:r>
          </w:p>
        </w:tc>
        <w:tc>
          <w:tcPr>
            <w:tcW w:w="75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0.0003</w:t>
            </w:r>
          </w:p>
        </w:tc>
        <w:tc>
          <w:tcPr>
            <w:tcW w:w="892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0.4082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0.0004</w:t>
            </w:r>
          </w:p>
        </w:tc>
      </w:tr>
    </w:tbl>
    <w:p w:rsidR="00277274" w:rsidRPr="00AB695A" w:rsidRDefault="00277274" w:rsidP="00277274">
      <w:pPr>
        <w:rPr>
          <w:rFonts w:ascii="Times New Roman" w:hAnsi="Times New Roman" w:cs="Times New Roman"/>
          <w:color w:val="242424"/>
        </w:rPr>
      </w:pPr>
      <w:proofErr w:type="gramStart"/>
      <w:r w:rsidRPr="00AB695A">
        <w:rPr>
          <w:rFonts w:ascii="Times New Roman" w:hAnsi="Times New Roman" w:cs="Times New Roman"/>
          <w:color w:val="242424"/>
        </w:rPr>
        <w:t>*0.05&gt;p&gt;0.03, ** 0.03&gt;p&gt;0.01, *** p&gt;0.01.</w:t>
      </w:r>
      <w:proofErr w:type="gramEnd"/>
      <w:r w:rsidRPr="00AB695A">
        <w:rPr>
          <w:rFonts w:ascii="Times New Roman" w:hAnsi="Times New Roman" w:cs="Times New Roman"/>
          <w:color w:val="242424"/>
        </w:rPr>
        <w:t xml:space="preserve"> </w:t>
      </w:r>
    </w:p>
    <w:p w:rsidR="00277274" w:rsidRPr="00AB695A" w:rsidRDefault="00277274" w:rsidP="00277274">
      <w:pPr>
        <w:rPr>
          <w:rFonts w:ascii="Times New Roman" w:hAnsi="Times New Roman" w:cs="Times New Roman"/>
        </w:rPr>
      </w:pPr>
    </w:p>
    <w:p w:rsidR="00277274" w:rsidRPr="00FC127E" w:rsidRDefault="00277274" w:rsidP="00277274">
      <w:pPr>
        <w:rPr>
          <w:rFonts w:ascii="Times New Roman" w:hAnsi="Times New Roman" w:cs="Times New Roman"/>
          <w:b/>
        </w:rPr>
      </w:pPr>
      <w:r w:rsidRPr="00FC127E">
        <w:rPr>
          <w:rFonts w:ascii="Times New Roman" w:hAnsi="Times New Roman" w:cs="Times New Roman"/>
          <w:b/>
        </w:rPr>
        <w:t>C</w:t>
      </w:r>
      <w:r w:rsidR="0014191E">
        <w:rPr>
          <w:rFonts w:ascii="Times New Roman" w:hAnsi="Times New Roman" w:cs="Times New Roman"/>
          <w:b/>
        </w:rPr>
        <w:t>.</w:t>
      </w:r>
    </w:p>
    <w:tbl>
      <w:tblPr>
        <w:tblW w:w="9702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0"/>
        <w:gridCol w:w="701"/>
        <w:gridCol w:w="8"/>
        <w:gridCol w:w="820"/>
        <w:gridCol w:w="758"/>
        <w:gridCol w:w="741"/>
        <w:gridCol w:w="746"/>
        <w:gridCol w:w="712"/>
        <w:gridCol w:w="713"/>
        <w:gridCol w:w="742"/>
        <w:gridCol w:w="8"/>
        <w:gridCol w:w="892"/>
        <w:gridCol w:w="711"/>
      </w:tblGrid>
      <w:tr w:rsidR="00277274" w:rsidRPr="00AB695A" w:rsidTr="00277274">
        <w:trPr>
          <w:trHeight w:val="462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Fig. 5C</w:t>
            </w:r>
          </w:p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High exposure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GFP</w:t>
            </w:r>
          </w:p>
        </w:tc>
        <w:tc>
          <w:tcPr>
            <w:tcW w:w="82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WAPL1</w:t>
            </w:r>
          </w:p>
        </w:tc>
        <w:tc>
          <w:tcPr>
            <w:tcW w:w="758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APL1A</w:t>
            </w:r>
          </w:p>
        </w:tc>
        <w:tc>
          <w:tcPr>
            <w:tcW w:w="741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APL1B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APL1C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LRIM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TEP1</w:t>
            </w:r>
          </w:p>
        </w:tc>
        <w:tc>
          <w:tcPr>
            <w:tcW w:w="750" w:type="dxa"/>
            <w:gridSpan w:val="2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LRRD7</w:t>
            </w:r>
          </w:p>
        </w:tc>
        <w:tc>
          <w:tcPr>
            <w:tcW w:w="892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CASPAR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IMD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n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4318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Range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0-373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0-330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0-463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0-326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4-276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16-227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1-386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2-302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0-204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11-208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Prevalence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96.2%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92.3%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94.2%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97.3%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97.1%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Fisher’s test p-value</w:t>
            </w:r>
          </w:p>
        </w:tc>
        <w:tc>
          <w:tcPr>
            <w:tcW w:w="70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0.2789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0.0152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0.2789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0.4976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0.1462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1.0000</w:t>
            </w:r>
          </w:p>
        </w:tc>
        <w:tc>
          <w:tcPr>
            <w:tcW w:w="74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0.7475</w:t>
            </w:r>
          </w:p>
        </w:tc>
        <w:tc>
          <w:tcPr>
            <w:tcW w:w="90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&lt; 0.0001</w:t>
            </w:r>
          </w:p>
        </w:tc>
        <w:tc>
          <w:tcPr>
            <w:tcW w:w="71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0.7475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Median with zeros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85.5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60.5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% decreased </w:t>
            </w: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12.8%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3.5%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29.7%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% increased </w:t>
            </w: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9.3%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23.3%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10.5%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39.5%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16.3% 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Kruskal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-Wallis Comparison Summary</w:t>
            </w:r>
          </w:p>
        </w:tc>
        <w:tc>
          <w:tcPr>
            <w:tcW w:w="7552" w:type="dxa"/>
            <w:gridSpan w:val="1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277274" w:rsidRPr="00AB695A" w:rsidTr="00277274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Dunn’s Multiple Comparison Summary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</w:tr>
      <w:tr w:rsidR="00277274" w:rsidRPr="00AB695A" w:rsidTr="00277274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0.4105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0.7913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0.4717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0.4303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0.3633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0.0225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0.5912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0.0026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0.2936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Median without zeros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96.5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85.5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Kruskal</w:t>
            </w:r>
            <w:proofErr w:type="spellEnd"/>
            <w:r w:rsidRPr="00277274">
              <w:rPr>
                <w:rFonts w:ascii="Times New Roman" w:hAnsi="Times New Roman" w:cs="Times New Roman"/>
                <w:sz w:val="14"/>
                <w:szCs w:val="14"/>
              </w:rPr>
              <w:t xml:space="preserve">-Wallis Comparison </w:t>
            </w:r>
            <w:r w:rsidRPr="002772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Summary</w:t>
            </w:r>
          </w:p>
        </w:tc>
        <w:tc>
          <w:tcPr>
            <w:tcW w:w="7552" w:type="dxa"/>
            <w:gridSpan w:val="1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***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Dunn’s Multiple Comparison Summary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p&gt;0.05</w:t>
            </w:r>
          </w:p>
        </w:tc>
      </w:tr>
      <w:tr w:rsidR="00277274" w:rsidRPr="00AB695A" w:rsidTr="00277274">
        <w:trPr>
          <w:trHeight w:val="248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09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0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0.1793</w:t>
            </w:r>
          </w:p>
        </w:tc>
        <w:tc>
          <w:tcPr>
            <w:tcW w:w="758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0.9575</w:t>
            </w:r>
          </w:p>
        </w:tc>
        <w:tc>
          <w:tcPr>
            <w:tcW w:w="741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0.3799</w:t>
            </w:r>
          </w:p>
        </w:tc>
        <w:tc>
          <w:tcPr>
            <w:tcW w:w="746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0.6560</w:t>
            </w:r>
          </w:p>
        </w:tc>
        <w:tc>
          <w:tcPr>
            <w:tcW w:w="71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0.5548</w:t>
            </w:r>
          </w:p>
        </w:tc>
        <w:tc>
          <w:tcPr>
            <w:tcW w:w="713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0.0545</w:t>
            </w:r>
          </w:p>
        </w:tc>
        <w:tc>
          <w:tcPr>
            <w:tcW w:w="750" w:type="dxa"/>
            <w:gridSpan w:val="2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0.8890</w:t>
            </w:r>
          </w:p>
        </w:tc>
        <w:tc>
          <w:tcPr>
            <w:tcW w:w="892" w:type="dxa"/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b/>
                <w:sz w:val="14"/>
                <w:szCs w:val="14"/>
              </w:rPr>
              <w:t>0.0011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77274" w:rsidRPr="00277274" w:rsidRDefault="00277274" w:rsidP="002772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74">
              <w:rPr>
                <w:rFonts w:ascii="Times New Roman" w:hAnsi="Times New Roman" w:cs="Times New Roman"/>
                <w:sz w:val="14"/>
                <w:szCs w:val="14"/>
              </w:rPr>
              <w:t>0.4802</w:t>
            </w:r>
          </w:p>
        </w:tc>
      </w:tr>
    </w:tbl>
    <w:p w:rsidR="007C4E58" w:rsidRPr="00277274" w:rsidRDefault="00277274">
      <w:pPr>
        <w:rPr>
          <w:rFonts w:ascii="Times New Roman" w:hAnsi="Times New Roman" w:cs="Times New Roman"/>
          <w:color w:val="242424"/>
        </w:rPr>
      </w:pPr>
      <w:r w:rsidRPr="00AB695A">
        <w:rPr>
          <w:rFonts w:ascii="Times New Roman" w:hAnsi="Times New Roman" w:cs="Times New Roman"/>
          <w:color w:val="242424"/>
        </w:rPr>
        <w:t xml:space="preserve">*0.05&gt;p&gt;0.03, ** 0.03&gt;p&gt;0.01, *** p&gt;0.01. </w:t>
      </w:r>
    </w:p>
    <w:sectPr w:rsidR="007C4E58" w:rsidRPr="00277274" w:rsidSect="006C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77274"/>
    <w:rsid w:val="0014191E"/>
    <w:rsid w:val="00277274"/>
    <w:rsid w:val="00661A83"/>
    <w:rsid w:val="007C4E58"/>
    <w:rsid w:val="009C5417"/>
    <w:rsid w:val="00D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7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2995</Characters>
  <Application>Microsoft Office Word</Application>
  <DocSecurity>0</DocSecurity>
  <Lines>24</Lines>
  <Paragraphs>7</Paragraphs>
  <ScaleCrop>false</ScaleCrop>
  <Company>Johns Hopkins Bloomberg School of Public Health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Dimopoulos</dc:creator>
  <cp:lastModifiedBy>George Dimopoulos</cp:lastModifiedBy>
  <cp:revision>3</cp:revision>
  <dcterms:created xsi:type="dcterms:W3CDTF">2012-04-05T18:01:00Z</dcterms:created>
  <dcterms:modified xsi:type="dcterms:W3CDTF">2012-05-03T13:29:00Z</dcterms:modified>
</cp:coreProperties>
</file>