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44B5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FCAC2B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90354C" w14:textId="77777777" w:rsidR="00DD32D2" w:rsidRPr="003F5FF8" w:rsidRDefault="00DD32D2" w:rsidP="00DD32D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96BB8" w14:textId="38A9F4EE" w:rsidR="00DD32D2" w:rsidRPr="003F5FF8" w:rsidRDefault="00957038" w:rsidP="00DD32D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S2</w:t>
      </w:r>
      <w:r w:rsidR="009A45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45D0" w:rsidRPr="003F5FF8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DD32D2" w:rsidRPr="003F5FF8">
        <w:rPr>
          <w:rFonts w:ascii="Times New Roman" w:hAnsi="Times New Roman" w:cs="Times New Roman"/>
          <w:b/>
          <w:bCs/>
          <w:sz w:val="20"/>
          <w:szCs w:val="20"/>
        </w:rPr>
        <w:t xml:space="preserve">. Detailed interactions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DD32D2" w:rsidRPr="003F5FF8">
        <w:rPr>
          <w:rFonts w:ascii="Times New Roman" w:hAnsi="Times New Roman" w:cs="Times New Roman"/>
          <w:b/>
          <w:bCs/>
          <w:sz w:val="20"/>
          <w:szCs w:val="20"/>
        </w:rPr>
        <w:t>D11A.F2 with 16055 V2b peptide (from PISA web server). (</w:t>
      </w:r>
      <w:hyperlink r:id="rId4" w:history="1">
        <w:r w:rsidR="00DD32D2" w:rsidRPr="003F5FF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http://www.ebi.ac.uk/msd-srv/prot_int/cgi-bin/piserver</w:t>
        </w:r>
      </w:hyperlink>
      <w:r w:rsidR="00DD32D2" w:rsidRPr="003F5FF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E8633C8" w14:textId="77777777" w:rsidR="00DD32D2" w:rsidRPr="002E7BB7" w:rsidRDefault="00DD32D2" w:rsidP="00DD32D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3"/>
        <w:gridCol w:w="434"/>
        <w:gridCol w:w="460"/>
        <w:gridCol w:w="841"/>
        <w:gridCol w:w="246"/>
        <w:gridCol w:w="890"/>
        <w:gridCol w:w="434"/>
        <w:gridCol w:w="579"/>
        <w:gridCol w:w="849"/>
        <w:gridCol w:w="246"/>
        <w:gridCol w:w="1190"/>
        <w:gridCol w:w="627"/>
        <w:gridCol w:w="1281"/>
      </w:tblGrid>
      <w:tr w:rsidR="00DD32D2" w:rsidRPr="002E7BB7" w14:paraId="7BF93927" w14:textId="77777777" w:rsidTr="00EC1135">
        <w:trPr>
          <w:trHeight w:val="107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7D538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a. Detailed interactions of D11A.F2 heavy chain (HC) with 16055 V2b peptide</w:t>
            </w:r>
          </w:p>
        </w:tc>
      </w:tr>
      <w:tr w:rsidR="00DD32D2" w:rsidRPr="002E7BB7" w14:paraId="70B6F669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127D7D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64E2AE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58DE84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5D355C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D4E83C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DE0928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D1228B0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AFBAA9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98AD40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3B5182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B2B95F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7E66DA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3C7DE9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35E42559" w14:textId="77777777" w:rsidTr="00EC1135">
        <w:trPr>
          <w:trHeight w:val="121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17FEC6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D11A.F2 HC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95C9AC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6699DB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29669C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5258D8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273F12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V2b peptide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AB5EE4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644A5D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859D3E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EE03A0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0E027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Hydrogen Bonds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826EDE" w14:textId="77777777" w:rsidR="00DD32D2" w:rsidRPr="002E7BB7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32D2" w:rsidRPr="002E7BB7" w14:paraId="2E4EFD38" w14:textId="77777777" w:rsidTr="00EC1135">
        <w:trPr>
          <w:trHeight w:val="114"/>
        </w:trPr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7993F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H:ARG  30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2EFD6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BCC7A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180.66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449D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17.29  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6586A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EC7B3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P:VAL 182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F6A5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E0178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50.39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F444A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31.32  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FB938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58D8A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D11A.F2  HC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7D3BD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Dist. [Å]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6D7C8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V2b peptide</w:t>
            </w:r>
          </w:p>
        </w:tc>
      </w:tr>
      <w:tr w:rsidR="00DD32D2" w:rsidRPr="002E7BB7" w14:paraId="132C69BD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550D5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H:ASP  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ED545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CA4F8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83.35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58A19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71.82  |||||||||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3AF6C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1994C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P:PRO 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6E16A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66BAA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69.36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3CA9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50.46  ||||||||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511ED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17DE8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H:SER  53[ H  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C036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F1468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P:LEU 184[ O  ]</w:t>
            </w:r>
          </w:p>
        </w:tc>
      </w:tr>
      <w:tr w:rsidR="00DD32D2" w:rsidRPr="002E7BB7" w14:paraId="7E82E1CD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E13B5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H:TYR  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AD93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FE9AB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88.67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83171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48.17  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1952F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910C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P:LEU 184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8DD00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726BA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110.39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951C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81.49  ||||||||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E2B37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0B4E8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H:ASN  35[HD21]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D014F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C0261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P:GLU 186[ OE1]</w:t>
            </w:r>
          </w:p>
        </w:tc>
      </w:tr>
      <w:tr w:rsidR="00DD32D2" w:rsidRPr="002E7BB7" w14:paraId="6158E682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1D696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H:TRP  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60D4C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D0B49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AC987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75.49  |||||||||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62BD8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0D3D1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P:GLU 185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ED171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9B734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A1F47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54.68  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2C16E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778A1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H:ASP  31[ OD1]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F8621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D862F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P:ARG 192[ HE ]</w:t>
            </w:r>
          </w:p>
        </w:tc>
      </w:tr>
      <w:tr w:rsidR="00DD32D2" w:rsidRPr="002E7BB7" w14:paraId="2144FA92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8FE81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H:ASN  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C76C2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8E18E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19.28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5DF08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6.35  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E0E44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A32A7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P:GLU 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A14F4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6A65A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127.66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CA2B0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79.97  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FE0AAD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05EBA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H:ASP  31[ OD2]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2ECD7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8E5AF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P:ARG 192[HH21]</w:t>
            </w:r>
          </w:p>
        </w:tc>
      </w:tr>
      <w:tr w:rsidR="00DD32D2" w:rsidRPr="002E7BB7" w14:paraId="3F809C6C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4D6D0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H:ARG  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5CBC6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B37B1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67.05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857DB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32.88  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33B7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11DA4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P:GLU 186A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EF701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AC193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113.06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4F49C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31.72  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CE8DE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2656E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AE14F3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A89C4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32D2" w:rsidRPr="002E7BB7" w14:paraId="0023EC10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FDB76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H:ASP  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771879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6A926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24.95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7F534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17.37  |||||||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A9DCA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82A5B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P:ARG 186B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11B6BF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09B57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144.49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82EA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8.15  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7E19E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B4373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Salt Bridges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B613D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32D2" w:rsidRPr="002E7BB7" w14:paraId="0DAF7A72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23C3D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H:SER  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1C87B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8E53E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50.69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35FDD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24.78  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58060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EC54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P:LYS 190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27076B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8690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139.11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5C0E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24.12  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B3AD4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0B209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D11A.F2  HC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EED3C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Dist. [Å]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3EF0F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V2b peptide</w:t>
            </w:r>
          </w:p>
        </w:tc>
      </w:tr>
      <w:tr w:rsidR="00DD32D2" w:rsidRPr="002E7BB7" w14:paraId="7DE16969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F90FC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H:VAL  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E001A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ABC61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116.85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DA840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70.06  ||||||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087C3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929BE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P:ARG 192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74D1A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9BC57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136.16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F433B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42.13  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719FA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0649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H:ARG  50[ NH2]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3C5F5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22B75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P:GLU 186[ OE1]</w:t>
            </w:r>
          </w:p>
        </w:tc>
      </w:tr>
      <w:tr w:rsidR="00DD32D2" w:rsidRPr="002E7BB7" w14:paraId="49CF3543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95E07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H:ASN  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D066A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FE19F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35D1C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7.57  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BE4F2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EEA4E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P:ILE 194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389AF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9EC5C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100.3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167CB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6.87  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BC853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4FD3B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H:ARG  50[ NE 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7AF96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BF31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P:GLU 186[ OE1]</w:t>
            </w:r>
          </w:p>
        </w:tc>
      </w:tr>
      <w:tr w:rsidR="00DD32D2" w:rsidRPr="002E7BB7" w14:paraId="0B62291A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3B2CF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H:TYR  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3919E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A4B89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92.52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4B7A9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9.69  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AAA9A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3A56D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2319C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3A1AC2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57515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D7DD9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5C5D5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H:ARG  50[ NH1]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75C5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3996F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P:GLU 186[ OE2]</w:t>
            </w:r>
          </w:p>
        </w:tc>
      </w:tr>
      <w:tr w:rsidR="00DD32D2" w:rsidRPr="002E7BB7" w14:paraId="28478434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CF7EF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H:SER 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46D69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A371A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123.08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4B740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7.98  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AFD78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EC812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2496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ACCAB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1E8A70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5C1F9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33D2B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H:ARG  50[ NH2]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27BCE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86BE8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P:GLU 186[ OE2]</w:t>
            </w:r>
          </w:p>
        </w:tc>
      </w:tr>
      <w:tr w:rsidR="00DD32D2" w:rsidRPr="002E7BB7" w14:paraId="7E19FF97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A785D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H:ALA 100A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C6B03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624A4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75.37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C75C2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1.34  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273B6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1DD1C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059B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299B0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02CB52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2F7F8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3D15E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H:ARG  50[ NE 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7DCBB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FDA11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P:GLU 186[ OE2]</w:t>
            </w:r>
          </w:p>
        </w:tc>
      </w:tr>
      <w:tr w:rsidR="00DD32D2" w:rsidRPr="002E7BB7" w14:paraId="0916C383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6F36F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H:CYS 100B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39BBBC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7EACC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58.57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B7746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14.21  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F9AE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BA61E2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DEEC9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267E4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C7FA9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E5F3B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C35A1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H:ASP  31[ OD1]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632CE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BF1F0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P:ARG 192[ NE ]</w:t>
            </w:r>
          </w:p>
        </w:tc>
      </w:tr>
      <w:tr w:rsidR="00DD32D2" w:rsidRPr="002E7BB7" w14:paraId="34C9CBD1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573C4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H:ASP 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AF3DE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E70B9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B50BB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3.20  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8FD74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242B08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7B474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B69F13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56B77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C877A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A39A2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H:ASP  31[ OD2]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5D015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092B2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P:ARG 192[ NE ]</w:t>
            </w:r>
          </w:p>
        </w:tc>
      </w:tr>
      <w:tr w:rsidR="00DD32D2" w:rsidRPr="002E7BB7" w14:paraId="6292519E" w14:textId="77777777" w:rsidTr="00EC1135">
        <w:trPr>
          <w:trHeight w:val="114"/>
        </w:trPr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9CD77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01AB3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13554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BB198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CFF5C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1414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71C9D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5814B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320913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370D7A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0E239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H:ASP  31[ OD1]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7856B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A34B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P:ARG 192[ NH2]</w:t>
            </w:r>
          </w:p>
        </w:tc>
      </w:tr>
      <w:tr w:rsidR="00DD32D2" w:rsidRPr="002E7BB7" w14:paraId="21103922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252083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13174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71CA9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754EE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61DF0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3B5A57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9ADB7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E163E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C182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C6F14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229D6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H:ASP  31[ OD2]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FCB71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086B7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P:ARG 192[ NH2]</w:t>
            </w:r>
          </w:p>
        </w:tc>
      </w:tr>
      <w:tr w:rsidR="00DD32D2" w:rsidRPr="002E7BB7" w14:paraId="2F4A5F39" w14:textId="77777777" w:rsidTr="00EC1135">
        <w:trPr>
          <w:trHeight w:val="107"/>
        </w:trPr>
        <w:tc>
          <w:tcPr>
            <w:tcW w:w="6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6C92F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b. Detailed interactions of D11A.F2 light chain (LC) with 16055 V2b peptide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4EB76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CDE50D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D130C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1308135D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333E8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6935F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48AC7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0DE3C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E7C46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67447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BB66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627AF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14490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4319B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3F53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36CBE6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D0EC5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2A930CEF" w14:textId="77777777" w:rsidTr="00EC1135">
        <w:trPr>
          <w:trHeight w:val="121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DB820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D11A.F2 LC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17CC3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03128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E9D0A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F779A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03D33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V2b peptide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CAB80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01BBB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8BC5B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2C833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B4079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Hydrogen Bonds</w:t>
            </w:r>
          </w:p>
        </w:tc>
      </w:tr>
      <w:tr w:rsidR="00DD32D2" w:rsidRPr="002E7BB7" w14:paraId="509A748A" w14:textId="77777777" w:rsidTr="00EC1135">
        <w:trPr>
          <w:trHeight w:val="114"/>
        </w:trPr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63FCB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L:ASP  29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E22AA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8A46E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78.61 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CE81F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27.71  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5C416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4635D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P:GLU 186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8BFA4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0E589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127.66 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69024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34.13  |||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8A2A5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8690C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D11A.F2  LC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6D58A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Dist. [Å]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EF764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V2b peptide</w:t>
            </w:r>
          </w:p>
        </w:tc>
      </w:tr>
      <w:tr w:rsidR="00DD32D2" w:rsidRPr="002E7BB7" w14:paraId="22150C80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75A2A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L:SER  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EED12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DB1DF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69.44 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18465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22.15  ||||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4E923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4C9E2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P:GLU 186A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5B106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 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915D5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113.06 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B7B51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47.48  |||||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AB1A4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1D125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L:ARG  50[HH22]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55F5B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2.07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C134D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P:GLU 186A[ OE2]</w:t>
            </w:r>
          </w:p>
        </w:tc>
      </w:tr>
      <w:tr w:rsidR="00DD32D2" w:rsidRPr="002E7BB7" w14:paraId="21EF4A55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8D4FA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L:GLU  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35D2F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EB665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49.08 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C2B16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37.66  ||||||||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1CE8C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1A054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P:ARG 186B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48AA5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 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BAAA2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144.49 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1DC9D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109.39  ||||||||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D5481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3BBEC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L:GLU  31[ OE2]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11932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2.26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47435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P:ARG 186B[ HE ]</w:t>
            </w:r>
          </w:p>
        </w:tc>
      </w:tr>
      <w:tr w:rsidR="00DD32D2" w:rsidRPr="002E7BB7" w14:paraId="79324619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035DA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L:TYR  32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2D4B3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AADAE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120.85 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9C1DD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62.12  ||||||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329A9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61CE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P:LYS 186C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3531D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 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C5462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200.44 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21AEC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149.66  ||||||||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3B17F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13571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L:GLU  31[ OE2]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01660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2.00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B4BFE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P:ARG 186B[HH21</w:t>
            </w:r>
          </w:p>
        </w:tc>
      </w:tr>
      <w:tr w:rsidR="00DD32D2" w:rsidRPr="002E7BB7" w14:paraId="5F52FACD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B816B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L:ARG  50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4CE24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913ED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136.95 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4AC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40.60  |||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050CA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C2817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P:GLY 186D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EE5BB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4099D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84.64 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5B000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0.15  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1D29D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DA1A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L:ASP  51[ OD2]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460F6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1.89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CA420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P:LYS 186C[ HZ2]</w:t>
            </w:r>
          </w:p>
        </w:tc>
      </w:tr>
      <w:tr w:rsidR="00DD32D2" w:rsidRPr="002E7BB7" w14:paraId="5715271E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6C6D9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L:ASP  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B592B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HS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C9AA2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33.06 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908A4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20.04  |||||||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A16B5C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47FB7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P:ASN 187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86E73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60DA8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105.10 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AB898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21.87  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C8449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FBCC9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E57D9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112DC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2D1F5644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8A9A3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L:ILE  66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4B148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5F9C7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57.76 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02731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3.83  | 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0749B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A31EE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E5A40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2D2F3D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1E161A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6B7E9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E408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Salt Bridges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1B5FD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38E11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32D2" w:rsidRPr="002E7BB7" w14:paraId="0DB1CCD3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3D49B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L:ALA  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42CC1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9CBF4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11.54 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62418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9.04  ||||||||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79EB1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3C604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45F02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1B3E7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3858C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B3E78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C5CFD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D11A.F2  LC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C3C5D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Dist. [Å]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88EB2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V2b peptide</w:t>
            </w:r>
          </w:p>
        </w:tc>
      </w:tr>
      <w:tr w:rsidR="00DD32D2" w:rsidRPr="002E7BB7" w14:paraId="2009AA0D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0B811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L:TYR  95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63F8F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5208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168.92 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114D6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59.23  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D3C0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D9B951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B357E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408D9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83BA5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9033B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1D798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L:ARG  50[ NH2]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CB2B5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3.92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4AB4D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P:GLU 186A[ OE1]</w:t>
            </w:r>
          </w:p>
        </w:tc>
      </w:tr>
      <w:tr w:rsidR="00DD32D2" w:rsidRPr="002E7BB7" w14:paraId="4ECB9D5A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CD82E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L:TRP  96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22902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0144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156.74 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C0A4C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26.61  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7E64B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E9EAE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E5DC3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3DEF3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0EE48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61D6D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7B36F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L:ARG  50[ NH1]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F790A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3.76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75D72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P:GLU 186A[ OE2]</w:t>
            </w:r>
          </w:p>
        </w:tc>
      </w:tr>
      <w:tr w:rsidR="00DD32D2" w:rsidRPr="002E7BB7" w14:paraId="1C634C8A" w14:textId="77777777" w:rsidTr="00EC1135">
        <w:trPr>
          <w:trHeight w:val="114"/>
        </w:trPr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6069A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1C1EAF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608BC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DE4C8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2A694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149B6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9AD8D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7DBE2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F5607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81D3A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A25AA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L:ARG  50[ NH2]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7CAB7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2.93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CA8BD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P:GLU 186A[ OE2]</w:t>
            </w:r>
          </w:p>
        </w:tc>
      </w:tr>
      <w:tr w:rsidR="00DD32D2" w:rsidRPr="002E7BB7" w14:paraId="7B4D0451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7BFBA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725EB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A8173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8EEA6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C23F7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0982D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EE13F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809D5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21D27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94560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B638B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L:GLU  31[ OE1]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AAB85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3.77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6DF49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P:ARG 186B[ NE ]</w:t>
            </w:r>
          </w:p>
        </w:tc>
      </w:tr>
      <w:tr w:rsidR="00DD32D2" w:rsidRPr="002E7BB7" w14:paraId="726EF944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AB91D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07774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775D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048ADE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44B92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7F1F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FB60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C0C9F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11F3E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C6F4E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AF2CC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L:GLU  31[ OE2]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565BE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3.00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0FDBC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P:ARG 186B[ NE ]</w:t>
            </w:r>
          </w:p>
        </w:tc>
      </w:tr>
      <w:tr w:rsidR="00DD32D2" w:rsidRPr="002E7BB7" w14:paraId="640C7C91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5DAAB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6A7EC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8D70E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31302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1100B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5631D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C212F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5F5B9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4A587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31DE6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2DB5D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L:GLU  31[ OE2]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A6ABB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2.80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16497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P:ARG 186B[ NH2]</w:t>
            </w:r>
          </w:p>
        </w:tc>
      </w:tr>
      <w:tr w:rsidR="00DD32D2" w:rsidRPr="002E7BB7" w14:paraId="2E1B26FF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13C4E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76BAC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E80F6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A2C0B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C853C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4383D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C24A01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1DC6C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5EA97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B97FB6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9512C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L:ASP  51[ OD2]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FD82F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2.77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969D3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P:LYS 186C[ NZ ] </w:t>
            </w:r>
          </w:p>
        </w:tc>
      </w:tr>
      <w:tr w:rsidR="00DD32D2" w:rsidRPr="002E7BB7" w14:paraId="63C9520F" w14:textId="77777777" w:rsidTr="00EC1135">
        <w:trPr>
          <w:trHeight w:val="1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B3DC8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20035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2D8B8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4DBEB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9A26B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CBB86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6D5E2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C1836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DB486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75A1E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D04EB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68A6B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D1557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7D6B79BF" w14:textId="77777777" w:rsidTr="00EC1135">
        <w:trPr>
          <w:trHeight w:val="1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5DE56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635DBE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4338E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EB41B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4532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AD09E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615EC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7E925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C0484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5A29D2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727E5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666FE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E0D58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7380CE60" w14:textId="77777777" w:rsidTr="00EC1135">
        <w:trPr>
          <w:trHeight w:val="1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2A83F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15135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92BE9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A5F76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11EB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7E1AD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D745A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97D1F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5EB05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FA0020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7B7DB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92E35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2794B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7BEA28AB" w14:textId="77777777" w:rsidTr="00EC1135">
        <w:trPr>
          <w:trHeight w:val="107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7A24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c. Detailed interactions of D11A.F2 heavy chain (HC) with artifice 16055 V2b peptide</w:t>
            </w:r>
          </w:p>
        </w:tc>
      </w:tr>
      <w:tr w:rsidR="00DD32D2" w:rsidRPr="002E7BB7" w14:paraId="6A8AB7C8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2726C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066CB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848D1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251CB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CC951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816F8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A12AE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F86A2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0CA8B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B152D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C2E9B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8C66B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4C9F5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355CA0FB" w14:textId="77777777" w:rsidTr="00EC1135">
        <w:trPr>
          <w:trHeight w:val="121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B95D4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D11A.F2 HC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3D578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536F8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EA11D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BC2F5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6FFCB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V2b peptide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3E942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C590C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50E80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E15EF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059D3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Hydrogen Bonds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6E609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7D421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 </w:t>
            </w:r>
          </w:p>
        </w:tc>
      </w:tr>
      <w:tr w:rsidR="00DD32D2" w:rsidRPr="002E7BB7" w14:paraId="33CBDEDF" w14:textId="77777777" w:rsidTr="00EC1135">
        <w:trPr>
          <w:trHeight w:val="114"/>
        </w:trPr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987B0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H:TYR  32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B3833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BDDB7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88.67 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99B2E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33.08  ||||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370609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366E8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A:LEU 193  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3BEE1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28C9A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177.16 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CD16D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37.50  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F0E8C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1FE60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D11A.F2  LC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C76C8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Dist. [Å]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9C8CA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V2b peptide</w:t>
            </w:r>
          </w:p>
        </w:tc>
      </w:tr>
      <w:tr w:rsidR="00DD32D2" w:rsidRPr="002E7BB7" w14:paraId="65AFE8B9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31D78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H:CYS  97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25E03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182C4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40.37 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664D8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13.72  ||||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B9B37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270AF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A:ILE 194  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DC6FB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B5712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183.24 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C1CFB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84.08  |||||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495E7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B9D8A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L:ASP  60[ OD2]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B9DF1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3.67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AFDCA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A:ARG 192[ NH2]</w:t>
            </w:r>
          </w:p>
        </w:tc>
      </w:tr>
      <w:tr w:rsidR="00DD32D2" w:rsidRPr="002E7BB7" w14:paraId="40649640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7FF20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H:GLY  99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75A55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5461B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52.14 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36111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18.74  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3A3DD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63AB4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AE05B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1E88F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7A1DB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D3AE9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DE4D1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3F807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2EF47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55CAF863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E4F11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H:SER 100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02B38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AE6C0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123.08 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74346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50.03  |||||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0AF9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0C084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A6297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91915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82CCD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FA34F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CDE8A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63261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B9D91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5452F103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A7D96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H:CYS 100B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4C7D1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68B7E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58.57 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64B24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5.33  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18039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4EA1B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9F4FA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BFE03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0A2F8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 xml:space="preserve">      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CEC7D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D5E6A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FED3E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1373E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76ADDF45" w14:textId="77777777" w:rsidTr="00EC1135">
        <w:trPr>
          <w:trHeight w:val="107"/>
        </w:trPr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F4D67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D5171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E357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AB03E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BC2490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7878A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B9296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756D7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F5586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4D500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03992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18002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CAC9D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1E4823EF" w14:textId="77777777" w:rsidTr="00EC1135">
        <w:trPr>
          <w:trHeight w:val="1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5B53A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A5E63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7CD78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65BE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5D0BC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990A7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341E4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7B45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38E8D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48F8C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27C495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15D1F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25B2C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554C3053" w14:textId="77777777" w:rsidTr="00EC1135">
        <w:trPr>
          <w:trHeight w:val="107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973EAC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d. Detailed interactions of D11A.F2 light chain (LC) with artifice 16055 V2b peptide</w:t>
            </w:r>
          </w:p>
        </w:tc>
      </w:tr>
      <w:tr w:rsidR="00DD32D2" w:rsidRPr="002E7BB7" w14:paraId="7337EEB1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E6CE9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90936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72DB3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51755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0EB38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A8C6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B9FC8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19931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2CE7A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BF7C4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10B49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ED199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FB7EB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780E9429" w14:textId="77777777" w:rsidTr="00EC1135">
        <w:trPr>
          <w:trHeight w:val="121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CCE4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D11A.F2 LC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64FC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C040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A234D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D0EDF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463E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V2b peptide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CD151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HSDC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AE5EF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7E9E4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8B9EA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3524CC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59300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394A1C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1F7CD6DE" w14:textId="77777777" w:rsidTr="00EC1135">
        <w:trPr>
          <w:trHeight w:val="114"/>
        </w:trPr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56F42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L:THR  18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E0D6C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9C77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75.83 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B4341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36.85  |||||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3F815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51D3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A:ARG 192   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3645B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S  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1D882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212.38 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FDE23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73.13  ||||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DC36D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30AE4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9B6B6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A75424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403D153E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4BCF2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L:ASP  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56D01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7A537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116.19 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E16DF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20.23  ||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143DC1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5E5B6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A:ILE 194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E484F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CD9A5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183.24 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A71F0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43.93  |||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5E092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925DF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2B67B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A364D3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15D15B5D" w14:textId="77777777" w:rsidTr="00EC1135">
        <w:trPr>
          <w:trHeight w:val="1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64B25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L:ARG  61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1A334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2F1BA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36.75 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4541E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15.38  |||||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FEA33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C7924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44655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F0C4D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BC978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A0E79B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6194E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99B60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E859F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12DD6748" w14:textId="77777777" w:rsidTr="00EC1135">
        <w:trPr>
          <w:trHeight w:val="14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AABC7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L:SER  76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0C746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DB3B9B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44.94 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8AAA7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29.14  |||||||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BB445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3AA48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C611A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A0FCD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1028D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FB48B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21B6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6DB46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AEB18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2F970E74" w14:textId="77777777" w:rsidTr="00EC1135">
        <w:trPr>
          <w:trHeight w:val="121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CFE37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L:GLY  77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56097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5439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30.50 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EFB8C6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E7BB7">
              <w:rPr>
                <w:rFonts w:ascii="Times New Roman" w:hAnsi="Times New Roman" w:cs="Times New Roman"/>
                <w:sz w:val="15"/>
                <w:szCs w:val="15"/>
              </w:rPr>
              <w:t>6.66  ||| 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905C7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39426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B6956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8EA50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5CD255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FDDED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5AE7B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797E2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E96A1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32D2" w:rsidRPr="002E7BB7" w14:paraId="21FB9E73" w14:textId="77777777" w:rsidTr="00EC1135">
        <w:trPr>
          <w:trHeight w:val="107"/>
        </w:trPr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1250C8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B1DDED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9B9BB3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B0EA42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17C3B7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BBFFDF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53F749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428D3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30BE84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099CA1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CA9BB0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2C3888E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5A6C5A" w14:textId="77777777" w:rsidR="00DD32D2" w:rsidRPr="002E7BB7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4CFA6EE1" w14:textId="77777777" w:rsidR="00DD32D2" w:rsidRPr="002E7BB7" w:rsidRDefault="00DD32D2" w:rsidP="00DD32D2">
      <w:pPr>
        <w:rPr>
          <w:rFonts w:ascii="Times New Roman" w:hAnsi="Times New Roman" w:cs="Times New Roman"/>
          <w:sz w:val="15"/>
          <w:szCs w:val="15"/>
        </w:rPr>
      </w:pPr>
    </w:p>
    <w:p w14:paraId="3E7C840E" w14:textId="77777777" w:rsidR="00DD32D2" w:rsidRDefault="00DD32D2" w:rsidP="00DD32D2">
      <w:pPr>
        <w:rPr>
          <w:rFonts w:ascii="Times New Roman" w:hAnsi="Times New Roman" w:cs="Times New Roman"/>
          <w:sz w:val="15"/>
          <w:szCs w:val="15"/>
        </w:rPr>
      </w:pPr>
      <w:r w:rsidRPr="00494AEE">
        <w:rPr>
          <w:rFonts w:ascii="Times New Roman" w:hAnsi="Times New Roman" w:cs="Times New Roman"/>
          <w:sz w:val="15"/>
          <w:szCs w:val="15"/>
        </w:rPr>
        <w:t xml:space="preserve">ASA Accessible Surface Area, Å²  </w:t>
      </w:r>
      <w:r w:rsidRPr="00494AEE">
        <w:rPr>
          <w:rFonts w:ascii="Times New Roman" w:hAnsi="Times New Roman" w:cs="Times New Roman"/>
          <w:sz w:val="15"/>
          <w:szCs w:val="15"/>
        </w:rPr>
        <w:tab/>
        <w:t xml:space="preserve">     </w:t>
      </w:r>
      <w:r w:rsidRPr="00494AEE">
        <w:rPr>
          <w:rFonts w:ascii="Times New Roman" w:hAnsi="Times New Roman" w:cs="Times New Roman"/>
          <w:sz w:val="15"/>
          <w:szCs w:val="15"/>
        </w:rPr>
        <w:tab/>
        <w:t>BSA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494AEE">
        <w:rPr>
          <w:rFonts w:ascii="Times New Roman" w:hAnsi="Times New Roman" w:cs="Times New Roman"/>
          <w:sz w:val="15"/>
          <w:szCs w:val="15"/>
        </w:rPr>
        <w:t xml:space="preserve"> Buried Surface Area, Å²</w:t>
      </w:r>
      <w:r>
        <w:rPr>
          <w:rFonts w:ascii="Times New Roman" w:hAnsi="Times New Roman" w:cs="Times New Roman"/>
          <w:sz w:val="15"/>
          <w:szCs w:val="15"/>
        </w:rPr>
        <w:t xml:space="preserve">                    </w:t>
      </w:r>
      <w:r w:rsidRPr="00494AEE">
        <w:rPr>
          <w:rFonts w:ascii="Times New Roman" w:hAnsi="Times New Roman" w:cs="Times New Roman"/>
          <w:sz w:val="15"/>
          <w:szCs w:val="15"/>
        </w:rPr>
        <w:t xml:space="preserve"> ||||   Buried area percentage, one bar per 10%</w:t>
      </w:r>
    </w:p>
    <w:p w14:paraId="49E2F084" w14:textId="77777777" w:rsidR="00DD32D2" w:rsidRDefault="00DD32D2" w:rsidP="00DD32D2">
      <w:pPr>
        <w:rPr>
          <w:rFonts w:ascii="Times New Roman" w:hAnsi="Times New Roman" w:cs="Times New Roman"/>
          <w:sz w:val="15"/>
          <w:szCs w:val="15"/>
        </w:rPr>
      </w:pPr>
    </w:p>
    <w:sectPr w:rsidR="00DD32D2" w:rsidSect="0043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D2"/>
    <w:rsid w:val="001417ED"/>
    <w:rsid w:val="00343522"/>
    <w:rsid w:val="00445638"/>
    <w:rsid w:val="006708F7"/>
    <w:rsid w:val="00780FC9"/>
    <w:rsid w:val="007D626B"/>
    <w:rsid w:val="00957038"/>
    <w:rsid w:val="0096478A"/>
    <w:rsid w:val="009A45D0"/>
    <w:rsid w:val="00A71AD6"/>
    <w:rsid w:val="00C63F04"/>
    <w:rsid w:val="00DD32D2"/>
    <w:rsid w:val="00E802FA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23D8E"/>
  <w15:chartTrackingRefBased/>
  <w15:docId w15:val="{3C3E2764-7D63-E545-862E-6531844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D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D3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">
    <w:name w:val="oa1"/>
    <w:basedOn w:val="Normal"/>
    <w:rsid w:val="00DD32D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2">
    <w:name w:val="oa2"/>
    <w:basedOn w:val="Normal"/>
    <w:rsid w:val="00DD32D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oa3">
    <w:name w:val="oa3"/>
    <w:basedOn w:val="Normal"/>
    <w:rsid w:val="00DD32D2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4">
    <w:name w:val="oa4"/>
    <w:basedOn w:val="Normal"/>
    <w:rsid w:val="00DD3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5">
    <w:name w:val="oa5"/>
    <w:basedOn w:val="Normal"/>
    <w:rsid w:val="00DD32D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6">
    <w:name w:val="oa6"/>
    <w:basedOn w:val="Normal"/>
    <w:rsid w:val="00DD32D2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7">
    <w:name w:val="oa7"/>
    <w:basedOn w:val="Normal"/>
    <w:rsid w:val="00DD32D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oa8">
    <w:name w:val="oa8"/>
    <w:basedOn w:val="Normal"/>
    <w:rsid w:val="00DD32D2"/>
    <w:pPr>
      <w:pBdr>
        <w:top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9">
    <w:name w:val="oa9"/>
    <w:basedOn w:val="Normal"/>
    <w:rsid w:val="00DD32D2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0">
    <w:name w:val="oa10"/>
    <w:basedOn w:val="Normal"/>
    <w:rsid w:val="00DD32D2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1">
    <w:name w:val="oa11"/>
    <w:basedOn w:val="Normal"/>
    <w:rsid w:val="00DD32D2"/>
    <w:pPr>
      <w:pBdr>
        <w:top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12">
    <w:name w:val="oa12"/>
    <w:basedOn w:val="Normal"/>
    <w:rsid w:val="00DD32D2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3">
    <w:name w:val="oa13"/>
    <w:basedOn w:val="Normal"/>
    <w:rsid w:val="00DD32D2"/>
    <w:pPr>
      <w:pBdr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14">
    <w:name w:val="oa14"/>
    <w:basedOn w:val="Normal"/>
    <w:rsid w:val="00DD32D2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15">
    <w:name w:val="oa15"/>
    <w:basedOn w:val="Normal"/>
    <w:rsid w:val="00DD32D2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16">
    <w:name w:val="oa16"/>
    <w:basedOn w:val="Normal"/>
    <w:rsid w:val="00DD32D2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17">
    <w:name w:val="oa17"/>
    <w:basedOn w:val="Normal"/>
    <w:rsid w:val="00DD32D2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D3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D3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D2"/>
  </w:style>
  <w:style w:type="paragraph" w:styleId="Footer">
    <w:name w:val="footer"/>
    <w:basedOn w:val="Normal"/>
    <w:link w:val="FooterChar"/>
    <w:uiPriority w:val="99"/>
    <w:unhideWhenUsed/>
    <w:rsid w:val="00DD3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D2"/>
  </w:style>
  <w:style w:type="character" w:styleId="CommentReference">
    <w:name w:val="annotation reference"/>
    <w:basedOn w:val="DefaultParagraphFont"/>
    <w:uiPriority w:val="99"/>
    <w:semiHidden/>
    <w:unhideWhenUsed/>
    <w:rsid w:val="00D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i.ac.uk/msd-srv/prot_int/cgi-bin/piser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 Aljedani</dc:creator>
  <cp:keywords/>
  <dc:description/>
  <cp:lastModifiedBy>Pancera PhD, Marie</cp:lastModifiedBy>
  <cp:revision>3</cp:revision>
  <dcterms:created xsi:type="dcterms:W3CDTF">2021-09-07T20:03:00Z</dcterms:created>
  <dcterms:modified xsi:type="dcterms:W3CDTF">2021-09-07T20:03:00Z</dcterms:modified>
</cp:coreProperties>
</file>