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005"/>
        <w:gridCol w:w="7385"/>
        <w:gridCol w:w="1093"/>
      </w:tblGrid>
      <w:tr w:rsidR="00A82653" w:rsidRPr="00A82653" w:rsidTr="005E768F">
        <w:trPr>
          <w:trHeight w:val="288"/>
        </w:trPr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Table </w:t>
            </w:r>
            <w:r w:rsidR="00B938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S5</w:t>
            </w:r>
            <w:bookmarkStart w:id="0" w:name="_GoBack"/>
            <w:bookmarkEnd w:id="0"/>
            <w:r w:rsidRPr="00A826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.  GO-term enrichment by module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Module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GO Term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By FDR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B9387F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enzyme linked receptor protein signaling pathway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0.00866964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cell adhesion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0.01643939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biological adhesion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0.01643939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anatomical structure morphogenesis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0.02107207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anatomical structure development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0.02408286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B9387F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cellular macromolecule metabolic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5.15E-07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 expression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1.12E-06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macromolecule metabolic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2.89E-05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chromatin organization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0.00010248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chromosome organization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0.0002603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regulation of gene expression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0.0005095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cellular macromolecule biosynthetic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0.00053771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nucleobase</w:t>
            </w:r>
            <w:proofErr w:type="spellEnd"/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nucleoside, nucleotide and nucleic acid metabolic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0.00097163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chromatin modification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0.00111599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macromolecule biosynthetic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0.00115608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regulation of macromolecule biosynthetic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0.00177174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cellular metabolic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0.00178579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primary metabolic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0.00180447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regulation of transcription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0.00469911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regulation of cellular biosynthetic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0.0068335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regulation of biosynthetic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0.00704794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nitrogen compound metabolic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0.01008717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regulation of macromolecule metabolic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0.0171706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transcription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0.01815349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cellular biosynthetic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0.01921811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RNA metabolic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0.02034319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regulation of </w:t>
            </w:r>
            <w:proofErr w:type="spellStart"/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nucleobase</w:t>
            </w:r>
            <w:proofErr w:type="spellEnd"/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nucleoside, nucleotide and nucleic acid metabolic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0.02454501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biosynthetic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0.02953021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regulation of nitrogen compound metabolic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0.03064416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B9387F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 phase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1.21E-15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cell cycle phase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8.59E-15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cell cycle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6.46E-14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 phase of mitotic cell cycle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8.61E-13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nuclear division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8.61E-13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mitosis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8.61E-13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organelle fission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1.76E-12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generation of precursor metabolites and energy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2.24E-12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cell division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8.73E-12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cell cycle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1.58E-11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mitotic cell cycle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2.03E-11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organelle organization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3.44E-05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chromosome segregation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4.48E-05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cellular respiration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7.83E-05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energy derivation by oxidation of organic compounds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9.46E-05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small molecule catabolic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0.00018186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carbohydrate catabolic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0.00020392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electron transport chain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0.00020392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hexose metabolic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0.00024456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DNA metabolic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0.0002737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monosaccharide metabolic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0.0005095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DNA replication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0.0005095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cellular carbohydrate catabolic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0.0005095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tricarboxylic</w:t>
            </w:r>
            <w:proofErr w:type="spellEnd"/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acid cycle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0.001301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acetyl-CoA catabolic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0.001301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DNA conformation change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0.00132091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glucose metabolic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0.00176235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oxidation reduction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0.00287247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alcohol catabolic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0.00325003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acetyl-CoA metabolic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0.0068335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aerobic respiration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0.0068335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coenzyme catabolic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0.0068335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DNA packaging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0.00725141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glycolysis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0.00833389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cellular carbohydrate metabolic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0.00952369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cofactor catabolic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0.01230111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glucose catabolic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0.01236647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hexose catabolic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0.01236647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monosaccharide catabolic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0.01236647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meiosis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0.03134898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meiotic cell cycle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0.03134898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 phase of meiotic cell cycle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0.03134898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carbohydrate metabolic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0.04195691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DNA-dependent DNA replication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0.04195691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chromosome condensation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0.04195691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B9387F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G-protein coupled receptor protein signaling pathway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5.01E-09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cell surface receptor linked signaling pathway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9.60E-06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signaling pathway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4.39E-05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sensory perception of chemical stimulus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0.00177174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sensory perception of smell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0.00630682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signal transduction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0.00668945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signaling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0.02091363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signaling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0.03073672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signal transmission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0.03073672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sensory perception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0.0442678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B9387F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ncRNA</w:t>
            </w:r>
            <w:proofErr w:type="spellEnd"/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metabolic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1.12E-06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RNA processing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5.96E-05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ribonucleoprotein</w:t>
            </w:r>
            <w:proofErr w:type="spellEnd"/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complex biogenesis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0.0002737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tRNA</w:t>
            </w:r>
            <w:proofErr w:type="spellEnd"/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metabolic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0.00054221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cellular macromolecule metabolic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0.00098834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ribosome biogenesis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0.00116326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macromolecule metabolic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0.00186363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translation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0.00399031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cellular metabolic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0.00608565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ncRNA</w:t>
            </w:r>
            <w:proofErr w:type="spellEnd"/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processing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0.00739885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 expression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0.01868173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tRNA</w:t>
            </w:r>
            <w:proofErr w:type="spellEnd"/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aminoacylation</w:t>
            </w:r>
            <w:proofErr w:type="spellEnd"/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for protein translation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0.02408286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amino acid activation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0.02408286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tRNA</w:t>
            </w:r>
            <w:proofErr w:type="spellEnd"/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aminoacylation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0.02408286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primary metabolic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0.02930784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RNA splicing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0.03314845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B9387F" w:rsidP="00B9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sensory perception of smell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0.02380626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neurological system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0.04279572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B9387F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immune response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8.03E-15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immune system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1.49E-14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defense response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6.03E-14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inflammatory response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4.55E-07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positive regulation of immune system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7.79E-07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regulation of immune system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1.12E-06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response to wounding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1.25E-06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cell activation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1.55E-06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regulation of response to stimulus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2.14E-06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regulation of immune response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2.41E-06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leukocyte activation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1.24E-05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cytokine production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1.55E-05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response to stimulus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2.69E-05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response to external stimulus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6.04E-05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lymphocyte activation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9.13E-05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immune effector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9.67E-05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positive regulation of response to stimulus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0.00018916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regulation of cytokine production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0.00023775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response to stress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0.00030175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leukocyte mediated immunity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0.00030175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regulation of cell activation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0.0006758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 cell activation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0.00107144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adaptive immune response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0.0012034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adaptive immune response based on somatic recombination of immune receptors built from immunoglobulin superfamily domains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0.0012034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positive regulation of immune response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0.0012034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regulation of leukocyte activation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0.00236158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regulation of leukocyte mediated immunity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0.0036272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positive regulation of cell activation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0.00423679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regulation of immune effector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0.00704794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immune response-regulating signaling pathway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0.0080241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antigen processing and presentation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0.0080241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response to other organism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0.00863287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regulation of lymphocyte activation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0.0086939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lymphocyte mediated immunity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0.0086939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innate immune response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0.0086939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positive regulation of cytokine production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0.01230111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cell activation during immune response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0.01230111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leukocyte activation during immune response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0.01230111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positive regulation of leukocyte activation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0.01643939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activation of immune response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0.0168412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defense response to bacterium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0.01715852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immune response-activating signal transduction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0.0171706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positive regulation of developmental process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0.01868173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 cell activation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0.02930784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response to biotic stimulus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0.03314845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regulation of adaptive immune response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0.03663163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regulation of adaptive immune response based on somatic recombination of immune receptors built from immunoglobulin superfamily domains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0.03663163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immune system development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0.04105504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programmed cell death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0.04309409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cell death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0.0441013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mononuclear cell proliferation</w:t>
            </w: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0.04897404</w:t>
            </w:r>
          </w:p>
        </w:tc>
      </w:tr>
      <w:tr w:rsidR="00A82653" w:rsidRPr="00A82653" w:rsidTr="005E768F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lymphocyte proliferation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653" w:rsidRPr="00A82653" w:rsidRDefault="00A82653" w:rsidP="00A82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26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0.04897404</w:t>
            </w:r>
          </w:p>
        </w:tc>
      </w:tr>
    </w:tbl>
    <w:p w:rsidR="00505C7A" w:rsidRDefault="005E768F" w:rsidP="005E768F">
      <w:r>
        <w:rPr>
          <w:rFonts w:ascii="Calibri" w:hAnsi="Calibri"/>
          <w:sz w:val="18"/>
        </w:rPr>
        <w:t>Both the Ge</w:t>
      </w:r>
      <w:r w:rsidR="00273490">
        <w:rPr>
          <w:rFonts w:ascii="Calibri" w:hAnsi="Calibri"/>
          <w:sz w:val="18"/>
        </w:rPr>
        <w:t xml:space="preserve">ne Ontology term (GO Term) </w:t>
      </w:r>
      <w:r w:rsidRPr="00BC53CE">
        <w:rPr>
          <w:rFonts w:ascii="Calibri" w:hAnsi="Calibri"/>
          <w:sz w:val="18"/>
        </w:rPr>
        <w:t xml:space="preserve">and the </w:t>
      </w:r>
      <w:proofErr w:type="spellStart"/>
      <w:r w:rsidRPr="00BC53CE">
        <w:rPr>
          <w:rFonts w:ascii="Calibri" w:hAnsi="Calibri" w:cs="Helvetica"/>
          <w:color w:val="000000"/>
          <w:sz w:val="18"/>
          <w:szCs w:val="21"/>
        </w:rPr>
        <w:t>Benjamini</w:t>
      </w:r>
      <w:proofErr w:type="spellEnd"/>
      <w:r w:rsidRPr="00BC53CE">
        <w:rPr>
          <w:rFonts w:ascii="Calibri" w:hAnsi="Calibri" w:cs="Helvetica"/>
          <w:color w:val="000000"/>
          <w:sz w:val="18"/>
          <w:szCs w:val="21"/>
        </w:rPr>
        <w:t xml:space="preserve"> and </w:t>
      </w:r>
      <w:proofErr w:type="spellStart"/>
      <w:r w:rsidRPr="00BC53CE">
        <w:rPr>
          <w:rFonts w:ascii="Calibri" w:hAnsi="Calibri" w:cs="Helvetica"/>
          <w:color w:val="000000"/>
          <w:sz w:val="18"/>
          <w:szCs w:val="21"/>
        </w:rPr>
        <w:t>Yekutieli</w:t>
      </w:r>
      <w:proofErr w:type="spellEnd"/>
      <w:r>
        <w:rPr>
          <w:rFonts w:ascii="Calibri" w:hAnsi="Calibri" w:cs="Helvetica"/>
          <w:color w:val="000000"/>
          <w:sz w:val="18"/>
          <w:szCs w:val="21"/>
        </w:rPr>
        <w:t xml:space="preserve"> </w:t>
      </w:r>
      <w:r w:rsidRPr="00BC53CE">
        <w:rPr>
          <w:rFonts w:ascii="Calibri" w:hAnsi="Calibri" w:cs="Helvetica"/>
          <w:color w:val="000000"/>
          <w:sz w:val="18"/>
          <w:szCs w:val="21"/>
        </w:rPr>
        <w:t xml:space="preserve">false discovery rate (BY FDR) are shown for </w:t>
      </w:r>
      <w:r>
        <w:rPr>
          <w:rFonts w:ascii="Calibri" w:hAnsi="Calibri" w:cs="Helvetica"/>
          <w:color w:val="000000"/>
          <w:sz w:val="18"/>
          <w:szCs w:val="21"/>
        </w:rPr>
        <w:t>modules that had significant representation in GO-terms.  5 modules (</w:t>
      </w:r>
      <w:r w:rsidR="00B9387F">
        <w:rPr>
          <w:rFonts w:ascii="Calibri" w:hAnsi="Calibri" w:cs="Helvetica"/>
          <w:color w:val="000000"/>
          <w:sz w:val="18"/>
          <w:szCs w:val="21"/>
        </w:rPr>
        <w:t>A, C, E, J, and L</w:t>
      </w:r>
      <w:r>
        <w:rPr>
          <w:rFonts w:ascii="Calibri" w:hAnsi="Calibri" w:cs="Helvetica"/>
          <w:color w:val="000000"/>
          <w:sz w:val="18"/>
          <w:szCs w:val="21"/>
        </w:rPr>
        <w:t>) were not significantly enriched for any GO terms.</w:t>
      </w:r>
    </w:p>
    <w:sectPr w:rsidR="00505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53"/>
    <w:rsid w:val="00273490"/>
    <w:rsid w:val="005E768F"/>
    <w:rsid w:val="00A82653"/>
    <w:rsid w:val="00AD48BD"/>
    <w:rsid w:val="00B9387F"/>
    <w:rsid w:val="00D3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T. Ferris</dc:creator>
  <cp:lastModifiedBy>Martin T. Ferris</cp:lastModifiedBy>
  <cp:revision>2</cp:revision>
  <dcterms:created xsi:type="dcterms:W3CDTF">2012-02-14T19:15:00Z</dcterms:created>
  <dcterms:modified xsi:type="dcterms:W3CDTF">2012-02-14T19:15:00Z</dcterms:modified>
</cp:coreProperties>
</file>