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4B" w:rsidRPr="00A3275D" w:rsidRDefault="00337E4B" w:rsidP="00337E4B">
      <w:pPr>
        <w:tabs>
          <w:tab w:val="left" w:pos="900"/>
        </w:tabs>
        <w:spacing w:after="0" w:line="480" w:lineRule="exact"/>
        <w:jc w:val="both"/>
        <w:rPr>
          <w:rFonts w:ascii="Arial" w:eastAsia="SimSun" w:hAnsi="Arial" w:cs="Arial"/>
          <w:b/>
          <w:szCs w:val="20"/>
          <w:lang w:eastAsia="de-DE"/>
        </w:rPr>
      </w:pPr>
      <w:bookmarkStart w:id="0" w:name="_GoBack"/>
      <w:bookmarkEnd w:id="0"/>
      <w:r w:rsidRPr="00A3275D">
        <w:rPr>
          <w:rFonts w:ascii="Arial" w:eastAsia="SimSun" w:hAnsi="Arial" w:cs="Arial"/>
          <w:b/>
          <w:szCs w:val="20"/>
          <w:lang w:eastAsia="de-DE"/>
        </w:rPr>
        <w:t>SUPPLEMENTARY MATERIALS AND METHODS</w:t>
      </w:r>
    </w:p>
    <w:p w:rsidR="00337E4B" w:rsidRPr="00A3275D" w:rsidRDefault="00337E4B" w:rsidP="00337E4B">
      <w:pPr>
        <w:spacing w:after="0" w:line="480" w:lineRule="exact"/>
        <w:jc w:val="both"/>
        <w:rPr>
          <w:rFonts w:ascii="Arial" w:eastAsia="SimSun" w:hAnsi="Arial" w:cs="Arial"/>
          <w:lang w:eastAsia="zh-CN"/>
        </w:rPr>
      </w:pPr>
      <w:proofErr w:type="gramStart"/>
      <w:r w:rsidRPr="00A3275D">
        <w:rPr>
          <w:rFonts w:ascii="Arial" w:eastAsia="SimSun" w:hAnsi="Arial" w:cs="Arial"/>
          <w:b/>
          <w:szCs w:val="20"/>
          <w:lang w:eastAsia="de-DE"/>
        </w:rPr>
        <w:t>Chemicals, enzymes, and DNA.</w:t>
      </w:r>
      <w:proofErr w:type="gramEnd"/>
      <w:r w:rsidRPr="00A3275D">
        <w:rPr>
          <w:rFonts w:ascii="Arial" w:eastAsia="SimSun" w:hAnsi="Arial" w:cs="Arial"/>
          <w:b/>
          <w:szCs w:val="20"/>
          <w:lang w:eastAsia="de-DE"/>
        </w:rPr>
        <w:t xml:space="preserve"> </w:t>
      </w:r>
      <w:proofErr w:type="spellStart"/>
      <w:r w:rsidRPr="00A3275D">
        <w:rPr>
          <w:rFonts w:ascii="Arial" w:eastAsia="SimSun" w:hAnsi="Arial" w:cs="Arial"/>
          <w:szCs w:val="20"/>
          <w:lang w:eastAsia="de-DE"/>
        </w:rPr>
        <w:t>Hygromycin</w:t>
      </w:r>
      <w:proofErr w:type="spellEnd"/>
      <w:r w:rsidRPr="00A3275D">
        <w:rPr>
          <w:rFonts w:ascii="Arial" w:eastAsia="SimSun" w:hAnsi="Arial" w:cs="Arial"/>
          <w:szCs w:val="20"/>
          <w:lang w:eastAsia="de-DE"/>
        </w:rPr>
        <w:t xml:space="preserve"> B was purchased from </w:t>
      </w:r>
      <w:proofErr w:type="spellStart"/>
      <w:r w:rsidRPr="00A3275D">
        <w:rPr>
          <w:rFonts w:ascii="Arial" w:eastAsia="SimSun" w:hAnsi="Arial" w:cs="Arial"/>
          <w:szCs w:val="20"/>
          <w:lang w:eastAsia="de-DE"/>
        </w:rPr>
        <w:t>Calbiochem</w:t>
      </w:r>
      <w:proofErr w:type="spellEnd"/>
      <w:r w:rsidRPr="00A3275D">
        <w:rPr>
          <w:rFonts w:ascii="Arial" w:eastAsia="SimSun" w:hAnsi="Arial" w:cs="Arial"/>
          <w:szCs w:val="20"/>
          <w:lang w:eastAsia="de-DE"/>
        </w:rPr>
        <w:t>. All other chemicals were purchased from Merck, Ro</w:t>
      </w:r>
      <w:r w:rsidRPr="00A3275D">
        <w:rPr>
          <w:rFonts w:ascii="Arial" w:eastAsia="SimSun" w:hAnsi="Arial" w:cs="Arial"/>
          <w:szCs w:val="20"/>
          <w:lang w:eastAsia="zh-CN"/>
        </w:rPr>
        <w:t>c</w:t>
      </w:r>
      <w:r w:rsidRPr="00A3275D">
        <w:rPr>
          <w:rFonts w:ascii="Arial" w:eastAsia="SimSun" w:hAnsi="Arial" w:cs="Arial"/>
          <w:szCs w:val="20"/>
          <w:lang w:eastAsia="de-DE"/>
        </w:rPr>
        <w:t>h</w:t>
      </w:r>
      <w:r w:rsidRPr="00A3275D">
        <w:rPr>
          <w:rFonts w:ascii="Arial" w:eastAsia="SimSun" w:hAnsi="Arial" w:cs="Arial"/>
          <w:szCs w:val="20"/>
          <w:lang w:eastAsia="zh-CN"/>
        </w:rPr>
        <w:t>e</w:t>
      </w:r>
      <w:r w:rsidRPr="00A3275D">
        <w:rPr>
          <w:rFonts w:ascii="Arial" w:eastAsia="SimSun" w:hAnsi="Arial" w:cs="Arial"/>
          <w:szCs w:val="20"/>
          <w:lang w:eastAsia="de-DE"/>
        </w:rPr>
        <w:t xml:space="preserve"> or Sigma at the highest purity available. Enzymes for DNA restriction and modification were purchased from New England </w:t>
      </w:r>
      <w:proofErr w:type="spellStart"/>
      <w:r w:rsidRPr="00A3275D">
        <w:rPr>
          <w:rFonts w:ascii="Arial" w:eastAsia="SimSun" w:hAnsi="Arial" w:cs="Arial"/>
          <w:szCs w:val="20"/>
          <w:lang w:eastAsia="de-DE"/>
        </w:rPr>
        <w:t>Biolabs</w:t>
      </w:r>
      <w:proofErr w:type="spellEnd"/>
      <w:r w:rsidRPr="00A3275D">
        <w:rPr>
          <w:rFonts w:ascii="Arial" w:eastAsia="SimSun" w:hAnsi="Arial" w:cs="Arial"/>
          <w:szCs w:val="20"/>
          <w:lang w:eastAsia="de-DE"/>
        </w:rPr>
        <w:t>. Isolation and modification of DNA was performed as described</w:t>
      </w:r>
      <w:r w:rsidR="00425869" w:rsidRPr="00A3275D">
        <w:rPr>
          <w:rFonts w:ascii="Arial" w:eastAsia="SimSun" w:hAnsi="Arial" w:cs="Arial"/>
          <w:szCs w:val="20"/>
          <w:lang w:eastAsia="de-DE"/>
        </w:rPr>
        <w:fldChar w:fldCharType="begin"/>
      </w:r>
      <w:r w:rsidRPr="00A3275D">
        <w:rPr>
          <w:rFonts w:ascii="Arial" w:eastAsia="SimSun" w:hAnsi="Arial" w:cs="Arial"/>
          <w:szCs w:val="20"/>
          <w:lang w:eastAsia="de-DE"/>
        </w:rPr>
        <w:instrText xml:space="preserve"> ADDIN EN.CITE &lt;EndNote&gt;&lt;Cite&gt;&lt;Author&gt;Ausubel&lt;/Author&gt;&lt;Year&gt;1990&lt;/Year&gt;&lt;RecNum&gt;17203&lt;/RecNum&gt;&lt;record&gt;&lt;rec-number&gt;17203&lt;/rec-number&gt;&lt;ref-type name="Book"&gt;6&lt;/ref-type&gt;&lt;contributors&gt;&lt;authors&gt;&lt;author&gt;Ausubel, F. A.&lt;/author&gt;&lt;author&gt;Brent, R.&lt;/author&gt;&lt;author&gt;Kingston, R. E.&lt;/author&gt;&lt;author&gt;Moore, D. D.&lt;/author&gt;&lt;author&gt;Seidmann, J. G.&lt;/author&gt;&lt;author&gt;Smith, J. A.&lt;/author&gt;&lt;author&gt;Struhl, K.&lt;/author&gt;&lt;/authors&gt;&lt;/contributors&gt;&lt;titles&gt;&lt;title&gt;Current protocols in molecular biology&lt;/title&gt;&lt;/titles&gt;&lt;dates&gt;&lt;year&gt;1990&lt;/year&gt;&lt;/dates&gt;&lt;pub-location&gt;New York&lt;/pub-location&gt;&lt;publisher&gt;Greene Publishing and Wiley-Interscience&lt;/publisher&gt;&lt;urls&gt;&lt;/urls&gt;&lt;/record&gt;&lt;/Cite&gt;&lt;/EndNote&gt;</w:instrText>
      </w:r>
      <w:r w:rsidR="00425869" w:rsidRPr="00A3275D">
        <w:rPr>
          <w:rFonts w:ascii="Arial" w:eastAsia="SimSun" w:hAnsi="Arial" w:cs="Arial"/>
          <w:szCs w:val="20"/>
          <w:lang w:eastAsia="de-DE"/>
        </w:rPr>
        <w:fldChar w:fldCharType="separate"/>
      </w:r>
      <w:r w:rsidRPr="00A3275D">
        <w:rPr>
          <w:rFonts w:ascii="Arial" w:eastAsia="SimSun" w:hAnsi="Arial" w:cs="Arial"/>
          <w:szCs w:val="20"/>
          <w:lang w:eastAsia="de-DE"/>
        </w:rPr>
        <w:t>(9)</w:t>
      </w:r>
      <w:r w:rsidR="00425869" w:rsidRPr="00A3275D">
        <w:rPr>
          <w:rFonts w:ascii="Arial" w:eastAsia="SimSun" w:hAnsi="Arial" w:cs="Arial"/>
          <w:szCs w:val="20"/>
          <w:lang w:eastAsia="de-DE"/>
        </w:rPr>
        <w:fldChar w:fldCharType="end"/>
      </w:r>
      <w:r w:rsidRPr="00A3275D">
        <w:rPr>
          <w:rFonts w:ascii="Arial" w:eastAsia="SimSun" w:hAnsi="Arial" w:cs="Arial"/>
          <w:szCs w:val="20"/>
          <w:lang w:eastAsia="de-DE"/>
        </w:rPr>
        <w:t>. Oligonucleotides were obtained from Integrated DNA Technologies (Table S2)</w:t>
      </w:r>
      <w:r w:rsidRPr="00A3275D">
        <w:rPr>
          <w:rFonts w:ascii="Arial" w:eastAsia="SimSun" w:hAnsi="Arial" w:cs="Arial"/>
          <w:lang w:eastAsia="zh-CN"/>
        </w:rPr>
        <w:t>.</w:t>
      </w:r>
    </w:p>
    <w:p w:rsidR="00337E4B" w:rsidRPr="00A3275D" w:rsidRDefault="00337E4B" w:rsidP="00337E4B">
      <w:pPr>
        <w:tabs>
          <w:tab w:val="left" w:pos="900"/>
        </w:tabs>
        <w:spacing w:after="0" w:line="480" w:lineRule="exact"/>
        <w:jc w:val="both"/>
        <w:rPr>
          <w:rFonts w:ascii="Arial" w:eastAsia="SimSun" w:hAnsi="Arial" w:cs="Arial"/>
          <w:b/>
          <w:szCs w:val="20"/>
          <w:lang w:eastAsia="de-DE"/>
        </w:rPr>
      </w:pPr>
    </w:p>
    <w:p w:rsidR="00337E4B" w:rsidRPr="00A3275D" w:rsidRDefault="00337E4B" w:rsidP="00337E4B">
      <w:pPr>
        <w:spacing w:after="0" w:line="480" w:lineRule="exact"/>
        <w:jc w:val="both"/>
        <w:rPr>
          <w:rFonts w:ascii="Arial" w:eastAsia="SimSun" w:hAnsi="Arial" w:cs="Arial"/>
          <w:lang w:eastAsia="zh-CN"/>
        </w:rPr>
      </w:pPr>
      <w:proofErr w:type="gramStart"/>
      <w:r w:rsidRPr="00A3275D">
        <w:rPr>
          <w:rFonts w:ascii="Arial" w:eastAsia="SimSun" w:hAnsi="Arial" w:cs="Arial"/>
          <w:b/>
          <w:lang w:eastAsia="zh-CN"/>
        </w:rPr>
        <w:t>Bacterial strains, media, and growth conditions.</w:t>
      </w:r>
      <w:proofErr w:type="gramEnd"/>
      <w:r w:rsidRPr="00A3275D">
        <w:rPr>
          <w:rFonts w:ascii="Arial" w:eastAsia="SimSun" w:hAnsi="Arial" w:cs="Arial"/>
          <w:b/>
          <w:lang w:eastAsia="zh-CN"/>
        </w:rPr>
        <w:t xml:space="preserve"> </w:t>
      </w:r>
      <w:r w:rsidRPr="00A3275D">
        <w:rPr>
          <w:rFonts w:ascii="Arial" w:eastAsia="SimSun" w:hAnsi="Arial" w:cs="Arial"/>
          <w:lang w:eastAsia="zh-CN"/>
        </w:rPr>
        <w:t xml:space="preserve">Unless mentioned otherwise, </w:t>
      </w:r>
      <w:r w:rsidRPr="00A3275D">
        <w:rPr>
          <w:rFonts w:ascii="Arial" w:eastAsia="SimSun" w:hAnsi="Arial" w:cs="Arial"/>
          <w:i/>
          <w:lang w:eastAsia="zh-CN"/>
        </w:rPr>
        <w:t>Mtb</w:t>
      </w:r>
      <w:r w:rsidRPr="00A3275D">
        <w:rPr>
          <w:rFonts w:ascii="Arial" w:eastAsia="SimSun" w:hAnsi="Arial" w:cs="Arial"/>
          <w:lang w:eastAsia="zh-CN"/>
        </w:rPr>
        <w:t xml:space="preserve"> H37Rv strains were grown in </w:t>
      </w:r>
      <w:proofErr w:type="spellStart"/>
      <w:r w:rsidRPr="00A3275D">
        <w:rPr>
          <w:rFonts w:ascii="Arial" w:eastAsia="SimSun" w:hAnsi="Arial" w:cs="Arial"/>
          <w:lang w:eastAsia="zh-CN"/>
        </w:rPr>
        <w:t>Middlebrook</w:t>
      </w:r>
      <w:proofErr w:type="spellEnd"/>
      <w:r w:rsidRPr="00A3275D">
        <w:rPr>
          <w:rFonts w:ascii="Arial" w:eastAsia="SimSun" w:hAnsi="Arial" w:cs="Arial"/>
          <w:lang w:eastAsia="zh-CN"/>
        </w:rPr>
        <w:t xml:space="preserve"> 7H9 liquid medium supplemented with 0.2% glycerol, OADC (8.5 g/L </w:t>
      </w:r>
      <w:proofErr w:type="spellStart"/>
      <w:r w:rsidRPr="00A3275D">
        <w:rPr>
          <w:rFonts w:ascii="Arial" w:eastAsia="SimSun" w:hAnsi="Arial" w:cs="Arial"/>
          <w:lang w:eastAsia="zh-CN"/>
        </w:rPr>
        <w:t>NaCl</w:t>
      </w:r>
      <w:proofErr w:type="spellEnd"/>
      <w:r w:rsidRPr="00A3275D">
        <w:rPr>
          <w:rFonts w:ascii="Arial" w:eastAsia="SimSun" w:hAnsi="Arial" w:cs="Arial"/>
          <w:lang w:eastAsia="zh-CN"/>
        </w:rPr>
        <w:t xml:space="preserve">, 20 g/L dextrose, 50 g/L bovine albumin (fraction V), 0.03 g/L catalase, 0.6 ml/L oleic acid), 0.02% </w:t>
      </w:r>
      <w:proofErr w:type="spellStart"/>
      <w:r w:rsidRPr="00A3275D">
        <w:rPr>
          <w:rFonts w:ascii="Arial" w:eastAsia="SimSun" w:hAnsi="Arial" w:cs="Arial"/>
          <w:lang w:eastAsia="zh-CN"/>
        </w:rPr>
        <w:t>Tyloxapol</w:t>
      </w:r>
      <w:proofErr w:type="spellEnd"/>
      <w:r w:rsidRPr="00A3275D">
        <w:rPr>
          <w:rFonts w:ascii="Arial" w:eastAsia="SimSun" w:hAnsi="Arial" w:cs="Arial"/>
          <w:lang w:eastAsia="zh-CN"/>
        </w:rPr>
        <w:t xml:space="preserve">, or on </w:t>
      </w:r>
      <w:proofErr w:type="spellStart"/>
      <w:r w:rsidRPr="00A3275D">
        <w:rPr>
          <w:rFonts w:ascii="Arial" w:eastAsia="SimSun" w:hAnsi="Arial" w:cs="Arial"/>
          <w:lang w:eastAsia="zh-CN"/>
        </w:rPr>
        <w:t>Middlebrook</w:t>
      </w:r>
      <w:proofErr w:type="spellEnd"/>
      <w:r w:rsidRPr="00A3275D">
        <w:rPr>
          <w:rFonts w:ascii="Arial" w:eastAsia="SimSun" w:hAnsi="Arial" w:cs="Arial"/>
          <w:lang w:eastAsia="zh-CN"/>
        </w:rPr>
        <w:t xml:space="preserve"> 7H10 agar supplemented with 0.5% glycerol using premixed powders (</w:t>
      </w:r>
      <w:proofErr w:type="spellStart"/>
      <w:r w:rsidRPr="00A3275D">
        <w:rPr>
          <w:rFonts w:ascii="Arial" w:eastAsia="SimSun" w:hAnsi="Arial" w:cs="Arial"/>
          <w:lang w:eastAsia="zh-CN"/>
        </w:rPr>
        <w:t>Difco</w:t>
      </w:r>
      <w:proofErr w:type="spellEnd"/>
      <w:r w:rsidRPr="00A3275D">
        <w:rPr>
          <w:rFonts w:ascii="Arial" w:eastAsia="SimSun" w:hAnsi="Arial" w:cs="Arial"/>
          <w:lang w:eastAsia="zh-CN"/>
        </w:rPr>
        <w:t>). Iron-free medium (7H9 or 7H10) was prepared according to the recipe of the manufacturer (</w:t>
      </w:r>
      <w:proofErr w:type="spellStart"/>
      <w:r w:rsidRPr="00A3275D">
        <w:rPr>
          <w:rFonts w:ascii="Arial" w:eastAsia="SimSun" w:hAnsi="Arial" w:cs="Arial"/>
          <w:lang w:eastAsia="zh-CN"/>
        </w:rPr>
        <w:t>Difco</w:t>
      </w:r>
      <w:proofErr w:type="spellEnd"/>
      <w:r w:rsidRPr="00A3275D">
        <w:rPr>
          <w:rFonts w:ascii="Arial" w:eastAsia="SimSun" w:hAnsi="Arial" w:cs="Arial"/>
          <w:lang w:eastAsia="zh-CN"/>
        </w:rPr>
        <w:t xml:space="preserve">), except that ammonium ferric citrate and citric acid were omitted. </w:t>
      </w:r>
      <w:r w:rsidR="009F0F31" w:rsidRPr="00A3275D">
        <w:rPr>
          <w:rFonts w:ascii="Arial" w:eastAsia="SimSun" w:hAnsi="Arial" w:cs="Arial"/>
          <w:lang w:eastAsia="zh-CN"/>
        </w:rPr>
        <w:t>Acid washed glassware was used in the preparation of iron-free media to avoid contamination with trace amounts of iron.</w:t>
      </w:r>
      <w:r w:rsidRPr="00A3275D">
        <w:rPr>
          <w:rFonts w:ascii="Arial" w:eastAsia="SimSun" w:hAnsi="Arial" w:cs="Arial"/>
          <w:lang w:eastAsia="zh-CN"/>
        </w:rPr>
        <w:t xml:space="preserve"> Iron-free medium was solidified with Agar Noble (</w:t>
      </w:r>
      <w:proofErr w:type="spellStart"/>
      <w:r w:rsidRPr="00A3275D">
        <w:rPr>
          <w:rFonts w:ascii="Arial" w:eastAsia="SimSun" w:hAnsi="Arial" w:cs="Arial"/>
          <w:lang w:eastAsia="zh-CN"/>
        </w:rPr>
        <w:t>Difco</w:t>
      </w:r>
      <w:proofErr w:type="spellEnd"/>
      <w:r w:rsidRPr="00A3275D">
        <w:rPr>
          <w:rFonts w:ascii="Arial" w:eastAsia="SimSun" w:hAnsi="Arial" w:cs="Arial"/>
          <w:lang w:eastAsia="zh-CN"/>
        </w:rPr>
        <w:t xml:space="preserve">). In the case of iron-deplete media, either the ferrous specific </w:t>
      </w:r>
      <w:proofErr w:type="spellStart"/>
      <w:r w:rsidRPr="00A3275D">
        <w:rPr>
          <w:rFonts w:ascii="Arial" w:eastAsia="SimSun" w:hAnsi="Arial" w:cs="Arial"/>
          <w:lang w:eastAsia="zh-CN"/>
        </w:rPr>
        <w:t>chelator</w:t>
      </w:r>
      <w:proofErr w:type="spellEnd"/>
      <w:r w:rsidRPr="00A3275D">
        <w:rPr>
          <w:rFonts w:ascii="Arial" w:eastAsia="SimSun" w:hAnsi="Arial" w:cs="Arial"/>
          <w:lang w:eastAsia="zh-CN"/>
        </w:rPr>
        <w:t>, 2</w:t>
      </w:r>
      <w:proofErr w:type="gramStart"/>
      <w:r w:rsidRPr="00A3275D">
        <w:rPr>
          <w:rFonts w:ascii="Arial" w:eastAsia="SimSun" w:hAnsi="Arial" w:cs="Arial"/>
          <w:lang w:eastAsia="zh-CN"/>
        </w:rPr>
        <w:t>,2’</w:t>
      </w:r>
      <w:proofErr w:type="gramEnd"/>
      <w:r w:rsidRPr="00A3275D">
        <w:rPr>
          <w:rFonts w:ascii="Arial" w:eastAsia="SimSun" w:hAnsi="Arial" w:cs="Arial"/>
          <w:lang w:eastAsia="zh-CN"/>
        </w:rPr>
        <w:t xml:space="preserve">-dipyridyl (DIP) or the ferric specific </w:t>
      </w:r>
      <w:proofErr w:type="spellStart"/>
      <w:r w:rsidRPr="00A3275D">
        <w:rPr>
          <w:rFonts w:ascii="Arial" w:eastAsia="SimSun" w:hAnsi="Arial" w:cs="Arial"/>
          <w:lang w:eastAsia="zh-CN"/>
        </w:rPr>
        <w:t>chelator</w:t>
      </w:r>
      <w:proofErr w:type="spellEnd"/>
      <w:r w:rsidRPr="00A3275D">
        <w:rPr>
          <w:rFonts w:ascii="Arial" w:eastAsia="SimSun" w:hAnsi="Arial" w:cs="Arial"/>
          <w:lang w:eastAsia="zh-CN"/>
        </w:rPr>
        <w:t xml:space="preserve"> </w:t>
      </w:r>
      <w:proofErr w:type="spellStart"/>
      <w:r w:rsidRPr="00A3275D">
        <w:rPr>
          <w:rFonts w:ascii="Arial" w:eastAsia="SimSun" w:hAnsi="Arial" w:cs="Arial"/>
          <w:lang w:eastAsia="zh-CN"/>
        </w:rPr>
        <w:t>desferrioxamine</w:t>
      </w:r>
      <w:proofErr w:type="spellEnd"/>
      <w:r w:rsidRPr="00A3275D">
        <w:rPr>
          <w:rFonts w:ascii="Arial" w:eastAsia="SimSun" w:hAnsi="Arial" w:cs="Arial"/>
          <w:lang w:eastAsia="zh-CN"/>
        </w:rPr>
        <w:t xml:space="preserve"> (DFO), were added at indicated concentrations. For the </w:t>
      </w:r>
      <w:proofErr w:type="spellStart"/>
      <w:r w:rsidRPr="00A3275D">
        <w:rPr>
          <w:rFonts w:ascii="Arial" w:eastAsia="SimSun" w:hAnsi="Arial" w:cs="Arial"/>
          <w:lang w:eastAsia="zh-CN"/>
        </w:rPr>
        <w:t>avirulent</w:t>
      </w:r>
      <w:proofErr w:type="spellEnd"/>
      <w:r w:rsidRPr="00A3275D">
        <w:rPr>
          <w:rFonts w:ascii="Arial" w:eastAsia="SimSun" w:hAnsi="Arial" w:cs="Arial"/>
          <w:lang w:eastAsia="zh-CN"/>
        </w:rPr>
        <w:t xml:space="preserve"> </w:t>
      </w:r>
      <w:r w:rsidRPr="00A3275D">
        <w:rPr>
          <w:rFonts w:ascii="Arial" w:eastAsia="SimSun" w:hAnsi="Arial" w:cs="Arial"/>
          <w:i/>
          <w:lang w:eastAsia="zh-CN"/>
        </w:rPr>
        <w:t>Mtb</w:t>
      </w:r>
      <w:r w:rsidRPr="00A3275D">
        <w:rPr>
          <w:rFonts w:ascii="Arial" w:eastAsia="SimSun" w:hAnsi="Arial" w:cs="Arial"/>
          <w:lang w:eastAsia="zh-CN"/>
        </w:rPr>
        <w:t xml:space="preserve">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strains, media contained 0.2% </w:t>
      </w:r>
      <w:proofErr w:type="spellStart"/>
      <w:r w:rsidRPr="00A3275D">
        <w:rPr>
          <w:rFonts w:ascii="Arial" w:eastAsia="SimSun" w:hAnsi="Arial" w:cs="Arial"/>
          <w:lang w:eastAsia="zh-CN"/>
        </w:rPr>
        <w:t>casamino</w:t>
      </w:r>
      <w:proofErr w:type="spellEnd"/>
      <w:r w:rsidRPr="00A3275D">
        <w:rPr>
          <w:rFonts w:ascii="Arial" w:eastAsia="SimSun" w:hAnsi="Arial" w:cs="Arial"/>
          <w:lang w:eastAsia="zh-CN"/>
        </w:rPr>
        <w:t xml:space="preserve"> acids and 0.24 </w:t>
      </w:r>
      <w:proofErr w:type="spellStart"/>
      <w:r w:rsidR="00A3275D">
        <w:rPr>
          <w:rFonts w:ascii="Arial" w:eastAsia="SimSun" w:hAnsi="Arial" w:cs="Arial"/>
          <w:lang w:eastAsia="zh-CN"/>
        </w:rPr>
        <w:t>μ</w:t>
      </w:r>
      <w:r w:rsidRPr="00A3275D">
        <w:rPr>
          <w:rFonts w:ascii="Arial" w:eastAsia="SimSun" w:hAnsi="Arial" w:cs="Arial"/>
          <w:lang w:eastAsia="zh-CN"/>
        </w:rPr>
        <w:t>g</w:t>
      </w:r>
      <w:proofErr w:type="spellEnd"/>
      <w:r w:rsidRPr="00A3275D">
        <w:rPr>
          <w:rFonts w:ascii="Arial" w:eastAsia="SimSun" w:hAnsi="Arial" w:cs="Arial"/>
          <w:lang w:eastAsia="zh-CN"/>
        </w:rPr>
        <w:t xml:space="preserve">/ml </w:t>
      </w:r>
      <w:proofErr w:type="spellStart"/>
      <w:r w:rsidRPr="00A3275D">
        <w:rPr>
          <w:rFonts w:ascii="Arial" w:eastAsia="SimSun" w:hAnsi="Arial" w:cs="Arial"/>
          <w:lang w:eastAsia="zh-CN"/>
        </w:rPr>
        <w:t>pantothenate</w:t>
      </w:r>
      <w:proofErr w:type="spellEnd"/>
      <w:r w:rsidRPr="00A3275D">
        <w:rPr>
          <w:rFonts w:ascii="Arial" w:eastAsia="SimSun" w:hAnsi="Arial" w:cs="Arial"/>
          <w:lang w:eastAsia="zh-CN"/>
        </w:rPr>
        <w:t xml:space="preserve"> as supplements. </w:t>
      </w:r>
      <w:r w:rsidRPr="00A3275D">
        <w:rPr>
          <w:rFonts w:ascii="Arial" w:eastAsia="SimSun" w:hAnsi="Arial" w:cs="Arial"/>
          <w:i/>
          <w:lang w:eastAsia="zh-CN"/>
        </w:rPr>
        <w:t xml:space="preserve">Escherichia coli </w:t>
      </w:r>
      <w:r w:rsidRPr="00A3275D">
        <w:rPr>
          <w:rFonts w:ascii="Arial" w:eastAsia="SimSun" w:hAnsi="Arial" w:cs="Arial"/>
          <w:lang w:eastAsia="zh-CN"/>
        </w:rPr>
        <w:t>DH5</w:t>
      </w:r>
      <w:r w:rsidRPr="00A3275D">
        <w:rPr>
          <w:rFonts w:ascii="Arial" w:eastAsia="SimSun" w:hAnsi="Arial" w:cs="Arial"/>
          <w:lang w:eastAsia="zh-CN"/>
        </w:rPr>
        <w:t xml:space="preserve"> was used for all cloning experiments and was routinely grown in LB medium at 37°C. The following antibiotics were used when required: ampicillin </w:t>
      </w:r>
      <w:proofErr w:type="gramStart"/>
      <w:r w:rsidRPr="00A3275D">
        <w:rPr>
          <w:rFonts w:ascii="Arial" w:eastAsia="SimSun" w:hAnsi="Arial" w:cs="Arial"/>
          <w:lang w:eastAsia="zh-CN"/>
        </w:rPr>
        <w:t xml:space="preserve">(100 </w:t>
      </w:r>
      <w:proofErr w:type="spellStart"/>
      <w:r w:rsidR="00A3275D">
        <w:rPr>
          <w:rFonts w:ascii="Arial" w:eastAsia="SimSun" w:hAnsi="Arial" w:cs="Arial"/>
          <w:lang w:eastAsia="zh-CN"/>
        </w:rPr>
        <w:t>μ</w:t>
      </w:r>
      <w:r w:rsidRPr="00A3275D">
        <w:rPr>
          <w:rFonts w:ascii="Arial" w:eastAsia="SimSun" w:hAnsi="Arial" w:cs="Arial"/>
          <w:lang w:eastAsia="zh-CN"/>
        </w:rPr>
        <w:t>g</w:t>
      </w:r>
      <w:proofErr w:type="spellEnd"/>
      <w:r w:rsidRPr="00A3275D">
        <w:rPr>
          <w:rFonts w:ascii="Arial" w:eastAsia="SimSun" w:hAnsi="Arial" w:cs="Arial"/>
          <w:lang w:eastAsia="zh-CN"/>
        </w:rPr>
        <w:t xml:space="preserve">/ml for </w:t>
      </w:r>
      <w:r w:rsidRPr="00A3275D">
        <w:rPr>
          <w:rFonts w:ascii="Arial" w:eastAsia="SimSun" w:hAnsi="Arial" w:cs="Arial"/>
          <w:i/>
          <w:lang w:eastAsia="zh-CN"/>
        </w:rPr>
        <w:t>E. coli</w:t>
      </w:r>
      <w:r w:rsidRPr="00A3275D">
        <w:rPr>
          <w:rFonts w:ascii="Arial" w:eastAsia="SimSun" w:hAnsi="Arial" w:cs="Arial"/>
          <w:lang w:eastAsia="zh-CN"/>
        </w:rPr>
        <w:t>)</w:t>
      </w:r>
      <w:proofErr w:type="gramEnd"/>
      <w:r w:rsidRPr="00A3275D">
        <w:rPr>
          <w:rFonts w:ascii="Arial" w:eastAsia="SimSun" w:hAnsi="Arial" w:cs="Arial"/>
          <w:lang w:eastAsia="zh-CN"/>
        </w:rPr>
        <w:t xml:space="preserve">, kanamycin (30 </w:t>
      </w:r>
      <w:proofErr w:type="spellStart"/>
      <w:r w:rsidR="00A3275D">
        <w:rPr>
          <w:rFonts w:ascii="Arial" w:eastAsia="SimSun" w:hAnsi="Arial" w:cs="Arial"/>
          <w:lang w:eastAsia="zh-CN"/>
        </w:rPr>
        <w:t>μ</w:t>
      </w:r>
      <w:r w:rsidRPr="00A3275D">
        <w:rPr>
          <w:rFonts w:ascii="Arial" w:eastAsia="SimSun" w:hAnsi="Arial" w:cs="Arial"/>
          <w:lang w:eastAsia="zh-CN"/>
        </w:rPr>
        <w:t>g</w:t>
      </w:r>
      <w:proofErr w:type="spellEnd"/>
      <w:r w:rsidRPr="00A3275D">
        <w:rPr>
          <w:rFonts w:ascii="Arial" w:eastAsia="SimSun" w:hAnsi="Arial" w:cs="Arial"/>
          <w:lang w:eastAsia="zh-CN"/>
        </w:rPr>
        <w:t xml:space="preserve">/ml for mycobacteria), </w:t>
      </w:r>
      <w:proofErr w:type="spellStart"/>
      <w:r w:rsidRPr="00A3275D">
        <w:rPr>
          <w:rFonts w:ascii="Arial" w:eastAsia="SimSun" w:hAnsi="Arial" w:cs="Arial"/>
          <w:lang w:eastAsia="zh-CN"/>
        </w:rPr>
        <w:t>hygromycin</w:t>
      </w:r>
      <w:proofErr w:type="spellEnd"/>
      <w:r w:rsidRPr="00A3275D">
        <w:rPr>
          <w:rFonts w:ascii="Arial" w:eastAsia="SimSun" w:hAnsi="Arial" w:cs="Arial"/>
          <w:lang w:eastAsia="zh-CN"/>
        </w:rPr>
        <w:t xml:space="preserve"> (200 </w:t>
      </w:r>
      <w:proofErr w:type="spellStart"/>
      <w:r w:rsidR="00A3275D">
        <w:rPr>
          <w:rFonts w:ascii="Arial" w:eastAsia="SimSun" w:hAnsi="Arial" w:cs="Arial"/>
          <w:lang w:eastAsia="zh-CN"/>
        </w:rPr>
        <w:t>μ</w:t>
      </w:r>
      <w:r w:rsidRPr="00A3275D">
        <w:rPr>
          <w:rFonts w:ascii="Arial" w:eastAsia="SimSun" w:hAnsi="Arial" w:cs="Arial"/>
          <w:lang w:eastAsia="zh-CN"/>
        </w:rPr>
        <w:t>g</w:t>
      </w:r>
      <w:proofErr w:type="spellEnd"/>
      <w:r w:rsidRPr="00A3275D">
        <w:rPr>
          <w:rFonts w:ascii="Arial" w:eastAsia="SimSun" w:hAnsi="Arial" w:cs="Arial"/>
          <w:lang w:eastAsia="zh-CN"/>
        </w:rPr>
        <w:t xml:space="preserve">/ml for </w:t>
      </w:r>
      <w:r w:rsidRPr="00A3275D">
        <w:rPr>
          <w:rFonts w:ascii="Arial" w:eastAsia="SimSun" w:hAnsi="Arial" w:cs="Arial"/>
          <w:i/>
          <w:lang w:eastAsia="zh-CN"/>
        </w:rPr>
        <w:t>E. coli</w:t>
      </w:r>
      <w:r w:rsidRPr="00A3275D">
        <w:rPr>
          <w:rFonts w:ascii="Arial" w:eastAsia="SimSun" w:hAnsi="Arial" w:cs="Arial"/>
          <w:lang w:eastAsia="zh-CN"/>
        </w:rPr>
        <w:t xml:space="preserve">, 50 </w:t>
      </w:r>
      <w:proofErr w:type="spellStart"/>
      <w:r w:rsidR="00A3275D">
        <w:rPr>
          <w:rFonts w:ascii="Arial" w:eastAsia="SimSun" w:hAnsi="Arial" w:cs="Arial"/>
          <w:lang w:eastAsia="zh-CN"/>
        </w:rPr>
        <w:t>μ</w:t>
      </w:r>
      <w:r w:rsidRPr="00A3275D">
        <w:rPr>
          <w:rFonts w:ascii="Arial" w:eastAsia="SimSun" w:hAnsi="Arial" w:cs="Arial"/>
          <w:lang w:eastAsia="zh-CN"/>
        </w:rPr>
        <w:t>g</w:t>
      </w:r>
      <w:proofErr w:type="spellEnd"/>
      <w:r w:rsidRPr="00A3275D">
        <w:rPr>
          <w:rFonts w:ascii="Arial" w:eastAsia="SimSun" w:hAnsi="Arial" w:cs="Arial"/>
          <w:lang w:eastAsia="zh-CN"/>
        </w:rPr>
        <w:t xml:space="preserve">/ml for mycobacteria). </w:t>
      </w:r>
    </w:p>
    <w:p w:rsidR="00337E4B" w:rsidRPr="00A3275D" w:rsidRDefault="00337E4B" w:rsidP="00337E4B">
      <w:pPr>
        <w:spacing w:after="0" w:line="480" w:lineRule="exact"/>
        <w:jc w:val="both"/>
        <w:rPr>
          <w:rFonts w:ascii="Arial" w:eastAsia="SimSun" w:hAnsi="Arial" w:cs="Arial"/>
          <w:lang w:eastAsia="zh-CN"/>
        </w:rPr>
      </w:pPr>
    </w:p>
    <w:p w:rsidR="00337E4B" w:rsidRPr="00A3275D" w:rsidRDefault="00337E4B" w:rsidP="00337E4B">
      <w:pPr>
        <w:spacing w:after="0" w:line="480" w:lineRule="exact"/>
        <w:jc w:val="both"/>
        <w:rPr>
          <w:rFonts w:ascii="Arial" w:eastAsia="SimSun" w:hAnsi="Arial" w:cs="Arial"/>
          <w:lang w:eastAsia="zh-CN"/>
        </w:rPr>
      </w:pPr>
      <w:proofErr w:type="gramStart"/>
      <w:r w:rsidRPr="00A3275D">
        <w:rPr>
          <w:rFonts w:ascii="Arial" w:eastAsia="SimSun" w:hAnsi="Arial" w:cs="Arial"/>
          <w:b/>
          <w:lang w:eastAsia="zh-CN"/>
        </w:rPr>
        <w:t>Plasmid construction.</w:t>
      </w:r>
      <w:proofErr w:type="gramEnd"/>
      <w:r w:rsidRPr="00A3275D">
        <w:rPr>
          <w:rFonts w:ascii="Arial" w:eastAsia="SimSun" w:hAnsi="Arial" w:cs="Arial"/>
          <w:b/>
          <w:lang w:eastAsia="zh-CN"/>
        </w:rPr>
        <w:t xml:space="preserve"> </w:t>
      </w:r>
      <w:r w:rsidRPr="00A3275D">
        <w:rPr>
          <w:rFonts w:ascii="Arial" w:eastAsia="SimSun" w:hAnsi="Arial" w:cs="Arial"/>
          <w:lang w:eastAsia="zh-CN"/>
        </w:rPr>
        <w:t xml:space="preserve">All plasmids utilized in this work are shown and briefly described in Table S3. The temperature-sensitive vectors pML1501 and pML1509 were used for deletion of </w:t>
      </w:r>
      <w:r w:rsidRPr="00A3275D">
        <w:rPr>
          <w:rFonts w:ascii="Arial" w:eastAsia="SimSun" w:hAnsi="Arial" w:cs="Arial"/>
          <w:i/>
          <w:lang w:eastAsia="zh-CN"/>
        </w:rPr>
        <w:t>mmpS5</w:t>
      </w:r>
      <w:r w:rsidRPr="00A3275D">
        <w:rPr>
          <w:rFonts w:ascii="Arial" w:eastAsia="SimSun" w:hAnsi="Arial" w:cs="Arial"/>
          <w:lang w:eastAsia="zh-CN"/>
        </w:rPr>
        <w:t xml:space="preserve"> and </w:t>
      </w:r>
      <w:r w:rsidRPr="00A3275D">
        <w:rPr>
          <w:rFonts w:ascii="Arial" w:eastAsia="SimSun" w:hAnsi="Arial" w:cs="Arial"/>
          <w:i/>
          <w:lang w:eastAsia="zh-CN"/>
        </w:rPr>
        <w:t>mmpS4</w:t>
      </w:r>
      <w:r w:rsidRPr="00A3275D">
        <w:rPr>
          <w:rFonts w:ascii="Arial" w:eastAsia="SimSun" w:hAnsi="Arial" w:cs="Arial"/>
          <w:lang w:eastAsia="zh-CN"/>
        </w:rPr>
        <w:t xml:space="preserve">, respectively, in </w:t>
      </w:r>
      <w:r w:rsidRPr="00A3275D">
        <w:rPr>
          <w:rFonts w:ascii="Arial" w:eastAsia="SimSun" w:hAnsi="Arial" w:cs="Arial"/>
          <w:i/>
          <w:lang w:eastAsia="zh-CN"/>
        </w:rPr>
        <w:t>Mtb</w:t>
      </w:r>
      <w:r w:rsidRPr="00A3275D">
        <w:rPr>
          <w:rFonts w:ascii="Arial" w:eastAsia="SimSun" w:hAnsi="Arial" w:cs="Arial"/>
          <w:lang w:eastAsia="zh-CN"/>
        </w:rPr>
        <w:t xml:space="preserve">. Approximately 1000 </w:t>
      </w:r>
      <w:proofErr w:type="spellStart"/>
      <w:r w:rsidRPr="00A3275D">
        <w:rPr>
          <w:rFonts w:ascii="Arial" w:eastAsia="SimSun" w:hAnsi="Arial" w:cs="Arial"/>
          <w:lang w:eastAsia="zh-CN"/>
        </w:rPr>
        <w:t>bp</w:t>
      </w:r>
      <w:proofErr w:type="spellEnd"/>
      <w:r w:rsidRPr="00A3275D">
        <w:rPr>
          <w:rFonts w:ascii="Arial" w:eastAsia="SimSun" w:hAnsi="Arial" w:cs="Arial"/>
          <w:lang w:eastAsia="zh-CN"/>
        </w:rPr>
        <w:t xml:space="preserve"> up- and downstream of the genes targeted for deletion were amplified by PCR from chromosomal DNA using </w:t>
      </w:r>
      <w:r w:rsidRPr="00A3275D">
        <w:rPr>
          <w:rFonts w:ascii="Arial" w:eastAsia="SimSun" w:hAnsi="Arial" w:cs="Arial"/>
          <w:lang w:eastAsia="zh-CN"/>
        </w:rPr>
        <w:lastRenderedPageBreak/>
        <w:t xml:space="preserve">oligonucleotide pairs (Table S2) for </w:t>
      </w:r>
      <w:r w:rsidRPr="00A3275D">
        <w:rPr>
          <w:rFonts w:ascii="Arial" w:eastAsia="SimSun" w:hAnsi="Arial" w:cs="Arial"/>
          <w:i/>
          <w:lang w:eastAsia="zh-CN"/>
        </w:rPr>
        <w:t>mmpS4</w:t>
      </w:r>
      <w:r w:rsidRPr="00A3275D">
        <w:rPr>
          <w:rFonts w:ascii="Arial" w:eastAsia="SimSun" w:hAnsi="Arial" w:cs="Arial"/>
          <w:lang w:eastAsia="zh-CN"/>
        </w:rPr>
        <w:t xml:space="preserve"> (1568/1569, 1570/1571; up- and downstream, respectively), and </w:t>
      </w:r>
      <w:r w:rsidRPr="00A3275D">
        <w:rPr>
          <w:rFonts w:ascii="Arial" w:eastAsia="SimSun" w:hAnsi="Arial" w:cs="Arial"/>
          <w:i/>
          <w:lang w:eastAsia="zh-CN"/>
        </w:rPr>
        <w:t>mmpS5</w:t>
      </w:r>
      <w:r w:rsidRPr="00A3275D">
        <w:rPr>
          <w:rFonts w:ascii="Arial" w:eastAsia="SimSun" w:hAnsi="Arial" w:cs="Arial"/>
          <w:lang w:eastAsia="zh-CN"/>
        </w:rPr>
        <w:t xml:space="preserve"> (1409/1410, 1411/1412; up- and downstream, respectively). The restriction site </w:t>
      </w:r>
      <w:proofErr w:type="spellStart"/>
      <w:r w:rsidRPr="00A3275D">
        <w:rPr>
          <w:rFonts w:ascii="Arial" w:eastAsia="SimSun" w:hAnsi="Arial" w:cs="Arial"/>
          <w:lang w:eastAsia="zh-CN"/>
        </w:rPr>
        <w:t>SpeI</w:t>
      </w:r>
      <w:proofErr w:type="spellEnd"/>
      <w:r w:rsidRPr="00A3275D">
        <w:rPr>
          <w:rFonts w:ascii="Arial" w:eastAsia="SimSun" w:hAnsi="Arial" w:cs="Arial"/>
          <w:lang w:eastAsia="zh-CN"/>
        </w:rPr>
        <w:t xml:space="preserve"> was introduced into the upstream fragments while </w:t>
      </w:r>
      <w:proofErr w:type="spellStart"/>
      <w:r w:rsidRPr="00A3275D">
        <w:rPr>
          <w:rFonts w:ascii="Arial" w:eastAsia="SimSun" w:hAnsi="Arial" w:cs="Arial"/>
          <w:lang w:eastAsia="zh-CN"/>
        </w:rPr>
        <w:t>PacI</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BfrBI</w:t>
      </w:r>
      <w:proofErr w:type="spellEnd"/>
      <w:r w:rsidRPr="00A3275D">
        <w:rPr>
          <w:rFonts w:ascii="Arial" w:eastAsia="SimSun" w:hAnsi="Arial" w:cs="Arial"/>
          <w:lang w:eastAsia="zh-CN"/>
        </w:rPr>
        <w:t xml:space="preserve"> were introduced into the downstream fragments. The </w:t>
      </w:r>
      <w:r w:rsidRPr="00A3275D">
        <w:rPr>
          <w:rFonts w:ascii="Arial" w:eastAsia="SimSun" w:hAnsi="Arial" w:cs="Arial"/>
          <w:i/>
          <w:lang w:eastAsia="zh-CN"/>
        </w:rPr>
        <w:t xml:space="preserve">mmpS5 </w:t>
      </w:r>
      <w:r w:rsidRPr="00A3275D">
        <w:rPr>
          <w:rFonts w:ascii="Arial" w:eastAsia="SimSun" w:hAnsi="Arial" w:cs="Arial"/>
          <w:lang w:eastAsia="zh-CN"/>
        </w:rPr>
        <w:t xml:space="preserve">and </w:t>
      </w:r>
      <w:r w:rsidRPr="00A3275D">
        <w:rPr>
          <w:rFonts w:ascii="Arial" w:eastAsia="SimSun" w:hAnsi="Arial" w:cs="Arial"/>
          <w:i/>
          <w:lang w:eastAsia="zh-CN"/>
        </w:rPr>
        <w:t xml:space="preserve">mmpS4 </w:t>
      </w:r>
      <w:r w:rsidRPr="00A3275D">
        <w:rPr>
          <w:rFonts w:ascii="Arial" w:eastAsia="SimSun" w:hAnsi="Arial" w:cs="Arial"/>
          <w:lang w:eastAsia="zh-CN"/>
        </w:rPr>
        <w:t xml:space="preserve">individual upstream sequences were digested with </w:t>
      </w:r>
      <w:proofErr w:type="spellStart"/>
      <w:r w:rsidRPr="00A3275D">
        <w:rPr>
          <w:rFonts w:ascii="Arial" w:eastAsia="SimSun" w:hAnsi="Arial" w:cs="Arial"/>
          <w:lang w:eastAsia="zh-CN"/>
        </w:rPr>
        <w:t>SpeI</w:t>
      </w:r>
      <w:proofErr w:type="spellEnd"/>
      <w:r w:rsidRPr="00A3275D">
        <w:rPr>
          <w:rFonts w:ascii="Arial" w:eastAsia="SimSun" w:hAnsi="Arial" w:cs="Arial"/>
          <w:lang w:eastAsia="zh-CN"/>
        </w:rPr>
        <w:t xml:space="preserve"> and ligated into the </w:t>
      </w:r>
      <w:proofErr w:type="spellStart"/>
      <w:r w:rsidRPr="00A3275D">
        <w:rPr>
          <w:rFonts w:ascii="Arial" w:eastAsia="SimSun" w:hAnsi="Arial" w:cs="Arial"/>
          <w:lang w:eastAsia="zh-CN"/>
        </w:rPr>
        <w:t>SpeI</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SwaI</w:t>
      </w:r>
      <w:proofErr w:type="spellEnd"/>
      <w:r w:rsidRPr="00A3275D">
        <w:rPr>
          <w:rFonts w:ascii="Arial" w:eastAsia="SimSun" w:hAnsi="Arial" w:cs="Arial"/>
          <w:lang w:eastAsia="zh-CN"/>
        </w:rPr>
        <w:t xml:space="preserve"> (</w:t>
      </w:r>
      <w:proofErr w:type="spellStart"/>
      <w:r w:rsidRPr="00A3275D">
        <w:rPr>
          <w:rFonts w:ascii="Arial" w:eastAsia="SimSun" w:hAnsi="Arial" w:cs="Arial"/>
          <w:lang w:eastAsia="zh-CN"/>
        </w:rPr>
        <w:t>SwaI</w:t>
      </w:r>
      <w:proofErr w:type="spellEnd"/>
      <w:r w:rsidRPr="00A3275D">
        <w:rPr>
          <w:rFonts w:ascii="Arial" w:eastAsia="SimSun" w:hAnsi="Arial" w:cs="Arial"/>
          <w:lang w:eastAsia="zh-CN"/>
        </w:rPr>
        <w:t xml:space="preserve"> digestion yields blunt ends) digested temperature-sensitive replication vector pML523 </w:t>
      </w:r>
      <w:r w:rsidR="00425869" w:rsidRPr="00A3275D">
        <w:rPr>
          <w:rFonts w:ascii="Arial" w:eastAsia="SimSun" w:hAnsi="Arial" w:cs="Arial"/>
          <w:lang w:eastAsia="zh-CN"/>
        </w:rPr>
        <w:fldChar w:fldCharType="begin"/>
      </w:r>
      <w:r w:rsidRPr="00A3275D">
        <w:rPr>
          <w:rFonts w:ascii="Arial" w:eastAsia="SimSun" w:hAnsi="Arial" w:cs="Arial"/>
          <w:lang w:eastAsia="zh-CN"/>
        </w:rPr>
        <w:instrText xml:space="preserve"> ADDIN EN.CITE &lt;EndNote&gt;&lt;Cite&gt;&lt;Author&gt;Jones&lt;/Author&gt;&lt;Year&gt;2011&lt;/Year&gt;&lt;RecNum&gt;27873&lt;/RecNum&gt;&lt;record&gt;&lt;rec-number&gt;27873&lt;/rec-number&gt;&lt;ref-type name="Journal Article"&gt;17&lt;/ref-type&gt;&lt;contributors&gt;&lt;authors&gt;&lt;author&gt;Jones, C. M.&lt;/author&gt;&lt;author&gt;Niederweis, M.&lt;/author&gt;&lt;/authors&gt;&lt;/contributors&gt;&lt;auth-address&gt;Department of Microbiology, University of Alabama at Birmingham, 609 Bevill Biomedical Research Building, 845 19th Street South, Birmingham, AL 35294, U.S.A.&lt;/auth-address&gt;&lt;titles&gt;&lt;title&gt;&lt;style face="italic" font="default" size="100%"&gt;Mycobacterium tuberculosis &lt;/style&gt;&lt;style face="normal" font="default" size="100%"&gt;can utilize heme as an iron source&lt;/style&gt;&lt;/title&gt;&lt;secondary-title&gt;J Bacteriol&lt;/secondary-title&gt;&lt;/titles&gt;&lt;periodical&gt;&lt;full-title&gt;J Bacteriol&lt;/full-title&gt;&lt;/periodical&gt;&lt;pages&gt;1767-70&lt;/pages&gt;&lt;volume&gt;193&lt;/volume&gt;&lt;number&gt;7&lt;/number&gt;&lt;dates&gt;&lt;year&gt;2011&lt;/year&gt;&lt;/dates&gt;&lt;accession-num&gt;21296960&lt;/accession-num&gt;&lt;urls&gt;&lt;related-urls&gt;&lt;url&gt;http://www.ncbi.nlm.nih.gov/pubmed/21296960&lt;/url&gt;&lt;/related-urls&gt;&lt;pdf-urls&gt;&lt;url&gt;internal-pdf://JBacteriol193_1767-0287742722/JBacteriol193_1767.pdf&amp;#xA;file:///D:/3_Literature/pdfs/Jbacteriol193_1767.pdf&lt;/url&gt;&lt;/pdf-urls&gt;&lt;/urls&gt;&lt;custom1&gt;pdf&lt;/custom1&gt;&lt;/record&gt;&lt;/Cite&gt;&lt;/EndNote&gt;</w:instrText>
      </w:r>
      <w:r w:rsidR="00425869" w:rsidRPr="00A3275D">
        <w:rPr>
          <w:rFonts w:ascii="Arial" w:eastAsia="SimSun" w:hAnsi="Arial" w:cs="Arial"/>
          <w:lang w:eastAsia="zh-CN"/>
        </w:rPr>
        <w:fldChar w:fldCharType="separate"/>
      </w:r>
      <w:r w:rsidRPr="00A3275D">
        <w:rPr>
          <w:rFonts w:ascii="Arial" w:eastAsia="SimSun" w:hAnsi="Arial" w:cs="Arial"/>
          <w:lang w:eastAsia="zh-CN"/>
        </w:rPr>
        <w:t>(3)</w:t>
      </w:r>
      <w:r w:rsidR="00425869" w:rsidRPr="00A3275D">
        <w:rPr>
          <w:rFonts w:ascii="Arial" w:eastAsia="SimSun" w:hAnsi="Arial" w:cs="Arial"/>
          <w:lang w:eastAsia="zh-CN"/>
        </w:rPr>
        <w:fldChar w:fldCharType="end"/>
      </w:r>
      <w:r w:rsidRPr="00A3275D">
        <w:rPr>
          <w:rFonts w:ascii="Arial" w:eastAsia="SimSun" w:hAnsi="Arial" w:cs="Arial"/>
          <w:lang w:eastAsia="zh-CN"/>
        </w:rPr>
        <w:t xml:space="preserve"> to yield pML1500 and pML1508, respectively. Subsequently, the </w:t>
      </w:r>
      <w:r w:rsidRPr="00A3275D">
        <w:rPr>
          <w:rFonts w:ascii="Arial" w:eastAsia="SimSun" w:hAnsi="Arial" w:cs="Arial"/>
          <w:i/>
          <w:lang w:eastAsia="zh-CN"/>
        </w:rPr>
        <w:t xml:space="preserve">mmpS5 </w:t>
      </w:r>
      <w:r w:rsidRPr="00A3275D">
        <w:rPr>
          <w:rFonts w:ascii="Arial" w:eastAsia="SimSun" w:hAnsi="Arial" w:cs="Arial"/>
          <w:lang w:eastAsia="zh-CN"/>
        </w:rPr>
        <w:t xml:space="preserve">and </w:t>
      </w:r>
      <w:r w:rsidRPr="00A3275D">
        <w:rPr>
          <w:rFonts w:ascii="Arial" w:eastAsia="SimSun" w:hAnsi="Arial" w:cs="Arial"/>
          <w:i/>
          <w:lang w:eastAsia="zh-CN"/>
        </w:rPr>
        <w:t>mmpS4</w:t>
      </w:r>
      <w:r w:rsidRPr="00A3275D">
        <w:rPr>
          <w:rFonts w:ascii="Arial" w:eastAsia="SimSun" w:hAnsi="Arial" w:cs="Arial"/>
          <w:lang w:eastAsia="zh-CN"/>
        </w:rPr>
        <w:t xml:space="preserve"> downstream sequences were digested with </w:t>
      </w:r>
      <w:proofErr w:type="spellStart"/>
      <w:r w:rsidRPr="00A3275D">
        <w:rPr>
          <w:rFonts w:ascii="Arial" w:eastAsia="SimSun" w:hAnsi="Arial" w:cs="Arial"/>
          <w:lang w:eastAsia="zh-CN"/>
        </w:rPr>
        <w:t>PacI</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BfrBI</w:t>
      </w:r>
      <w:proofErr w:type="spellEnd"/>
      <w:r w:rsidRPr="00A3275D">
        <w:rPr>
          <w:rFonts w:ascii="Arial" w:eastAsia="SimSun" w:hAnsi="Arial" w:cs="Arial"/>
          <w:lang w:eastAsia="zh-CN"/>
        </w:rPr>
        <w:t xml:space="preserve">, and introduced into similarly digested pML1500 and pML1508 such that up- and downstream regions flanked </w:t>
      </w:r>
      <w:r w:rsidRPr="00A3275D">
        <w:rPr>
          <w:rFonts w:ascii="Arial" w:eastAsia="SimSun" w:hAnsi="Arial" w:cs="Arial"/>
          <w:i/>
          <w:lang w:eastAsia="zh-CN"/>
        </w:rPr>
        <w:t>loxP-gfp</w:t>
      </w:r>
      <w:r w:rsidRPr="00A3275D">
        <w:rPr>
          <w:rFonts w:ascii="Arial" w:eastAsia="SimSun" w:hAnsi="Arial" w:cs="Arial"/>
          <w:i/>
          <w:vertAlign w:val="superscript"/>
          <w:lang w:eastAsia="zh-CN"/>
        </w:rPr>
        <w:t>2+</w:t>
      </w:r>
      <w:r w:rsidRPr="00A3275D">
        <w:rPr>
          <w:rFonts w:ascii="Arial" w:eastAsia="SimSun" w:hAnsi="Arial" w:cs="Arial"/>
          <w:i/>
          <w:vertAlign w:val="subscript"/>
          <w:lang w:eastAsia="zh-CN"/>
        </w:rPr>
        <w:t>m</w:t>
      </w:r>
      <w:r w:rsidRPr="00A3275D">
        <w:rPr>
          <w:rFonts w:ascii="Arial" w:eastAsia="SimSun" w:hAnsi="Arial" w:cs="Arial"/>
          <w:i/>
          <w:lang w:eastAsia="zh-CN"/>
        </w:rPr>
        <w:t xml:space="preserve">-hyg-loxP </w:t>
      </w:r>
      <w:r w:rsidRPr="00A3275D">
        <w:rPr>
          <w:rFonts w:ascii="Arial" w:eastAsia="SimSun" w:hAnsi="Arial" w:cs="Arial"/>
          <w:lang w:eastAsia="zh-CN"/>
        </w:rPr>
        <w:t xml:space="preserve">to yield the resulting plasmids pML1501 and pML1509, respectively. Construction of the </w:t>
      </w:r>
      <w:r w:rsidRPr="00A3275D">
        <w:rPr>
          <w:rFonts w:ascii="Arial" w:eastAsia="SimSun" w:hAnsi="Arial" w:cs="Arial"/>
          <w:i/>
          <w:lang w:eastAsia="zh-CN"/>
        </w:rPr>
        <w:t xml:space="preserve">mmpS4L4 </w:t>
      </w:r>
      <w:r w:rsidRPr="00A3275D">
        <w:rPr>
          <w:rFonts w:ascii="Arial" w:eastAsia="SimSun" w:hAnsi="Arial" w:cs="Arial"/>
          <w:lang w:eastAsia="zh-CN"/>
        </w:rPr>
        <w:t xml:space="preserve">(pML1566) and </w:t>
      </w:r>
      <w:r w:rsidRPr="00A3275D">
        <w:rPr>
          <w:rFonts w:ascii="Arial" w:eastAsia="SimSun" w:hAnsi="Arial" w:cs="Arial"/>
          <w:i/>
          <w:lang w:eastAsia="zh-CN"/>
        </w:rPr>
        <w:t xml:space="preserve">mmpS5L5 </w:t>
      </w:r>
      <w:r w:rsidRPr="00A3275D">
        <w:rPr>
          <w:rFonts w:ascii="Arial" w:eastAsia="SimSun" w:hAnsi="Arial" w:cs="Arial"/>
          <w:lang w:eastAsia="zh-CN"/>
        </w:rPr>
        <w:t xml:space="preserve">(pML1565) operon deletion vectors was accomplished in similar fashion as described above with the exception that the downstream homologous sequences were amplified using oligonucleotide pairs 1773/1774 and 1767/1768, respectively. </w:t>
      </w:r>
    </w:p>
    <w:p w:rsidR="00337E4B" w:rsidRPr="00A3275D" w:rsidRDefault="00337E4B" w:rsidP="00337E4B">
      <w:pPr>
        <w:spacing w:after="0" w:line="480" w:lineRule="exact"/>
        <w:jc w:val="both"/>
        <w:rPr>
          <w:rFonts w:ascii="Arial" w:eastAsia="SimSun" w:hAnsi="Arial" w:cs="Arial"/>
          <w:lang w:eastAsia="zh-CN"/>
        </w:rPr>
      </w:pPr>
      <w:r w:rsidRPr="00A3275D">
        <w:rPr>
          <w:rFonts w:ascii="Arial" w:eastAsia="SimSun" w:hAnsi="Arial" w:cs="Arial"/>
          <w:lang w:eastAsia="zh-CN"/>
        </w:rPr>
        <w:t xml:space="preserve">To construct the </w:t>
      </w:r>
      <w:r w:rsidRPr="00A3275D">
        <w:rPr>
          <w:rFonts w:ascii="Arial" w:eastAsia="SimSun" w:hAnsi="Arial" w:cs="Arial"/>
          <w:i/>
          <w:lang w:eastAsia="zh-CN"/>
        </w:rPr>
        <w:t xml:space="preserve">mmpS4 </w:t>
      </w:r>
      <w:r w:rsidRPr="00A3275D">
        <w:rPr>
          <w:rFonts w:ascii="Arial" w:eastAsia="SimSun" w:hAnsi="Arial" w:cs="Arial"/>
          <w:lang w:eastAsia="zh-CN"/>
        </w:rPr>
        <w:t xml:space="preserve">and </w:t>
      </w:r>
      <w:r w:rsidRPr="00A3275D">
        <w:rPr>
          <w:rFonts w:ascii="Arial" w:eastAsia="SimSun" w:hAnsi="Arial" w:cs="Arial"/>
          <w:i/>
          <w:lang w:eastAsia="zh-CN"/>
        </w:rPr>
        <w:t>mmpS5</w:t>
      </w:r>
      <w:r w:rsidRPr="00A3275D">
        <w:rPr>
          <w:rFonts w:ascii="Arial" w:eastAsia="SimSun" w:hAnsi="Arial" w:cs="Arial"/>
          <w:lang w:eastAsia="zh-CN"/>
        </w:rPr>
        <w:t xml:space="preserve"> L5 </w:t>
      </w:r>
      <w:proofErr w:type="spellStart"/>
      <w:r w:rsidRPr="00A3275D">
        <w:rPr>
          <w:rFonts w:ascii="Arial" w:eastAsia="SimSun" w:hAnsi="Arial" w:cs="Arial"/>
          <w:i/>
          <w:lang w:eastAsia="zh-CN"/>
        </w:rPr>
        <w:t>attP</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integrative expression plasmids pML1545 and pML1544 driven by their native promoters,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as well as their adjacent upstream ~500-600 </w:t>
      </w:r>
      <w:proofErr w:type="spellStart"/>
      <w:r w:rsidRPr="00A3275D">
        <w:rPr>
          <w:rFonts w:ascii="Arial" w:eastAsia="SimSun" w:hAnsi="Arial" w:cs="Arial"/>
          <w:lang w:eastAsia="zh-CN"/>
        </w:rPr>
        <w:t>bp</w:t>
      </w:r>
      <w:proofErr w:type="spellEnd"/>
      <w:r w:rsidRPr="00A3275D">
        <w:rPr>
          <w:rFonts w:ascii="Arial" w:eastAsia="SimSun" w:hAnsi="Arial" w:cs="Arial"/>
          <w:lang w:eastAsia="zh-CN"/>
        </w:rPr>
        <w:t xml:space="preserve"> promoter region were amplified by PCR from </w:t>
      </w:r>
      <w:r w:rsidRPr="00A3275D">
        <w:rPr>
          <w:rFonts w:ascii="Arial" w:eastAsia="SimSun" w:hAnsi="Arial" w:cs="Arial"/>
          <w:i/>
          <w:lang w:eastAsia="zh-CN"/>
        </w:rPr>
        <w:t>Mtb</w:t>
      </w:r>
      <w:r w:rsidRPr="00A3275D">
        <w:rPr>
          <w:rFonts w:ascii="Arial" w:eastAsia="SimSun" w:hAnsi="Arial" w:cs="Arial"/>
          <w:lang w:eastAsia="zh-CN"/>
        </w:rPr>
        <w:t xml:space="preserve"> genomic DNA using the primer pairs 1811/1812 and 1813/1814, respectively. The sequences were digested with </w:t>
      </w:r>
      <w:proofErr w:type="spellStart"/>
      <w:r w:rsidRPr="00A3275D">
        <w:rPr>
          <w:rFonts w:ascii="Arial" w:eastAsia="SimSun" w:hAnsi="Arial" w:cs="Arial"/>
          <w:lang w:eastAsia="zh-CN"/>
        </w:rPr>
        <w:t>SpeI</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HindIII</w:t>
      </w:r>
      <w:proofErr w:type="spellEnd"/>
      <w:r w:rsidRPr="00A3275D">
        <w:rPr>
          <w:rFonts w:ascii="Arial" w:eastAsia="SimSun" w:hAnsi="Arial" w:cs="Arial"/>
          <w:lang w:eastAsia="zh-CN"/>
        </w:rPr>
        <w:t xml:space="preserve">, utilizing restriction sites that were introduced during amplification, and ligated into the similarly digested pML1342 </w:t>
      </w:r>
      <w:r w:rsidR="00425869" w:rsidRPr="00A3275D">
        <w:rPr>
          <w:rFonts w:ascii="Arial" w:eastAsia="SimSun" w:hAnsi="Arial" w:cs="Arial"/>
          <w:lang w:eastAsia="zh-CN"/>
        </w:rPr>
        <w:fldChar w:fldCharType="begin"/>
      </w:r>
      <w:r w:rsidRPr="00A3275D">
        <w:rPr>
          <w:rFonts w:ascii="Arial" w:eastAsia="SimSun" w:hAnsi="Arial" w:cs="Arial"/>
          <w:lang w:eastAsia="zh-CN"/>
        </w:rPr>
        <w:instrText xml:space="preserve"> ADDIN EN.CITE &lt;EndNote&gt;&lt;Cite&gt;&lt;Author&gt;Huff&lt;/Author&gt;&lt;Year&gt;2010&lt;/Year&gt;&lt;RecNum&gt;23001&lt;/RecNum&gt;&lt;record&gt;&lt;rec-number&gt;23001&lt;/rec-number&gt;&lt;ref-type name="Journal Article"&gt;17&lt;/ref-type&gt;&lt;contributors&gt;&lt;authors&gt;&lt;author&gt;Huff, J.&lt;/author&gt;&lt;author&gt;Czyz, A.&lt;/author&gt;&lt;author&gt;Landick, R.&lt;/author&gt;&lt;author&gt;Niederweis, M.&lt;/author&gt;&lt;/authors&gt;&lt;/contributors&gt;&lt;auth-address&gt;Department of Microbiology, University of Alabama at Birmingham, 609 Bevill Biomedical Research Building, 845 19th Street South, Birmingham, AL 35294, USA.&lt;/auth-address&gt;&lt;titles&gt;&lt;title&gt;Taking phage integration to the next level as a genetic tool for mycobacteria&lt;/title&gt;&lt;secondary-title&gt;Gene&lt;/secondary-title&gt;&lt;/titles&gt;&lt;pages&gt;8-19&lt;/pages&gt;&lt;volume&gt;468&lt;/volume&gt;&lt;number&gt;1-2&lt;/number&gt;&lt;dates&gt;&lt;year&gt;2010&lt;/year&gt;&lt;/dates&gt;&lt;accession-num&gt;20692326&lt;/accession-num&gt;&lt;urls&gt;&lt;related-urls&gt;&lt;url&gt;http://www.ncbi.nlm.nih.gov/pubmed/20692326&lt;/url&gt;&lt;/related-urls&gt;&lt;pdf-urls&gt;&lt;url&gt;internal-pdf://Gene468_8-3887842304/Gene468_8.pdf&amp;#xA;file:///D:/3_Literature/pdfs/Gene468_8.pdf&lt;/url&gt;&lt;/pdf-urls&gt;&lt;/urls&gt;&lt;custom1&gt;pdf&lt;/custom1&gt;&lt;/record&gt;&lt;/Cite&gt;&lt;/EndNote&gt;</w:instrText>
      </w:r>
      <w:r w:rsidR="00425869" w:rsidRPr="00A3275D">
        <w:rPr>
          <w:rFonts w:ascii="Arial" w:eastAsia="SimSun" w:hAnsi="Arial" w:cs="Arial"/>
          <w:lang w:eastAsia="zh-CN"/>
        </w:rPr>
        <w:fldChar w:fldCharType="separate"/>
      </w:r>
      <w:r w:rsidRPr="00A3275D">
        <w:rPr>
          <w:rFonts w:ascii="Arial" w:eastAsia="SimSun" w:hAnsi="Arial" w:cs="Arial"/>
          <w:lang w:eastAsia="zh-CN"/>
        </w:rPr>
        <w:t>(4)</w:t>
      </w:r>
      <w:r w:rsidR="00425869" w:rsidRPr="00A3275D">
        <w:rPr>
          <w:rFonts w:ascii="Arial" w:eastAsia="SimSun" w:hAnsi="Arial" w:cs="Arial"/>
          <w:lang w:eastAsia="zh-CN"/>
        </w:rPr>
        <w:fldChar w:fldCharType="end"/>
      </w:r>
      <w:r w:rsidRPr="00A3275D">
        <w:rPr>
          <w:rFonts w:ascii="Arial" w:eastAsia="SimSun" w:hAnsi="Arial" w:cs="Arial"/>
          <w:lang w:eastAsia="zh-CN"/>
        </w:rPr>
        <w:t xml:space="preserve">, an integrative plasmid with L5 </w:t>
      </w:r>
      <w:proofErr w:type="spellStart"/>
      <w:r w:rsidRPr="00A3275D">
        <w:rPr>
          <w:rFonts w:ascii="Arial" w:eastAsia="SimSun" w:hAnsi="Arial" w:cs="Arial"/>
          <w:i/>
          <w:lang w:eastAsia="zh-CN"/>
        </w:rPr>
        <w:t>attP</w:t>
      </w:r>
      <w:proofErr w:type="spellEnd"/>
      <w:r w:rsidRPr="00A3275D">
        <w:rPr>
          <w:rFonts w:ascii="Arial" w:eastAsia="SimSun" w:hAnsi="Arial" w:cs="Arial"/>
          <w:lang w:eastAsia="zh-CN"/>
        </w:rPr>
        <w:t xml:space="preserve">, to yield the </w:t>
      </w:r>
      <w:r w:rsidRPr="00A3275D">
        <w:rPr>
          <w:rFonts w:ascii="Arial" w:eastAsia="SimSun" w:hAnsi="Arial" w:cs="Arial"/>
          <w:i/>
          <w:lang w:eastAsia="zh-CN"/>
        </w:rPr>
        <w:t xml:space="preserve">mmpS4 </w:t>
      </w:r>
      <w:r w:rsidRPr="00A3275D">
        <w:rPr>
          <w:rFonts w:ascii="Arial" w:eastAsia="SimSun" w:hAnsi="Arial" w:cs="Arial"/>
          <w:lang w:eastAsia="zh-CN"/>
        </w:rPr>
        <w:t xml:space="preserve">and </w:t>
      </w:r>
      <w:r w:rsidRPr="00A3275D">
        <w:rPr>
          <w:rFonts w:ascii="Arial" w:eastAsia="SimSun" w:hAnsi="Arial" w:cs="Arial"/>
          <w:i/>
          <w:lang w:eastAsia="zh-CN"/>
        </w:rPr>
        <w:t>mmpS5</w:t>
      </w:r>
      <w:r w:rsidRPr="00A3275D">
        <w:rPr>
          <w:rFonts w:ascii="Arial" w:eastAsia="SimSun" w:hAnsi="Arial" w:cs="Arial"/>
          <w:lang w:eastAsia="zh-CN"/>
        </w:rPr>
        <w:t xml:space="preserve"> expression plasmids pML1545 and pML1544, respectively. In a similar fashion, the L5 </w:t>
      </w:r>
      <w:proofErr w:type="spellStart"/>
      <w:r w:rsidRPr="00A3275D">
        <w:rPr>
          <w:rFonts w:ascii="Arial" w:eastAsia="SimSun" w:hAnsi="Arial" w:cs="Arial"/>
          <w:i/>
          <w:lang w:eastAsia="zh-CN"/>
        </w:rPr>
        <w:t>attP</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integrative expression plasmid pML1802 containing </w:t>
      </w:r>
      <w:r w:rsidRPr="00A3275D">
        <w:rPr>
          <w:rFonts w:ascii="Arial" w:eastAsia="SimSun" w:hAnsi="Arial" w:cs="Arial"/>
          <w:i/>
          <w:iCs/>
          <w:lang w:eastAsia="de-DE"/>
        </w:rPr>
        <w:t>fxbA23_ gfp</w:t>
      </w:r>
      <w:r w:rsidRPr="00A3275D">
        <w:rPr>
          <w:rFonts w:ascii="Arial" w:eastAsia="SimSun" w:hAnsi="Arial" w:cs="Arial"/>
          <w:i/>
          <w:iCs/>
          <w:vertAlign w:val="superscript"/>
          <w:lang w:eastAsia="de-DE"/>
        </w:rPr>
        <w:t>2+</w:t>
      </w:r>
      <w:r w:rsidRPr="00A3275D">
        <w:rPr>
          <w:rFonts w:ascii="Arial" w:eastAsia="SimSun" w:hAnsi="Arial" w:cs="Arial"/>
          <w:i/>
          <w:iCs/>
          <w:vertAlign w:val="subscript"/>
          <w:lang w:eastAsia="de-DE"/>
        </w:rPr>
        <w:t>m</w:t>
      </w:r>
      <w:r w:rsidRPr="00A3275D">
        <w:rPr>
          <w:rFonts w:ascii="Arial" w:eastAsia="SimSun" w:hAnsi="Arial" w:cs="Arial"/>
          <w:lang w:eastAsia="zh-CN"/>
        </w:rPr>
        <w:t xml:space="preserve"> as an iron-dependent reporter was cloned by ligating the </w:t>
      </w:r>
      <w:proofErr w:type="spellStart"/>
      <w:r w:rsidRPr="00A3275D">
        <w:rPr>
          <w:rFonts w:ascii="Arial" w:eastAsia="SimSun" w:hAnsi="Arial" w:cs="Arial"/>
          <w:lang w:eastAsia="zh-CN"/>
        </w:rPr>
        <w:t>SpeI</w:t>
      </w:r>
      <w:proofErr w:type="spellEnd"/>
      <w:r w:rsidRPr="00A3275D">
        <w:rPr>
          <w:rFonts w:ascii="Arial" w:eastAsia="SimSun" w:hAnsi="Arial" w:cs="Arial"/>
          <w:lang w:eastAsia="zh-CN"/>
        </w:rPr>
        <w:t>/</w:t>
      </w:r>
      <w:proofErr w:type="spellStart"/>
      <w:r w:rsidRPr="00A3275D">
        <w:rPr>
          <w:rFonts w:ascii="Arial" w:eastAsia="SimSun" w:hAnsi="Arial" w:cs="Arial"/>
          <w:lang w:eastAsia="zh-CN"/>
        </w:rPr>
        <w:t>HindIII</w:t>
      </w:r>
      <w:proofErr w:type="spellEnd"/>
      <w:r w:rsidRPr="00A3275D">
        <w:rPr>
          <w:rFonts w:ascii="Arial" w:eastAsia="SimSun" w:hAnsi="Arial" w:cs="Arial"/>
          <w:lang w:eastAsia="zh-CN"/>
        </w:rPr>
        <w:t xml:space="preserve"> digested insert from pML1801 </w:t>
      </w:r>
      <w:r w:rsidR="00425869" w:rsidRPr="00A3275D">
        <w:rPr>
          <w:rFonts w:ascii="Arial" w:eastAsia="SimSun" w:hAnsi="Arial" w:cs="Arial"/>
          <w:lang w:eastAsia="zh-CN"/>
        </w:rPr>
        <w:fldChar w:fldCharType="begin"/>
      </w:r>
      <w:r w:rsidRPr="00A3275D">
        <w:rPr>
          <w:rFonts w:ascii="Arial" w:eastAsia="SimSun" w:hAnsi="Arial" w:cs="Arial"/>
          <w:lang w:eastAsia="zh-CN"/>
        </w:rPr>
        <w:instrText xml:space="preserve"> ADDIN EN.CITE &lt;EndNote&gt;&lt;Cite&gt;&lt;Author&gt;Jones&lt;/Author&gt;&lt;Year&gt;2010&lt;/Year&gt;&lt;RecNum&gt;26887&lt;/RecNum&gt;&lt;record&gt;&lt;rec-number&gt;26887&lt;/rec-number&gt;&lt;ref-type name="Journal Article"&gt;17&lt;/ref-type&gt;&lt;contributors&gt;&lt;authors&gt;&lt;author&gt;Jones, C. M.&lt;/author&gt;&lt;author&gt;Niederweis, M.&lt;/author&gt;&lt;/authors&gt;&lt;/contributors&gt;&lt;auth-address&gt;Department of Microbiology, University of Alabama at Birmingham, 609 Bevill Biomedical Research Building, 845 19th Street South, Birmingham, Alabama 35294, USA.&lt;/auth-address&gt;&lt;titles&gt;&lt;title&gt;&lt;style face="normal" font="default" size="100%"&gt;Role of porins in iron uptake by &lt;/style&gt;&lt;style face="italic" font="default" size="100%"&gt;Mycobacterium smegmatis&lt;/style&gt;&lt;/title&gt;&lt;secondary-title&gt;J Bacteriol&lt;/secondary-title&gt;&lt;/titles&gt;&lt;periodical&gt;&lt;full-title&gt;J Bacteriol&lt;/full-title&gt;&lt;/periodical&gt;&lt;pages&gt;6411-7&lt;/pages&gt;&lt;volume&gt;192&lt;/volume&gt;&lt;number&gt;24&lt;/number&gt;&lt;dates&gt;&lt;year&gt;2010&lt;/year&gt;&lt;/dates&gt;&lt;accession-num&gt;20952578&lt;/accession-num&gt;&lt;urls&gt;&lt;related-urls&gt;&lt;url&gt;http://www.ncbi.nlm.nih.gov/pubmed/20952578&lt;/url&gt;&lt;/related-urls&gt;&lt;pdf-urls&gt;&lt;url&gt;file:///D:/3_Literature/pdfs/JBacteriol192_6411.pdf&lt;/url&gt;&lt;/pdf-urls&gt;&lt;/urls&gt;&lt;custom1&gt;pdf&lt;/custom1&gt;&lt;/record&gt;&lt;/Cite&gt;&lt;/EndNote&gt;</w:instrText>
      </w:r>
      <w:r w:rsidR="00425869" w:rsidRPr="00A3275D">
        <w:rPr>
          <w:rFonts w:ascii="Arial" w:eastAsia="SimSun" w:hAnsi="Arial" w:cs="Arial"/>
          <w:lang w:eastAsia="zh-CN"/>
        </w:rPr>
        <w:fldChar w:fldCharType="separate"/>
      </w:r>
      <w:r w:rsidRPr="00A3275D">
        <w:rPr>
          <w:rFonts w:ascii="Arial" w:eastAsia="SimSun" w:hAnsi="Arial" w:cs="Arial"/>
          <w:lang w:eastAsia="zh-CN"/>
        </w:rPr>
        <w:t>(5)</w:t>
      </w:r>
      <w:r w:rsidR="00425869" w:rsidRPr="00A3275D">
        <w:rPr>
          <w:rFonts w:ascii="Arial" w:eastAsia="SimSun" w:hAnsi="Arial" w:cs="Arial"/>
          <w:lang w:eastAsia="zh-CN"/>
        </w:rPr>
        <w:fldChar w:fldCharType="end"/>
      </w:r>
      <w:r w:rsidRPr="00A3275D">
        <w:rPr>
          <w:rFonts w:ascii="Arial" w:eastAsia="SimSun" w:hAnsi="Arial" w:cs="Arial"/>
          <w:lang w:eastAsia="zh-CN"/>
        </w:rPr>
        <w:t xml:space="preserve"> into similarly digested pML1342. To construct Ms6 </w:t>
      </w:r>
      <w:proofErr w:type="spellStart"/>
      <w:r w:rsidRPr="00A3275D">
        <w:rPr>
          <w:rFonts w:ascii="Arial" w:eastAsia="SimSun" w:hAnsi="Arial" w:cs="Arial"/>
          <w:i/>
          <w:lang w:eastAsia="zh-CN"/>
        </w:rPr>
        <w:t>attP</w:t>
      </w:r>
      <w:proofErr w:type="spellEnd"/>
      <w:r w:rsidRPr="00A3275D">
        <w:rPr>
          <w:rFonts w:ascii="Arial" w:eastAsia="SimSun" w:hAnsi="Arial" w:cs="Arial"/>
          <w:lang w:eastAsia="zh-CN"/>
        </w:rPr>
        <w:t xml:space="preserve"> integrative plasmids, the same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w:t>
      </w:r>
      <w:proofErr w:type="spellStart"/>
      <w:r w:rsidRPr="00A3275D">
        <w:rPr>
          <w:rFonts w:ascii="Arial" w:eastAsia="SimSun" w:hAnsi="Arial" w:cs="Arial"/>
          <w:lang w:eastAsia="zh-CN"/>
        </w:rPr>
        <w:t>SpeI</w:t>
      </w:r>
      <w:proofErr w:type="spellEnd"/>
      <w:r w:rsidRPr="00A3275D">
        <w:rPr>
          <w:rFonts w:ascii="Arial" w:eastAsia="SimSun" w:hAnsi="Arial" w:cs="Arial"/>
          <w:lang w:eastAsia="zh-CN"/>
        </w:rPr>
        <w:t>/</w:t>
      </w:r>
      <w:proofErr w:type="spellStart"/>
      <w:r w:rsidRPr="00A3275D">
        <w:rPr>
          <w:rFonts w:ascii="Arial" w:eastAsia="SimSun" w:hAnsi="Arial" w:cs="Arial"/>
          <w:lang w:eastAsia="zh-CN"/>
        </w:rPr>
        <w:t>HindIII</w:t>
      </w:r>
      <w:proofErr w:type="spellEnd"/>
      <w:r w:rsidRPr="00A3275D">
        <w:rPr>
          <w:rFonts w:ascii="Arial" w:eastAsia="SimSun" w:hAnsi="Arial" w:cs="Arial"/>
          <w:lang w:eastAsia="zh-CN"/>
        </w:rPr>
        <w:t xml:space="preserve"> digested amplified sequences from above were ligated into similarly digested pML2300 </w:t>
      </w:r>
      <w:r w:rsidR="00425869" w:rsidRPr="00A3275D">
        <w:rPr>
          <w:rFonts w:ascii="Arial" w:eastAsia="SimSun" w:hAnsi="Arial" w:cs="Arial"/>
          <w:lang w:eastAsia="zh-CN"/>
        </w:rPr>
        <w:fldChar w:fldCharType="begin"/>
      </w:r>
      <w:r w:rsidRPr="00A3275D">
        <w:rPr>
          <w:rFonts w:ascii="Arial" w:eastAsia="SimSun" w:hAnsi="Arial" w:cs="Arial"/>
          <w:lang w:eastAsia="zh-CN"/>
        </w:rPr>
        <w:instrText xml:space="preserve"> ADDIN EN.CITE &lt;EndNote&gt;&lt;Cite&gt;&lt;Author&gt;Huff&lt;/Author&gt;&lt;Year&gt;2010&lt;/Year&gt;&lt;RecNum&gt;23001&lt;/RecNum&gt;&lt;record&gt;&lt;rec-number&gt;23001&lt;/rec-number&gt;&lt;ref-type name="Journal Article"&gt;17&lt;/ref-type&gt;&lt;contributors&gt;&lt;authors&gt;&lt;author&gt;Huff, J.&lt;/author&gt;&lt;author&gt;Czyz, A.&lt;/author&gt;&lt;author&gt;Landick, R.&lt;/author&gt;&lt;author&gt;Niederweis, M.&lt;/author&gt;&lt;/authors&gt;&lt;/contributors&gt;&lt;auth-address&gt;Department of Microbiology, University of Alabama at Birmingham, 609 Bevill Biomedical Research Building, 845 19th Street South, Birmingham, AL 35294, USA.&lt;/auth-address&gt;&lt;titles&gt;&lt;title&gt;Taking phage integration to the next level as a genetic tool for mycobacteria&lt;/title&gt;&lt;secondary-title&gt;Gene&lt;/secondary-title&gt;&lt;/titles&gt;&lt;pages&gt;8-19&lt;/pages&gt;&lt;volume&gt;468&lt;/volume&gt;&lt;number&gt;1-2&lt;/number&gt;&lt;dates&gt;&lt;year&gt;2010&lt;/year&gt;&lt;/dates&gt;&lt;accession-num&gt;20692326&lt;/accession-num&gt;&lt;urls&gt;&lt;related-urls&gt;&lt;url&gt;http://www.ncbi.nlm.nih.gov/pubmed/20692326&lt;/url&gt;&lt;/related-urls&gt;&lt;pdf-urls&gt;&lt;url&gt;internal-pdf://Gene468_8-3887842304/Gene468_8.pdf&amp;#xA;file:///D:/3_Literature/pdfs/Gene468_8.pdf&lt;/url&gt;&lt;/pdf-urls&gt;&lt;/urls&gt;&lt;custom1&gt;pdf&lt;/custom1&gt;&lt;/record&gt;&lt;/Cite&gt;&lt;/EndNote&gt;</w:instrText>
      </w:r>
      <w:r w:rsidR="00425869" w:rsidRPr="00A3275D">
        <w:rPr>
          <w:rFonts w:ascii="Arial" w:eastAsia="SimSun" w:hAnsi="Arial" w:cs="Arial"/>
          <w:lang w:eastAsia="zh-CN"/>
        </w:rPr>
        <w:fldChar w:fldCharType="separate"/>
      </w:r>
      <w:r w:rsidRPr="00A3275D">
        <w:rPr>
          <w:rFonts w:ascii="Arial" w:eastAsia="SimSun" w:hAnsi="Arial" w:cs="Arial"/>
          <w:lang w:eastAsia="zh-CN"/>
        </w:rPr>
        <w:t>(4)</w:t>
      </w:r>
      <w:r w:rsidR="00425869" w:rsidRPr="00A3275D">
        <w:rPr>
          <w:rFonts w:ascii="Arial" w:eastAsia="SimSun" w:hAnsi="Arial" w:cs="Arial"/>
          <w:lang w:eastAsia="zh-CN"/>
        </w:rPr>
        <w:fldChar w:fldCharType="end"/>
      </w:r>
      <w:r w:rsidRPr="00A3275D">
        <w:rPr>
          <w:rFonts w:ascii="Arial" w:eastAsia="SimSun" w:hAnsi="Arial" w:cs="Arial"/>
          <w:lang w:eastAsia="zh-CN"/>
        </w:rPr>
        <w:t xml:space="preserve">, an integrative plasmid with Ms6 </w:t>
      </w:r>
      <w:proofErr w:type="spellStart"/>
      <w:r w:rsidRPr="00A3275D">
        <w:rPr>
          <w:rFonts w:ascii="Arial" w:eastAsia="SimSun" w:hAnsi="Arial" w:cs="Arial"/>
          <w:i/>
          <w:lang w:eastAsia="zh-CN"/>
        </w:rPr>
        <w:t>attP</w:t>
      </w:r>
      <w:proofErr w:type="spellEnd"/>
      <w:r w:rsidRPr="00A3275D">
        <w:rPr>
          <w:rFonts w:ascii="Arial" w:eastAsia="SimSun" w:hAnsi="Arial" w:cs="Arial"/>
          <w:lang w:eastAsia="zh-CN"/>
        </w:rPr>
        <w:t xml:space="preserve">, to yield the </w:t>
      </w:r>
      <w:r w:rsidRPr="00A3275D">
        <w:rPr>
          <w:rFonts w:ascii="Arial" w:eastAsia="SimSun" w:hAnsi="Arial" w:cs="Arial"/>
          <w:i/>
          <w:lang w:eastAsia="zh-CN"/>
        </w:rPr>
        <w:t xml:space="preserve">mmpS4 </w:t>
      </w:r>
      <w:r w:rsidRPr="00A3275D">
        <w:rPr>
          <w:rFonts w:ascii="Arial" w:eastAsia="SimSun" w:hAnsi="Arial" w:cs="Arial"/>
          <w:lang w:eastAsia="zh-CN"/>
        </w:rPr>
        <w:t xml:space="preserve">and </w:t>
      </w:r>
      <w:r w:rsidRPr="00A3275D">
        <w:rPr>
          <w:rFonts w:ascii="Arial" w:eastAsia="SimSun" w:hAnsi="Arial" w:cs="Arial"/>
          <w:i/>
          <w:lang w:eastAsia="zh-CN"/>
        </w:rPr>
        <w:t>mmpS5</w:t>
      </w:r>
      <w:r w:rsidRPr="00A3275D">
        <w:rPr>
          <w:rFonts w:ascii="Arial" w:eastAsia="SimSun" w:hAnsi="Arial" w:cs="Arial"/>
          <w:lang w:eastAsia="zh-CN"/>
        </w:rPr>
        <w:t xml:space="preserve"> expression plasmids pML1561 and pML1560, respectively. In order to construct pML1562, an empty vector Ms6 </w:t>
      </w:r>
      <w:proofErr w:type="spellStart"/>
      <w:r w:rsidRPr="00A3275D">
        <w:rPr>
          <w:rFonts w:ascii="Arial" w:eastAsia="SimSun" w:hAnsi="Arial" w:cs="Arial"/>
          <w:i/>
          <w:lang w:eastAsia="zh-CN"/>
        </w:rPr>
        <w:t>attP</w:t>
      </w:r>
      <w:proofErr w:type="spellEnd"/>
      <w:r w:rsidRPr="00A3275D">
        <w:rPr>
          <w:rFonts w:ascii="Arial" w:eastAsia="SimSun" w:hAnsi="Arial" w:cs="Arial"/>
          <w:lang w:eastAsia="zh-CN"/>
        </w:rPr>
        <w:t xml:space="preserve"> integrative plasmid, pML2300 was digested with </w:t>
      </w:r>
      <w:proofErr w:type="spellStart"/>
      <w:r w:rsidRPr="00A3275D">
        <w:rPr>
          <w:rFonts w:ascii="Arial" w:eastAsia="SimSun" w:hAnsi="Arial" w:cs="Arial"/>
          <w:lang w:eastAsia="zh-CN"/>
        </w:rPr>
        <w:t>SpeI</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HindIII</w:t>
      </w:r>
      <w:proofErr w:type="spellEnd"/>
      <w:r w:rsidRPr="00A3275D">
        <w:rPr>
          <w:rFonts w:ascii="Arial" w:eastAsia="SimSun" w:hAnsi="Arial" w:cs="Arial"/>
          <w:lang w:eastAsia="zh-CN"/>
        </w:rPr>
        <w:t xml:space="preserve"> then </w:t>
      </w:r>
      <w:r w:rsidRPr="00A3275D">
        <w:rPr>
          <w:rFonts w:ascii="Arial" w:eastAsia="SimSun" w:hAnsi="Arial" w:cs="Arial"/>
          <w:lang w:eastAsia="zh-CN"/>
        </w:rPr>
        <w:lastRenderedPageBreak/>
        <w:t xml:space="preserve">subsequently incubated with </w:t>
      </w:r>
      <w:proofErr w:type="spellStart"/>
      <w:r w:rsidRPr="00A3275D">
        <w:rPr>
          <w:rFonts w:ascii="Arial" w:eastAsia="SimSun" w:hAnsi="Arial" w:cs="Arial"/>
          <w:lang w:eastAsia="zh-CN"/>
        </w:rPr>
        <w:t>Klenow</w:t>
      </w:r>
      <w:proofErr w:type="spellEnd"/>
      <w:r w:rsidRPr="00A3275D">
        <w:rPr>
          <w:rFonts w:ascii="Arial" w:eastAsia="SimSun" w:hAnsi="Arial" w:cs="Arial"/>
          <w:lang w:eastAsia="zh-CN"/>
        </w:rPr>
        <w:t xml:space="preserve"> fragment to fill in the 5’ overhangs to eliminate cohesive ends. This fragment was then self-ligated to create pML1562.</w:t>
      </w:r>
    </w:p>
    <w:p w:rsidR="00337E4B" w:rsidRPr="00A3275D" w:rsidRDefault="00337E4B" w:rsidP="00337E4B">
      <w:pPr>
        <w:spacing w:after="0" w:line="480" w:lineRule="exact"/>
        <w:jc w:val="both"/>
        <w:rPr>
          <w:rFonts w:ascii="Arial" w:eastAsia="SimSun" w:hAnsi="Arial" w:cs="Arial"/>
          <w:lang w:eastAsia="zh-CN"/>
        </w:rPr>
      </w:pPr>
      <w:r w:rsidRPr="00A3275D">
        <w:rPr>
          <w:rFonts w:ascii="Arial" w:eastAsia="SimSun" w:hAnsi="Arial" w:cs="Arial"/>
          <w:lang w:eastAsia="zh-CN"/>
        </w:rPr>
        <w:t xml:space="preserve">In order to construct the T7 promoter containing </w:t>
      </w:r>
      <w:r w:rsidRPr="00A3275D">
        <w:rPr>
          <w:rFonts w:ascii="Arial" w:eastAsia="SimSun" w:hAnsi="Arial" w:cs="Arial"/>
          <w:i/>
          <w:lang w:eastAsia="zh-CN"/>
        </w:rPr>
        <w:t>E. coli</w:t>
      </w:r>
      <w:r w:rsidRPr="00A3275D">
        <w:rPr>
          <w:rFonts w:ascii="Arial" w:eastAsia="SimSun" w:hAnsi="Arial" w:cs="Arial"/>
          <w:lang w:eastAsia="zh-CN"/>
        </w:rPr>
        <w:t xml:space="preserve"> overexpression plasmids for MmpS4 and MmpS5, </w:t>
      </w:r>
      <w:r w:rsidRPr="00A3275D">
        <w:rPr>
          <w:rFonts w:ascii="Arial" w:eastAsia="SimSun" w:hAnsi="Arial" w:cs="Arial"/>
          <w:i/>
          <w:lang w:eastAsia="zh-CN"/>
        </w:rPr>
        <w:t>E. coli</w:t>
      </w:r>
      <w:r w:rsidRPr="00A3275D">
        <w:rPr>
          <w:rFonts w:ascii="Arial" w:eastAsia="SimSun" w:hAnsi="Arial" w:cs="Arial"/>
          <w:lang w:eastAsia="zh-CN"/>
        </w:rPr>
        <w:t xml:space="preserve"> codon optimized </w:t>
      </w:r>
      <w:r w:rsidRPr="00A3275D">
        <w:rPr>
          <w:rFonts w:ascii="Arial" w:eastAsia="SimSun" w:hAnsi="Arial" w:cs="Arial"/>
          <w:i/>
          <w:lang w:eastAsia="zh-CN"/>
        </w:rPr>
        <w:t xml:space="preserve">mmpS4 </w:t>
      </w:r>
      <w:r w:rsidRPr="00A3275D">
        <w:rPr>
          <w:rFonts w:ascii="Arial" w:eastAsia="SimSun" w:hAnsi="Arial" w:cs="Arial"/>
          <w:lang w:eastAsia="zh-CN"/>
        </w:rPr>
        <w:t>(</w:t>
      </w:r>
      <w:r w:rsidRPr="00A3275D">
        <w:rPr>
          <w:rFonts w:ascii="Arial" w:eastAsia="SimSun" w:hAnsi="Arial" w:cs="Arial"/>
          <w:i/>
          <w:lang w:eastAsia="zh-CN"/>
        </w:rPr>
        <w:t>mmpS4</w:t>
      </w:r>
      <w:r w:rsidRPr="00A3275D">
        <w:rPr>
          <w:rFonts w:ascii="Arial" w:eastAsia="SimSun" w:hAnsi="Arial" w:cs="Arial"/>
          <w:i/>
          <w:vertAlign w:val="subscript"/>
          <w:lang w:eastAsia="zh-CN"/>
        </w:rPr>
        <w:t>e</w:t>
      </w:r>
      <w:r w:rsidRPr="00A3275D">
        <w:rPr>
          <w:rFonts w:ascii="Arial" w:eastAsia="SimSun" w:hAnsi="Arial" w:cs="Arial"/>
          <w:lang w:eastAsia="zh-CN"/>
        </w:rPr>
        <w:t xml:space="preserve">) and </w:t>
      </w:r>
      <w:r w:rsidRPr="00A3275D">
        <w:rPr>
          <w:rFonts w:ascii="Arial" w:eastAsia="SimSun" w:hAnsi="Arial" w:cs="Arial"/>
          <w:i/>
          <w:lang w:eastAsia="zh-CN"/>
        </w:rPr>
        <w:t xml:space="preserve">mmpS5 </w:t>
      </w:r>
      <w:r w:rsidRPr="00A3275D">
        <w:rPr>
          <w:rFonts w:ascii="Arial" w:eastAsia="SimSun" w:hAnsi="Arial" w:cs="Arial"/>
          <w:lang w:eastAsia="zh-CN"/>
        </w:rPr>
        <w:t>(</w:t>
      </w:r>
      <w:r w:rsidRPr="00A3275D">
        <w:rPr>
          <w:rFonts w:ascii="Arial" w:eastAsia="SimSun" w:hAnsi="Arial" w:cs="Arial"/>
          <w:i/>
          <w:lang w:eastAsia="zh-CN"/>
        </w:rPr>
        <w:t>mmpS5</w:t>
      </w:r>
      <w:r w:rsidRPr="00A3275D">
        <w:rPr>
          <w:rFonts w:ascii="Arial" w:eastAsia="SimSun" w:hAnsi="Arial" w:cs="Arial"/>
          <w:i/>
          <w:vertAlign w:val="subscript"/>
          <w:lang w:eastAsia="zh-CN"/>
        </w:rPr>
        <w:t>e</w:t>
      </w:r>
      <w:r w:rsidRPr="00A3275D">
        <w:rPr>
          <w:rFonts w:ascii="Arial" w:eastAsia="SimSun" w:hAnsi="Arial" w:cs="Arial"/>
          <w:lang w:eastAsia="zh-CN"/>
        </w:rPr>
        <w:t>)</w:t>
      </w:r>
      <w:r w:rsidRPr="00A3275D">
        <w:rPr>
          <w:rFonts w:ascii="Arial" w:eastAsia="SimSun" w:hAnsi="Arial" w:cs="Arial"/>
          <w:i/>
          <w:lang w:eastAsia="zh-CN"/>
        </w:rPr>
        <w:t xml:space="preserve"> </w:t>
      </w:r>
      <w:r w:rsidRPr="00A3275D">
        <w:rPr>
          <w:rFonts w:ascii="Arial" w:eastAsia="SimSun" w:hAnsi="Arial" w:cs="Arial"/>
          <w:lang w:eastAsia="zh-CN"/>
        </w:rPr>
        <w:t>(</w:t>
      </w:r>
      <w:proofErr w:type="spellStart"/>
      <w:r w:rsidRPr="00A3275D">
        <w:rPr>
          <w:rFonts w:ascii="Arial" w:eastAsia="SimSun" w:hAnsi="Arial" w:cs="Arial"/>
          <w:lang w:eastAsia="zh-CN"/>
        </w:rPr>
        <w:t>GenScript</w:t>
      </w:r>
      <w:proofErr w:type="spellEnd"/>
      <w:r w:rsidRPr="00A3275D">
        <w:rPr>
          <w:rFonts w:ascii="Arial" w:eastAsia="SimSun" w:hAnsi="Arial" w:cs="Arial"/>
          <w:lang w:eastAsia="zh-CN"/>
        </w:rPr>
        <w:t xml:space="preserve">) were digested with </w:t>
      </w:r>
      <w:proofErr w:type="spellStart"/>
      <w:r w:rsidRPr="00A3275D">
        <w:rPr>
          <w:rFonts w:ascii="Arial" w:eastAsia="SimSun" w:hAnsi="Arial" w:cs="Arial"/>
          <w:lang w:eastAsia="zh-CN"/>
        </w:rPr>
        <w:t>BamHI</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HindIII</w:t>
      </w:r>
      <w:proofErr w:type="spellEnd"/>
      <w:r w:rsidRPr="00A3275D">
        <w:rPr>
          <w:rFonts w:ascii="Arial" w:eastAsia="SimSun" w:hAnsi="Arial" w:cs="Arial"/>
          <w:lang w:eastAsia="zh-CN"/>
        </w:rPr>
        <w:t xml:space="preserve">. These fragments were ligated into the similarly digested pMAL-c5X (NEB) to yield the resulting plasmids pML1571 and pML1570. In order to delete the first 66 </w:t>
      </w:r>
      <w:proofErr w:type="spellStart"/>
      <w:r w:rsidRPr="00A3275D">
        <w:rPr>
          <w:rFonts w:ascii="Arial" w:eastAsia="SimSun" w:hAnsi="Arial" w:cs="Arial"/>
          <w:lang w:eastAsia="zh-CN"/>
        </w:rPr>
        <w:t>bp</w:t>
      </w:r>
      <w:proofErr w:type="spellEnd"/>
      <w:r w:rsidRPr="00A3275D">
        <w:rPr>
          <w:rFonts w:ascii="Arial" w:eastAsia="SimSun" w:hAnsi="Arial" w:cs="Arial"/>
          <w:lang w:eastAsia="zh-CN"/>
        </w:rPr>
        <w:t xml:space="preserve"> of </w:t>
      </w:r>
      <w:r w:rsidRPr="00A3275D">
        <w:rPr>
          <w:rFonts w:ascii="Arial" w:eastAsia="SimSun" w:hAnsi="Arial" w:cs="Arial"/>
          <w:i/>
          <w:lang w:eastAsia="zh-CN"/>
        </w:rPr>
        <w:t>mmpS4</w:t>
      </w:r>
      <w:r w:rsidRPr="00A3275D">
        <w:rPr>
          <w:rFonts w:ascii="Arial" w:eastAsia="SimSun" w:hAnsi="Arial" w:cs="Arial"/>
          <w:i/>
          <w:vertAlign w:val="subscript"/>
          <w:lang w:eastAsia="zh-CN"/>
        </w:rPr>
        <w:t>e</w:t>
      </w:r>
      <w:r w:rsidRPr="00A3275D">
        <w:rPr>
          <w:rFonts w:ascii="Arial" w:eastAsia="SimSun" w:hAnsi="Arial" w:cs="Arial"/>
          <w:lang w:eastAsia="zh-CN"/>
        </w:rPr>
        <w:t xml:space="preserve"> and add an N-terminal 6xHis tag, </w:t>
      </w:r>
      <w:r w:rsidRPr="00A3275D">
        <w:rPr>
          <w:rFonts w:ascii="Arial" w:eastAsia="SimSun" w:hAnsi="Arial" w:cs="Arial"/>
          <w:i/>
          <w:lang w:eastAsia="zh-CN"/>
        </w:rPr>
        <w:t>mmpS4</w:t>
      </w:r>
      <w:r w:rsidRPr="00A3275D">
        <w:rPr>
          <w:rFonts w:ascii="Arial" w:eastAsia="SimSun" w:hAnsi="Arial" w:cs="Arial"/>
          <w:i/>
          <w:vertAlign w:val="subscript"/>
          <w:lang w:eastAsia="zh-CN"/>
        </w:rPr>
        <w:t>e</w:t>
      </w:r>
      <w:r w:rsidRPr="00A3275D">
        <w:rPr>
          <w:rFonts w:ascii="Arial" w:eastAsia="SimSun" w:hAnsi="Arial" w:cs="Arial"/>
          <w:lang w:eastAsia="zh-CN"/>
        </w:rPr>
        <w:t xml:space="preserve"> was amplified by PCR using pML1571 as template using the primer pair 2356/1984. Similarly, to delete the first 78 </w:t>
      </w:r>
      <w:proofErr w:type="spellStart"/>
      <w:r w:rsidRPr="00A3275D">
        <w:rPr>
          <w:rFonts w:ascii="Arial" w:eastAsia="SimSun" w:hAnsi="Arial" w:cs="Arial"/>
          <w:lang w:eastAsia="zh-CN"/>
        </w:rPr>
        <w:t>bp</w:t>
      </w:r>
      <w:proofErr w:type="spellEnd"/>
      <w:r w:rsidRPr="00A3275D">
        <w:rPr>
          <w:rFonts w:ascii="Arial" w:eastAsia="SimSun" w:hAnsi="Arial" w:cs="Arial"/>
          <w:lang w:eastAsia="zh-CN"/>
        </w:rPr>
        <w:t xml:space="preserve"> of </w:t>
      </w:r>
      <w:r w:rsidRPr="00A3275D">
        <w:rPr>
          <w:rFonts w:ascii="Arial" w:eastAsia="SimSun" w:hAnsi="Arial" w:cs="Arial"/>
          <w:i/>
          <w:lang w:eastAsia="zh-CN"/>
        </w:rPr>
        <w:t>mmpS5</w:t>
      </w:r>
      <w:r w:rsidRPr="00A3275D">
        <w:rPr>
          <w:rFonts w:ascii="Arial" w:eastAsia="SimSun" w:hAnsi="Arial" w:cs="Arial"/>
          <w:i/>
          <w:vertAlign w:val="subscript"/>
          <w:lang w:eastAsia="zh-CN"/>
        </w:rPr>
        <w:t>e</w:t>
      </w:r>
      <w:r w:rsidRPr="00A3275D">
        <w:rPr>
          <w:rFonts w:ascii="Arial" w:eastAsia="SimSun" w:hAnsi="Arial" w:cs="Arial"/>
          <w:lang w:eastAsia="zh-CN"/>
        </w:rPr>
        <w:t xml:space="preserve"> and add an N-terminal 6xHis tag, </w:t>
      </w:r>
      <w:r w:rsidRPr="00A3275D">
        <w:rPr>
          <w:rFonts w:ascii="Arial" w:eastAsia="SimSun" w:hAnsi="Arial" w:cs="Arial"/>
          <w:i/>
          <w:lang w:eastAsia="zh-CN"/>
        </w:rPr>
        <w:t>mmpS5</w:t>
      </w:r>
      <w:r w:rsidRPr="00A3275D">
        <w:rPr>
          <w:rFonts w:ascii="Arial" w:eastAsia="SimSun" w:hAnsi="Arial" w:cs="Arial"/>
          <w:i/>
          <w:vertAlign w:val="subscript"/>
          <w:lang w:eastAsia="zh-CN"/>
        </w:rPr>
        <w:t>e</w:t>
      </w:r>
      <w:r w:rsidRPr="00A3275D">
        <w:rPr>
          <w:rFonts w:ascii="Arial" w:eastAsia="SimSun" w:hAnsi="Arial" w:cs="Arial"/>
          <w:i/>
          <w:lang w:eastAsia="zh-CN"/>
        </w:rPr>
        <w:t xml:space="preserve"> </w:t>
      </w:r>
      <w:r w:rsidRPr="00A3275D">
        <w:rPr>
          <w:rFonts w:ascii="Arial" w:eastAsia="SimSun" w:hAnsi="Arial" w:cs="Arial"/>
          <w:lang w:eastAsia="zh-CN"/>
        </w:rPr>
        <w:t xml:space="preserve">was amplified by PCR using pML1570 as template using the primer pair 2457/1984. The resulting PCR products were digested with </w:t>
      </w:r>
      <w:proofErr w:type="spellStart"/>
      <w:r w:rsidRPr="00A3275D">
        <w:rPr>
          <w:rFonts w:ascii="Arial" w:eastAsia="SimSun" w:hAnsi="Arial" w:cs="Arial"/>
          <w:lang w:eastAsia="zh-CN"/>
        </w:rPr>
        <w:t>NdeI</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HindIII</w:t>
      </w:r>
      <w:proofErr w:type="spellEnd"/>
      <w:r w:rsidRPr="00A3275D">
        <w:rPr>
          <w:rFonts w:ascii="Arial" w:eastAsia="SimSun" w:hAnsi="Arial" w:cs="Arial"/>
          <w:lang w:eastAsia="zh-CN"/>
        </w:rPr>
        <w:t xml:space="preserve"> and ligated into similarly digested pET-</w:t>
      </w:r>
      <w:proofErr w:type="gramStart"/>
      <w:r w:rsidRPr="00A3275D">
        <w:rPr>
          <w:rFonts w:ascii="Arial" w:eastAsia="SimSun" w:hAnsi="Arial" w:cs="Arial"/>
          <w:lang w:eastAsia="zh-CN"/>
        </w:rPr>
        <w:t>28b(</w:t>
      </w:r>
      <w:proofErr w:type="gramEnd"/>
      <w:r w:rsidRPr="00A3275D">
        <w:rPr>
          <w:rFonts w:ascii="Arial" w:eastAsia="SimSun" w:hAnsi="Arial" w:cs="Arial"/>
          <w:lang w:eastAsia="zh-CN"/>
        </w:rPr>
        <w:t>+) to yield the His-Mmps4</w:t>
      </w:r>
      <w:r w:rsidRPr="00A3275D">
        <w:rPr>
          <w:rFonts w:ascii="Arial" w:eastAsia="SimSun" w:hAnsi="Arial" w:cs="Arial"/>
          <w:vertAlign w:val="subscript"/>
          <w:lang w:eastAsia="zh-CN"/>
        </w:rPr>
        <w:t>24-140</w:t>
      </w:r>
      <w:r w:rsidRPr="00A3275D">
        <w:rPr>
          <w:rFonts w:ascii="Arial" w:eastAsia="SimSun" w:hAnsi="Arial" w:cs="Arial"/>
          <w:lang w:eastAsia="zh-CN"/>
        </w:rPr>
        <w:t xml:space="preserve"> and His-MmpS5</w:t>
      </w:r>
      <w:r w:rsidRPr="00A3275D">
        <w:rPr>
          <w:rFonts w:ascii="Arial" w:eastAsia="SimSun" w:hAnsi="Arial" w:cs="Arial"/>
          <w:vertAlign w:val="subscript"/>
          <w:lang w:eastAsia="zh-CN"/>
        </w:rPr>
        <w:t xml:space="preserve">27-142 </w:t>
      </w:r>
      <w:r w:rsidRPr="00A3275D">
        <w:rPr>
          <w:rFonts w:ascii="Arial" w:eastAsia="SimSun" w:hAnsi="Arial" w:cs="Arial"/>
          <w:lang w:eastAsia="zh-CN"/>
        </w:rPr>
        <w:t>overexpression plasmids pML1596 and pML1595, respectively.</w:t>
      </w:r>
    </w:p>
    <w:p w:rsidR="00337E4B" w:rsidRPr="00A3275D" w:rsidRDefault="00337E4B" w:rsidP="00337E4B">
      <w:pPr>
        <w:spacing w:after="0" w:line="480" w:lineRule="exact"/>
        <w:jc w:val="both"/>
        <w:rPr>
          <w:rFonts w:ascii="Arial" w:eastAsia="SimSun" w:hAnsi="Arial" w:cs="Arial"/>
          <w:lang w:eastAsia="zh-CN"/>
        </w:rPr>
      </w:pPr>
    </w:p>
    <w:p w:rsidR="00337E4B" w:rsidRPr="00A3275D" w:rsidRDefault="00337E4B" w:rsidP="00337E4B">
      <w:pPr>
        <w:spacing w:after="0" w:line="480" w:lineRule="exact"/>
        <w:jc w:val="both"/>
        <w:rPr>
          <w:rFonts w:ascii="Arial" w:eastAsia="SimSun" w:hAnsi="Arial" w:cs="Arial"/>
          <w:lang w:eastAsia="zh-CN"/>
        </w:rPr>
      </w:pPr>
      <w:proofErr w:type="gramStart"/>
      <w:r w:rsidRPr="00A3275D">
        <w:rPr>
          <w:rFonts w:ascii="Arial" w:eastAsia="SimSun" w:hAnsi="Arial" w:cs="Arial"/>
          <w:b/>
          <w:lang w:eastAsia="zh-CN"/>
        </w:rPr>
        <w:t xml:space="preserve">Construction of mutants in </w:t>
      </w:r>
      <w:r w:rsidRPr="00A3275D">
        <w:rPr>
          <w:rFonts w:ascii="Arial" w:eastAsia="SimSun" w:hAnsi="Arial" w:cs="Arial"/>
          <w:b/>
          <w:i/>
          <w:lang w:eastAsia="zh-CN"/>
        </w:rPr>
        <w:t>Mtb</w:t>
      </w:r>
      <w:r w:rsidRPr="00A3275D">
        <w:rPr>
          <w:rFonts w:ascii="Arial" w:eastAsia="SimSun" w:hAnsi="Arial" w:cs="Arial"/>
          <w:b/>
          <w:lang w:eastAsia="zh-CN"/>
        </w:rPr>
        <w:t xml:space="preserve"> H37Rv and </w:t>
      </w:r>
      <w:r w:rsidRPr="00A3275D">
        <w:rPr>
          <w:rFonts w:ascii="Arial" w:eastAsia="SimSun" w:hAnsi="Arial" w:cs="Arial"/>
          <w:b/>
          <w:i/>
          <w:lang w:eastAsia="zh-CN"/>
        </w:rPr>
        <w:t>Mtb</w:t>
      </w:r>
      <w:r w:rsidRPr="00A3275D">
        <w:rPr>
          <w:rFonts w:ascii="Arial" w:eastAsia="SimSun" w:hAnsi="Arial" w:cs="Arial"/>
          <w:b/>
          <w:lang w:eastAsia="zh-CN"/>
        </w:rPr>
        <w:t xml:space="preserve"> mc</w:t>
      </w:r>
      <w:r w:rsidRPr="00A3275D">
        <w:rPr>
          <w:rFonts w:ascii="Arial" w:eastAsia="SimSun" w:hAnsi="Arial" w:cs="Arial"/>
          <w:b/>
          <w:vertAlign w:val="superscript"/>
          <w:lang w:eastAsia="zh-CN"/>
        </w:rPr>
        <w:t>2</w:t>
      </w:r>
      <w:r w:rsidRPr="00A3275D">
        <w:rPr>
          <w:rFonts w:ascii="Arial" w:eastAsia="SimSun" w:hAnsi="Arial" w:cs="Arial"/>
          <w:b/>
          <w:lang w:eastAsia="zh-CN"/>
        </w:rPr>
        <w:t>6230.</w:t>
      </w:r>
      <w:proofErr w:type="gramEnd"/>
      <w:r w:rsidRPr="00A3275D">
        <w:rPr>
          <w:rFonts w:ascii="Arial" w:eastAsia="SimSun" w:hAnsi="Arial" w:cs="Arial"/>
          <w:b/>
          <w:lang w:eastAsia="zh-CN"/>
        </w:rPr>
        <w:t xml:space="preserve"> </w:t>
      </w:r>
      <w:r w:rsidRPr="00A3275D">
        <w:rPr>
          <w:rFonts w:ascii="Arial" w:eastAsia="SimSun" w:hAnsi="Arial" w:cs="Arial"/>
          <w:lang w:eastAsia="zh-CN"/>
        </w:rPr>
        <w:t xml:space="preserve">To construct deletion mutants, the temperature-sensitive replication plasmids pML1501, pML1509, pML1565, pML1566, and pML1816, which contain homologous upstream and downstream regions of </w:t>
      </w:r>
      <w:r w:rsidRPr="00A3275D">
        <w:rPr>
          <w:rFonts w:ascii="Arial" w:eastAsia="SimSun" w:hAnsi="Arial" w:cs="Arial"/>
          <w:i/>
          <w:lang w:eastAsia="zh-CN"/>
        </w:rPr>
        <w:t>mmpS5</w:t>
      </w:r>
      <w:r w:rsidRPr="00A3275D">
        <w:rPr>
          <w:rFonts w:ascii="Arial" w:eastAsia="SimSun" w:hAnsi="Arial" w:cs="Arial"/>
          <w:lang w:eastAsia="zh-CN"/>
        </w:rPr>
        <w:t xml:space="preserve">, </w:t>
      </w:r>
      <w:r w:rsidRPr="00A3275D">
        <w:rPr>
          <w:rFonts w:ascii="Arial" w:eastAsia="SimSun" w:hAnsi="Arial" w:cs="Arial"/>
          <w:i/>
          <w:lang w:eastAsia="zh-CN"/>
        </w:rPr>
        <w:t>mmpS4</w:t>
      </w:r>
      <w:r w:rsidRPr="00A3275D">
        <w:rPr>
          <w:rFonts w:ascii="Arial" w:eastAsia="SimSun" w:hAnsi="Arial" w:cs="Arial"/>
          <w:lang w:eastAsia="zh-CN"/>
        </w:rPr>
        <w:t xml:space="preserve">, </w:t>
      </w:r>
      <w:r w:rsidRPr="00A3275D">
        <w:rPr>
          <w:rFonts w:ascii="Arial" w:eastAsia="SimSun" w:hAnsi="Arial" w:cs="Arial"/>
          <w:i/>
          <w:lang w:eastAsia="zh-CN"/>
        </w:rPr>
        <w:t>mmpS5L5</w:t>
      </w:r>
      <w:r w:rsidRPr="00A3275D">
        <w:rPr>
          <w:rFonts w:ascii="Arial" w:eastAsia="SimSun" w:hAnsi="Arial" w:cs="Arial"/>
          <w:lang w:eastAsia="zh-CN"/>
        </w:rPr>
        <w:t xml:space="preserve">, </w:t>
      </w:r>
      <w:r w:rsidRPr="00A3275D">
        <w:rPr>
          <w:rFonts w:ascii="Arial" w:eastAsia="SimSun" w:hAnsi="Arial" w:cs="Arial"/>
          <w:i/>
          <w:lang w:eastAsia="zh-CN"/>
        </w:rPr>
        <w:t>mmpS4L4</w:t>
      </w:r>
      <w:r w:rsidRPr="00A3275D">
        <w:rPr>
          <w:rFonts w:ascii="Arial" w:eastAsia="SimSun" w:hAnsi="Arial" w:cs="Arial"/>
          <w:lang w:eastAsia="zh-CN"/>
        </w:rPr>
        <w:t xml:space="preserve">, and </w:t>
      </w:r>
      <w:proofErr w:type="spellStart"/>
      <w:r w:rsidRPr="00A3275D">
        <w:rPr>
          <w:rFonts w:ascii="Arial" w:eastAsia="SimSun" w:hAnsi="Arial" w:cs="Arial"/>
          <w:i/>
          <w:lang w:eastAsia="zh-CN"/>
        </w:rPr>
        <w:t>mbtD</w:t>
      </w:r>
      <w:proofErr w:type="spellEnd"/>
      <w:r w:rsidRPr="00A3275D">
        <w:rPr>
          <w:rFonts w:ascii="Arial" w:eastAsia="SimSun" w:hAnsi="Arial" w:cs="Arial"/>
          <w:lang w:eastAsia="zh-CN"/>
        </w:rPr>
        <w:t xml:space="preserve">, respectively, flanking the </w:t>
      </w:r>
      <w:r w:rsidRPr="00A3275D">
        <w:rPr>
          <w:rFonts w:ascii="Arial" w:eastAsia="SimSun" w:hAnsi="Arial" w:cs="Arial"/>
          <w:i/>
          <w:lang w:eastAsia="zh-CN"/>
        </w:rPr>
        <w:t>loxP-gfp</w:t>
      </w:r>
      <w:r w:rsidRPr="00A3275D">
        <w:rPr>
          <w:rFonts w:ascii="Arial" w:eastAsia="SimSun" w:hAnsi="Arial" w:cs="Arial"/>
          <w:i/>
          <w:vertAlign w:val="superscript"/>
          <w:lang w:eastAsia="zh-CN"/>
        </w:rPr>
        <w:t>2+</w:t>
      </w:r>
      <w:r w:rsidRPr="00A3275D">
        <w:rPr>
          <w:rFonts w:ascii="Arial" w:eastAsia="SimSun" w:hAnsi="Arial" w:cs="Arial"/>
          <w:i/>
          <w:vertAlign w:val="subscript"/>
          <w:lang w:eastAsia="zh-CN"/>
        </w:rPr>
        <w:t>m</w:t>
      </w:r>
      <w:r w:rsidRPr="00A3275D">
        <w:rPr>
          <w:rFonts w:ascii="Arial" w:eastAsia="SimSun" w:hAnsi="Arial" w:cs="Arial"/>
          <w:i/>
          <w:lang w:eastAsia="zh-CN"/>
        </w:rPr>
        <w:t xml:space="preserve">-hyg-loxP </w:t>
      </w:r>
      <w:r w:rsidRPr="00A3275D">
        <w:rPr>
          <w:rFonts w:ascii="Arial" w:eastAsia="SimSun" w:hAnsi="Arial" w:cs="Arial"/>
          <w:lang w:eastAsia="zh-CN"/>
        </w:rPr>
        <w:t xml:space="preserve">cassette, were transformed into </w:t>
      </w:r>
      <w:r w:rsidRPr="00A3275D">
        <w:rPr>
          <w:rFonts w:ascii="Arial" w:eastAsia="SimSun" w:hAnsi="Arial" w:cs="Arial"/>
          <w:i/>
          <w:lang w:eastAsia="zh-CN"/>
        </w:rPr>
        <w:t>Mtb</w:t>
      </w:r>
      <w:r w:rsidRPr="00A3275D">
        <w:rPr>
          <w:rFonts w:ascii="Arial" w:eastAsia="SimSun" w:hAnsi="Arial" w:cs="Arial"/>
          <w:lang w:eastAsia="zh-CN"/>
        </w:rPr>
        <w:t xml:space="preserve"> H37Rv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In order to eliminate the potential for downstream polar effects, plasmids were designed so that upon unmarking of deletion mutants the remaining </w:t>
      </w:r>
      <w:proofErr w:type="spellStart"/>
      <w:r w:rsidRPr="00A3275D">
        <w:rPr>
          <w:rFonts w:ascii="Arial" w:eastAsia="SimSun" w:hAnsi="Arial" w:cs="Arial"/>
          <w:i/>
          <w:lang w:eastAsia="zh-CN"/>
        </w:rPr>
        <w:t>loxP</w:t>
      </w:r>
      <w:proofErr w:type="spellEnd"/>
      <w:r w:rsidRPr="00A3275D">
        <w:rPr>
          <w:rFonts w:ascii="Arial" w:eastAsia="SimSun" w:hAnsi="Arial" w:cs="Arial"/>
          <w:lang w:eastAsia="zh-CN"/>
        </w:rPr>
        <w:t xml:space="preserve"> would not contain any in frame stop codons. The plasmids were selected on 7H10/OADC/</w:t>
      </w:r>
      <w:proofErr w:type="spellStart"/>
      <w:r w:rsidRPr="00A3275D">
        <w:rPr>
          <w:rFonts w:ascii="Arial" w:eastAsia="SimSun" w:hAnsi="Arial" w:cs="Arial"/>
          <w:lang w:eastAsia="zh-CN"/>
        </w:rPr>
        <w:t>hyg</w:t>
      </w:r>
      <w:proofErr w:type="spellEnd"/>
      <w:r w:rsidRPr="00A3275D">
        <w:rPr>
          <w:rFonts w:ascii="Arial" w:eastAsia="SimSun" w:hAnsi="Arial" w:cs="Arial"/>
          <w:lang w:eastAsia="zh-CN"/>
        </w:rPr>
        <w:t xml:space="preserve"> plates at 37°C and single colonies were picked after 3-4 weeks of incubation and inoculated into 10 ml 7H9/OADC/</w:t>
      </w:r>
      <w:proofErr w:type="spellStart"/>
      <w:r w:rsidRPr="00A3275D">
        <w:rPr>
          <w:rFonts w:ascii="Arial" w:eastAsia="SimSun" w:hAnsi="Arial" w:cs="Arial"/>
          <w:lang w:eastAsia="zh-CN"/>
        </w:rPr>
        <w:t>hyg</w:t>
      </w:r>
      <w:proofErr w:type="spellEnd"/>
      <w:r w:rsidRPr="00A3275D">
        <w:rPr>
          <w:rFonts w:ascii="Arial" w:eastAsia="SimSun" w:hAnsi="Arial" w:cs="Arial"/>
          <w:lang w:eastAsia="zh-CN"/>
        </w:rPr>
        <w:t xml:space="preserve"> medium. This small 10 ml liquid culture was incubated at 37°C on a shaker for approximately 5 days until an OD</w:t>
      </w:r>
      <w:r w:rsidRPr="00A3275D">
        <w:rPr>
          <w:rFonts w:ascii="Arial" w:eastAsia="SimSun" w:hAnsi="Arial" w:cs="Arial"/>
          <w:vertAlign w:val="subscript"/>
          <w:lang w:eastAsia="zh-CN"/>
        </w:rPr>
        <w:t>600</w:t>
      </w:r>
      <w:r w:rsidRPr="00A3275D">
        <w:rPr>
          <w:rFonts w:ascii="Arial" w:eastAsia="SimSun" w:hAnsi="Arial" w:cs="Arial"/>
          <w:lang w:eastAsia="zh-CN"/>
        </w:rPr>
        <w:t xml:space="preserve"> of 1.0. Dilutions from 1 x 10</w:t>
      </w:r>
      <w:r w:rsidRPr="00A3275D">
        <w:rPr>
          <w:rFonts w:ascii="Arial" w:eastAsia="SimSun" w:hAnsi="Arial" w:cs="Arial"/>
          <w:vertAlign w:val="superscript"/>
          <w:lang w:eastAsia="zh-CN"/>
        </w:rPr>
        <w:t>3</w:t>
      </w:r>
      <w:r w:rsidRPr="00A3275D">
        <w:rPr>
          <w:rFonts w:ascii="Arial" w:eastAsia="SimSun" w:hAnsi="Arial" w:cs="Arial"/>
          <w:lang w:eastAsia="zh-CN"/>
        </w:rPr>
        <w:t xml:space="preserve"> to 1 x 10</w:t>
      </w:r>
      <w:r w:rsidRPr="00A3275D">
        <w:rPr>
          <w:rFonts w:ascii="Arial" w:eastAsia="SimSun" w:hAnsi="Arial" w:cs="Arial"/>
          <w:vertAlign w:val="superscript"/>
          <w:lang w:eastAsia="zh-CN"/>
        </w:rPr>
        <w:t>6</w:t>
      </w:r>
      <w:r w:rsidRPr="00A3275D">
        <w:rPr>
          <w:rFonts w:ascii="Arial" w:eastAsia="SimSun" w:hAnsi="Arial" w:cs="Arial"/>
          <w:lang w:eastAsia="zh-CN"/>
        </w:rPr>
        <w:t xml:space="preserve"> were plated on 7H10/OADC/</w:t>
      </w:r>
      <w:proofErr w:type="spellStart"/>
      <w:r w:rsidRPr="00A3275D">
        <w:rPr>
          <w:rFonts w:ascii="Arial" w:eastAsia="SimSun" w:hAnsi="Arial" w:cs="Arial"/>
          <w:lang w:eastAsia="zh-CN"/>
        </w:rPr>
        <w:t>hyg</w:t>
      </w:r>
      <w:proofErr w:type="spellEnd"/>
      <w:r w:rsidRPr="00A3275D">
        <w:rPr>
          <w:rFonts w:ascii="Arial" w:eastAsia="SimSun" w:hAnsi="Arial" w:cs="Arial"/>
          <w:lang w:eastAsia="zh-CN"/>
        </w:rPr>
        <w:t xml:space="preserve"> plates and incubated at 40°C to select for single-cross-over (SCO) events, while dilutions from 1 x 10</w:t>
      </w:r>
      <w:r w:rsidRPr="00A3275D">
        <w:rPr>
          <w:rFonts w:ascii="Arial" w:eastAsia="SimSun" w:hAnsi="Arial" w:cs="Arial"/>
          <w:vertAlign w:val="superscript"/>
          <w:lang w:eastAsia="zh-CN"/>
        </w:rPr>
        <w:t>1</w:t>
      </w:r>
      <w:r w:rsidRPr="00A3275D">
        <w:rPr>
          <w:rFonts w:ascii="Arial" w:eastAsia="SimSun" w:hAnsi="Arial" w:cs="Arial"/>
          <w:lang w:eastAsia="zh-CN"/>
        </w:rPr>
        <w:t xml:space="preserve"> and 1 x 10</w:t>
      </w:r>
      <w:r w:rsidRPr="00A3275D">
        <w:rPr>
          <w:rFonts w:ascii="Arial" w:eastAsia="SimSun" w:hAnsi="Arial" w:cs="Arial"/>
          <w:vertAlign w:val="superscript"/>
          <w:lang w:eastAsia="zh-CN"/>
        </w:rPr>
        <w:t>2</w:t>
      </w:r>
      <w:r w:rsidRPr="00A3275D">
        <w:rPr>
          <w:rFonts w:ascii="Arial" w:eastAsia="SimSun" w:hAnsi="Arial" w:cs="Arial"/>
          <w:lang w:eastAsia="zh-CN"/>
        </w:rPr>
        <w:t xml:space="preserve"> as well as undiluted culture were plated on 7H10/OADC/</w:t>
      </w:r>
      <w:proofErr w:type="spellStart"/>
      <w:r w:rsidRPr="00A3275D">
        <w:rPr>
          <w:rFonts w:ascii="Arial" w:eastAsia="SimSun" w:hAnsi="Arial" w:cs="Arial"/>
          <w:lang w:eastAsia="zh-CN"/>
        </w:rPr>
        <w:t>hyg</w:t>
      </w:r>
      <w:proofErr w:type="spellEnd"/>
      <w:r w:rsidRPr="00A3275D">
        <w:rPr>
          <w:rFonts w:ascii="Arial" w:eastAsia="SimSun" w:hAnsi="Arial" w:cs="Arial"/>
          <w:lang w:eastAsia="zh-CN"/>
        </w:rPr>
        <w:t xml:space="preserve"> plates supplemented with 2% sucrose and incubated at 40°C to select for double-cross-over (DCO) events. In the case of pML1816, the deletion plasmid for </w:t>
      </w:r>
      <w:proofErr w:type="spellStart"/>
      <w:r w:rsidRPr="00A3275D">
        <w:rPr>
          <w:rFonts w:ascii="Arial" w:eastAsia="SimSun" w:hAnsi="Arial" w:cs="Arial"/>
          <w:i/>
          <w:lang w:eastAsia="zh-CN"/>
        </w:rPr>
        <w:t>mbtD</w:t>
      </w:r>
      <w:proofErr w:type="spellEnd"/>
      <w:r w:rsidRPr="00A3275D">
        <w:rPr>
          <w:rFonts w:ascii="Arial" w:eastAsia="SimSun" w:hAnsi="Arial" w:cs="Arial"/>
          <w:lang w:eastAsia="zh-CN"/>
        </w:rPr>
        <w:t xml:space="preserve">, the </w:t>
      </w:r>
      <w:r w:rsidRPr="00A3275D">
        <w:rPr>
          <w:rFonts w:ascii="Arial" w:eastAsia="SimSun" w:hAnsi="Arial" w:cs="Arial"/>
          <w:lang w:eastAsia="zh-CN"/>
        </w:rPr>
        <w:lastRenderedPageBreak/>
        <w:t xml:space="preserve">DCO selection plates also contained </w:t>
      </w:r>
      <w:proofErr w:type="gramStart"/>
      <w:r w:rsidRPr="00A3275D">
        <w:rPr>
          <w:rFonts w:ascii="Arial" w:eastAsia="SimSun" w:hAnsi="Arial" w:cs="Arial"/>
          <w:lang w:eastAsia="zh-CN"/>
        </w:rPr>
        <w:t xml:space="preserve">10 </w:t>
      </w:r>
      <w:proofErr w:type="spellStart"/>
      <w:r w:rsidR="00A3275D">
        <w:rPr>
          <w:rFonts w:ascii="Arial" w:eastAsia="SimSun" w:hAnsi="Arial" w:cs="Arial"/>
          <w:lang w:eastAsia="zh-CN"/>
        </w:rPr>
        <w:t>μ</w:t>
      </w:r>
      <w:r w:rsidRPr="00A3275D">
        <w:rPr>
          <w:rFonts w:ascii="Arial" w:eastAsia="SimSun" w:hAnsi="Arial" w:cs="Arial"/>
          <w:lang w:eastAsia="zh-CN"/>
        </w:rPr>
        <w:t>M</w:t>
      </w:r>
      <w:proofErr w:type="spellEnd"/>
      <w:r w:rsidRPr="00A3275D">
        <w:rPr>
          <w:rFonts w:ascii="Arial" w:eastAsia="SimSun" w:hAnsi="Arial" w:cs="Arial"/>
          <w:lang w:eastAsia="zh-CN"/>
        </w:rPr>
        <w:t xml:space="preserve"> </w:t>
      </w:r>
      <w:proofErr w:type="spellStart"/>
      <w:r w:rsidRPr="00A3275D">
        <w:rPr>
          <w:rFonts w:ascii="Arial" w:eastAsia="SimSun" w:hAnsi="Arial" w:cs="Arial"/>
          <w:lang w:eastAsia="zh-CN"/>
        </w:rPr>
        <w:t>hemin</w:t>
      </w:r>
      <w:proofErr w:type="spellEnd"/>
      <w:r w:rsidRPr="00A3275D">
        <w:rPr>
          <w:rFonts w:ascii="Arial" w:eastAsia="SimSun" w:hAnsi="Arial" w:cs="Arial"/>
          <w:lang w:eastAsia="zh-CN"/>
        </w:rPr>
        <w:t xml:space="preserve"> as an additional iron source to rescue the loss of siderophore biosynthesis in the event of DCO</w:t>
      </w:r>
      <w:proofErr w:type="gramEnd"/>
      <w:r w:rsidRPr="00A3275D">
        <w:rPr>
          <w:rFonts w:ascii="Arial" w:eastAsia="SimSun" w:hAnsi="Arial" w:cs="Arial"/>
          <w:lang w:eastAsia="zh-CN"/>
        </w:rPr>
        <w:t xml:space="preserve">. After four weeks, SCO and DCO selection plates had numerous colonies. SCO and DCO candidates were screened for the presence of </w:t>
      </w:r>
      <w:proofErr w:type="spellStart"/>
      <w:r w:rsidRPr="00A3275D">
        <w:rPr>
          <w:rFonts w:ascii="Arial" w:eastAsia="SimSun" w:hAnsi="Arial" w:cs="Arial"/>
          <w:i/>
          <w:lang w:eastAsia="zh-CN"/>
        </w:rPr>
        <w:t>xylE</w:t>
      </w:r>
      <w:proofErr w:type="spellEnd"/>
      <w:r w:rsidRPr="00A3275D">
        <w:rPr>
          <w:rFonts w:ascii="Arial" w:eastAsia="SimSun" w:hAnsi="Arial" w:cs="Arial"/>
          <w:lang w:eastAsia="zh-CN"/>
        </w:rPr>
        <w:t xml:space="preserve"> and </w:t>
      </w:r>
      <w:proofErr w:type="spellStart"/>
      <w:r w:rsidRPr="00A3275D">
        <w:rPr>
          <w:rFonts w:ascii="Arial" w:eastAsia="SimSun" w:hAnsi="Arial" w:cs="Arial"/>
          <w:i/>
          <w:lang w:eastAsia="zh-CN"/>
        </w:rPr>
        <w:t>gfp</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SCO candidates were both GFP and </w:t>
      </w:r>
      <w:proofErr w:type="spellStart"/>
      <w:r w:rsidRPr="00A3275D">
        <w:rPr>
          <w:rFonts w:ascii="Arial" w:eastAsia="SimSun" w:hAnsi="Arial" w:cs="Arial"/>
          <w:lang w:eastAsia="zh-CN"/>
        </w:rPr>
        <w:t>XylE</w:t>
      </w:r>
      <w:proofErr w:type="spellEnd"/>
      <w:r w:rsidRPr="00A3275D">
        <w:rPr>
          <w:rFonts w:ascii="Arial" w:eastAsia="SimSun" w:hAnsi="Arial" w:cs="Arial"/>
          <w:lang w:eastAsia="zh-CN"/>
        </w:rPr>
        <w:t xml:space="preserve"> positive while DCO candidates were GFP positive and </w:t>
      </w:r>
      <w:proofErr w:type="spellStart"/>
      <w:r w:rsidRPr="00A3275D">
        <w:rPr>
          <w:rFonts w:ascii="Arial" w:eastAsia="SimSun" w:hAnsi="Arial" w:cs="Arial"/>
          <w:lang w:eastAsia="zh-CN"/>
        </w:rPr>
        <w:t>XylE</w:t>
      </w:r>
      <w:proofErr w:type="spellEnd"/>
      <w:r w:rsidRPr="00A3275D">
        <w:rPr>
          <w:rFonts w:ascii="Arial" w:eastAsia="SimSun" w:hAnsi="Arial" w:cs="Arial"/>
          <w:lang w:eastAsia="zh-CN"/>
        </w:rPr>
        <w:t xml:space="preserve"> negative. SCO and DCO candidates were then picked into 10 ml of 7H9/OADC/</w:t>
      </w:r>
      <w:proofErr w:type="spellStart"/>
      <w:r w:rsidRPr="00A3275D">
        <w:rPr>
          <w:rFonts w:ascii="Arial" w:eastAsia="SimSun" w:hAnsi="Arial" w:cs="Arial"/>
          <w:lang w:eastAsia="zh-CN"/>
        </w:rPr>
        <w:t>hyg</w:t>
      </w:r>
      <w:proofErr w:type="spellEnd"/>
      <w:r w:rsidRPr="00A3275D">
        <w:rPr>
          <w:rFonts w:ascii="Arial" w:eastAsia="SimSun" w:hAnsi="Arial" w:cs="Arial"/>
          <w:lang w:eastAsia="zh-CN"/>
        </w:rPr>
        <w:t xml:space="preserve"> plates and incubated at 40°C for approximately 5 days to prepare chromosomal DNA, at which point correct candidates were confirmed by PCR analysis. For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single deletion mutants, correct DCO candidates were directly selected without the need of going through the SCO intermediate. The </w:t>
      </w:r>
      <w:proofErr w:type="spellStart"/>
      <w:r w:rsidRPr="00A3275D">
        <w:rPr>
          <w:rFonts w:ascii="Arial" w:eastAsia="SimSun" w:hAnsi="Arial" w:cs="Arial"/>
          <w:lang w:eastAsia="zh-CN"/>
        </w:rPr>
        <w:t>Cre</w:t>
      </w:r>
      <w:proofErr w:type="spellEnd"/>
      <w:r w:rsidRPr="00A3275D">
        <w:rPr>
          <w:rFonts w:ascii="Arial" w:eastAsia="SimSun" w:hAnsi="Arial" w:cs="Arial"/>
          <w:lang w:eastAsia="zh-CN"/>
        </w:rPr>
        <w:t xml:space="preserve"> </w:t>
      </w:r>
      <w:proofErr w:type="spellStart"/>
      <w:r w:rsidRPr="00A3275D">
        <w:rPr>
          <w:rFonts w:ascii="Arial" w:eastAsia="SimSun" w:hAnsi="Arial" w:cs="Arial"/>
          <w:lang w:eastAsia="zh-CN"/>
        </w:rPr>
        <w:t>recombinase</w:t>
      </w:r>
      <w:proofErr w:type="spellEnd"/>
      <w:r w:rsidRPr="00A3275D">
        <w:rPr>
          <w:rFonts w:ascii="Arial" w:eastAsia="SimSun" w:hAnsi="Arial" w:cs="Arial"/>
          <w:lang w:eastAsia="zh-CN"/>
        </w:rPr>
        <w:t xml:space="preserve"> expression vector pCreSacB1 (a kind gift from Dr. </w:t>
      </w:r>
      <w:proofErr w:type="spellStart"/>
      <w:r w:rsidRPr="00A3275D">
        <w:rPr>
          <w:rFonts w:ascii="Arial" w:eastAsia="SimSun" w:hAnsi="Arial" w:cs="Arial"/>
          <w:lang w:eastAsia="zh-CN"/>
        </w:rPr>
        <w:t>Adrie</w:t>
      </w:r>
      <w:proofErr w:type="spellEnd"/>
      <w:r w:rsidRPr="00A3275D">
        <w:rPr>
          <w:rFonts w:ascii="Arial" w:eastAsia="SimSun" w:hAnsi="Arial" w:cs="Arial"/>
          <w:lang w:eastAsia="zh-CN"/>
        </w:rPr>
        <w:t xml:space="preserve"> </w:t>
      </w:r>
      <w:proofErr w:type="spellStart"/>
      <w:r w:rsidRPr="00A3275D">
        <w:rPr>
          <w:rFonts w:ascii="Arial" w:eastAsia="SimSun" w:hAnsi="Arial" w:cs="Arial"/>
          <w:lang w:eastAsia="zh-CN"/>
        </w:rPr>
        <w:t>Steyn</w:t>
      </w:r>
      <w:proofErr w:type="spellEnd"/>
      <w:r w:rsidRPr="00A3275D">
        <w:rPr>
          <w:rFonts w:ascii="Arial" w:eastAsia="SimSun" w:hAnsi="Arial" w:cs="Arial"/>
          <w:lang w:eastAsia="zh-CN"/>
        </w:rPr>
        <w:t xml:space="preserve">) was used to excise the </w:t>
      </w:r>
      <w:proofErr w:type="spellStart"/>
      <w:r w:rsidRPr="00A3275D">
        <w:rPr>
          <w:rFonts w:ascii="Arial" w:eastAsia="SimSun" w:hAnsi="Arial" w:cs="Arial"/>
          <w:i/>
          <w:lang w:eastAsia="zh-CN"/>
        </w:rPr>
        <w:t>loxP</w:t>
      </w:r>
      <w:proofErr w:type="spellEnd"/>
      <w:r w:rsidRPr="00A3275D">
        <w:rPr>
          <w:rFonts w:ascii="Arial" w:eastAsia="SimSun" w:hAnsi="Arial" w:cs="Arial"/>
          <w:lang w:eastAsia="zh-CN"/>
        </w:rPr>
        <w:t xml:space="preserve">-flanked </w:t>
      </w:r>
      <w:r w:rsidRPr="00A3275D">
        <w:rPr>
          <w:rFonts w:ascii="Arial" w:eastAsia="SimSun" w:hAnsi="Arial" w:cs="Arial"/>
          <w:i/>
          <w:lang w:eastAsia="zh-CN"/>
        </w:rPr>
        <w:t>gfp</w:t>
      </w:r>
      <w:r w:rsidRPr="00A3275D">
        <w:rPr>
          <w:rFonts w:ascii="Arial" w:eastAsia="SimSun" w:hAnsi="Arial" w:cs="Arial"/>
          <w:i/>
          <w:vertAlign w:val="superscript"/>
          <w:lang w:eastAsia="zh-CN"/>
        </w:rPr>
        <w:t>2+</w:t>
      </w:r>
      <w:r w:rsidRPr="00A3275D">
        <w:rPr>
          <w:rFonts w:ascii="Arial" w:eastAsia="SimSun" w:hAnsi="Arial" w:cs="Arial"/>
          <w:i/>
          <w:vertAlign w:val="subscript"/>
          <w:lang w:eastAsia="zh-CN"/>
        </w:rPr>
        <w:t>m</w:t>
      </w:r>
      <w:r w:rsidRPr="00A3275D">
        <w:rPr>
          <w:rFonts w:ascii="Arial" w:eastAsia="SimSun" w:hAnsi="Arial" w:cs="Arial"/>
          <w:i/>
          <w:lang w:eastAsia="zh-CN"/>
        </w:rPr>
        <w:t>-hyg</w:t>
      </w:r>
      <w:r w:rsidRPr="00A3275D">
        <w:rPr>
          <w:rFonts w:ascii="Arial" w:eastAsia="SimSun" w:hAnsi="Arial" w:cs="Arial"/>
          <w:lang w:eastAsia="zh-CN"/>
        </w:rPr>
        <w:t xml:space="preserve"> cassette from the chromosomes of the </w:t>
      </w:r>
      <w:r w:rsidRPr="00A3275D">
        <w:rPr>
          <w:rFonts w:ascii="Arial" w:eastAsia="SimSun" w:hAnsi="Arial" w:cs="Arial"/>
          <w:i/>
          <w:lang w:eastAsia="zh-CN"/>
        </w:rPr>
        <w:t>mmpS4</w:t>
      </w:r>
      <w:r w:rsidRPr="00A3275D">
        <w:rPr>
          <w:rFonts w:ascii="Arial" w:eastAsia="SimSun" w:hAnsi="Arial" w:cs="Arial"/>
          <w:lang w:eastAsia="zh-CN"/>
        </w:rPr>
        <w:t xml:space="preserve">, </w:t>
      </w:r>
      <w:r w:rsidRPr="00A3275D">
        <w:rPr>
          <w:rFonts w:ascii="Arial" w:eastAsia="SimSun" w:hAnsi="Arial" w:cs="Arial"/>
          <w:i/>
          <w:lang w:eastAsia="zh-CN"/>
        </w:rPr>
        <w:t>mmpS5</w:t>
      </w:r>
      <w:r w:rsidRPr="00A3275D">
        <w:rPr>
          <w:rFonts w:ascii="Arial" w:eastAsia="SimSun" w:hAnsi="Arial" w:cs="Arial"/>
          <w:lang w:eastAsia="zh-CN"/>
        </w:rPr>
        <w:t xml:space="preserve">, </w:t>
      </w:r>
      <w:r w:rsidRPr="00A3275D">
        <w:rPr>
          <w:rFonts w:ascii="Arial" w:eastAsia="SimSun" w:hAnsi="Arial" w:cs="Arial"/>
          <w:i/>
          <w:lang w:eastAsia="zh-CN"/>
        </w:rPr>
        <w:t>mmpS4L4</w:t>
      </w:r>
      <w:r w:rsidRPr="00A3275D">
        <w:rPr>
          <w:rFonts w:ascii="Arial" w:eastAsia="SimSun" w:hAnsi="Arial" w:cs="Arial"/>
          <w:lang w:eastAsia="zh-CN"/>
        </w:rPr>
        <w:t xml:space="preserve">, and </w:t>
      </w:r>
      <w:r w:rsidRPr="00A3275D">
        <w:rPr>
          <w:rFonts w:ascii="Arial" w:eastAsia="SimSun" w:hAnsi="Arial" w:cs="Arial"/>
          <w:i/>
          <w:lang w:eastAsia="zh-CN"/>
        </w:rPr>
        <w:t xml:space="preserve">mmpS5L5 </w:t>
      </w:r>
      <w:r w:rsidRPr="00A3275D">
        <w:rPr>
          <w:rFonts w:ascii="Arial" w:eastAsia="SimSun" w:hAnsi="Arial" w:cs="Arial"/>
          <w:lang w:eastAsia="zh-CN"/>
        </w:rPr>
        <w:t>DCOs. The plasmid pCreSacB1 was transformed into the DCO strains and selected on 7H10/OADC/</w:t>
      </w:r>
      <w:proofErr w:type="spellStart"/>
      <w:r w:rsidRPr="00A3275D">
        <w:rPr>
          <w:rFonts w:ascii="Arial" w:eastAsia="SimSun" w:hAnsi="Arial" w:cs="Arial"/>
          <w:lang w:eastAsia="zh-CN"/>
        </w:rPr>
        <w:t>kan</w:t>
      </w:r>
      <w:proofErr w:type="spellEnd"/>
      <w:r w:rsidRPr="00A3275D">
        <w:rPr>
          <w:rFonts w:ascii="Arial" w:eastAsia="SimSun" w:hAnsi="Arial" w:cs="Arial"/>
          <w:lang w:eastAsia="zh-CN"/>
        </w:rPr>
        <w:t xml:space="preserve"> plates. After four weeks, colonies were screened for loss of </w:t>
      </w:r>
      <w:proofErr w:type="spellStart"/>
      <w:r w:rsidRPr="00A3275D">
        <w:rPr>
          <w:rFonts w:ascii="Arial" w:eastAsia="SimSun" w:hAnsi="Arial" w:cs="Arial"/>
          <w:i/>
          <w:lang w:eastAsia="zh-CN"/>
        </w:rPr>
        <w:t>gfp</w:t>
      </w:r>
      <w:proofErr w:type="spellEnd"/>
      <w:r w:rsidRPr="00A3275D">
        <w:rPr>
          <w:rFonts w:ascii="Arial" w:eastAsia="SimSun" w:hAnsi="Arial" w:cs="Arial"/>
          <w:lang w:eastAsia="zh-CN"/>
        </w:rPr>
        <w:t xml:space="preserve"> and transferred to 10 ml of 7H9/OADC medium and cultured at 37°C to an OD</w:t>
      </w:r>
      <w:r w:rsidRPr="00A3275D">
        <w:rPr>
          <w:rFonts w:ascii="Arial" w:eastAsia="SimSun" w:hAnsi="Arial" w:cs="Arial"/>
          <w:vertAlign w:val="subscript"/>
          <w:lang w:eastAsia="zh-CN"/>
        </w:rPr>
        <w:t>600</w:t>
      </w:r>
      <w:r w:rsidRPr="00A3275D">
        <w:rPr>
          <w:rFonts w:ascii="Arial" w:eastAsia="SimSun" w:hAnsi="Arial" w:cs="Arial"/>
          <w:lang w:eastAsia="zh-CN"/>
        </w:rPr>
        <w:t xml:space="preserve"> of 1.0. Whole cell PCR analysis was performed to confirm that the </w:t>
      </w:r>
      <w:r w:rsidRPr="00A3275D">
        <w:rPr>
          <w:rFonts w:ascii="Arial" w:eastAsia="SimSun" w:hAnsi="Arial" w:cs="Arial"/>
          <w:i/>
          <w:lang w:eastAsia="zh-CN"/>
        </w:rPr>
        <w:t>loxP-gfp</w:t>
      </w:r>
      <w:r w:rsidRPr="00A3275D">
        <w:rPr>
          <w:rFonts w:ascii="Arial" w:eastAsia="SimSun" w:hAnsi="Arial" w:cs="Arial"/>
          <w:i/>
          <w:vertAlign w:val="superscript"/>
          <w:lang w:eastAsia="zh-CN"/>
        </w:rPr>
        <w:t>2+</w:t>
      </w:r>
      <w:r w:rsidRPr="00A3275D">
        <w:rPr>
          <w:rFonts w:ascii="Arial" w:eastAsia="SimSun" w:hAnsi="Arial" w:cs="Arial"/>
          <w:i/>
          <w:vertAlign w:val="subscript"/>
          <w:lang w:eastAsia="zh-CN"/>
        </w:rPr>
        <w:t>m</w:t>
      </w:r>
      <w:r w:rsidRPr="00A3275D">
        <w:rPr>
          <w:rFonts w:ascii="Arial" w:eastAsia="SimSun" w:hAnsi="Arial" w:cs="Arial"/>
          <w:i/>
          <w:lang w:eastAsia="zh-CN"/>
        </w:rPr>
        <w:t>-hyg-loxP</w:t>
      </w:r>
      <w:r w:rsidRPr="00A3275D">
        <w:rPr>
          <w:rFonts w:ascii="Arial" w:eastAsia="SimSun" w:hAnsi="Arial" w:cs="Arial"/>
          <w:lang w:eastAsia="zh-CN"/>
        </w:rPr>
        <w:t xml:space="preserve"> cassette was removed from the genomes. Then, in order to cure the unmarked </w:t>
      </w:r>
      <w:r w:rsidRPr="00A3275D">
        <w:rPr>
          <w:rFonts w:ascii="Arial" w:eastAsia="SimSun" w:hAnsi="Arial" w:cs="Arial"/>
          <w:i/>
          <w:lang w:eastAsia="zh-CN"/>
        </w:rPr>
        <w:t xml:space="preserve">mmpS4 </w:t>
      </w:r>
      <w:r w:rsidRPr="00A3275D">
        <w:rPr>
          <w:rFonts w:ascii="Arial" w:eastAsia="SimSun" w:hAnsi="Arial" w:cs="Arial"/>
          <w:lang w:eastAsia="zh-CN"/>
        </w:rPr>
        <w:t xml:space="preserve">and </w:t>
      </w:r>
      <w:r w:rsidRPr="00A3275D">
        <w:rPr>
          <w:rFonts w:ascii="Arial" w:eastAsia="SimSun" w:hAnsi="Arial" w:cs="Arial"/>
          <w:i/>
          <w:lang w:eastAsia="zh-CN"/>
        </w:rPr>
        <w:t xml:space="preserve">mmpS5 </w:t>
      </w:r>
      <w:r w:rsidRPr="00A3275D">
        <w:rPr>
          <w:rFonts w:ascii="Arial" w:eastAsia="SimSun" w:hAnsi="Arial" w:cs="Arial"/>
          <w:lang w:eastAsia="zh-CN"/>
        </w:rPr>
        <w:t xml:space="preserve">DCO strains of pCreSacB1, a series of 10-fold dilutions from single colonies having lost the </w:t>
      </w:r>
      <w:r w:rsidRPr="00A3275D">
        <w:rPr>
          <w:rFonts w:ascii="Arial" w:eastAsia="SimSun" w:hAnsi="Arial" w:cs="Arial"/>
          <w:i/>
          <w:lang w:eastAsia="zh-CN"/>
        </w:rPr>
        <w:t>loxP-gfp</w:t>
      </w:r>
      <w:r w:rsidRPr="00A3275D">
        <w:rPr>
          <w:rFonts w:ascii="Arial" w:eastAsia="SimSun" w:hAnsi="Arial" w:cs="Arial"/>
          <w:i/>
          <w:vertAlign w:val="superscript"/>
          <w:lang w:eastAsia="zh-CN"/>
        </w:rPr>
        <w:t>2+</w:t>
      </w:r>
      <w:r w:rsidRPr="00A3275D">
        <w:rPr>
          <w:rFonts w:ascii="Arial" w:eastAsia="SimSun" w:hAnsi="Arial" w:cs="Arial"/>
          <w:i/>
          <w:vertAlign w:val="subscript"/>
          <w:lang w:eastAsia="zh-CN"/>
        </w:rPr>
        <w:t>m</w:t>
      </w:r>
      <w:r w:rsidRPr="00A3275D">
        <w:rPr>
          <w:rFonts w:ascii="Arial" w:eastAsia="SimSun" w:hAnsi="Arial" w:cs="Arial"/>
          <w:i/>
          <w:lang w:eastAsia="zh-CN"/>
        </w:rPr>
        <w:t>-hyg-loxP</w:t>
      </w:r>
      <w:r w:rsidRPr="00A3275D">
        <w:rPr>
          <w:rFonts w:ascii="Arial" w:eastAsia="SimSun" w:hAnsi="Arial" w:cs="Arial"/>
          <w:lang w:eastAsia="zh-CN"/>
        </w:rPr>
        <w:t xml:space="preserve"> cassette were plated on 7H10/OADC plates containing 2% sucrose and incubated at 37°C to counter-select against pCreSacB1. After three weeks, single colonies were streaked in parallel on 7H10/OADC, 7H10/OADC/</w:t>
      </w:r>
      <w:proofErr w:type="spellStart"/>
      <w:r w:rsidRPr="00A3275D">
        <w:rPr>
          <w:rFonts w:ascii="Arial" w:eastAsia="SimSun" w:hAnsi="Arial" w:cs="Arial"/>
          <w:lang w:eastAsia="zh-CN"/>
        </w:rPr>
        <w:t>kan</w:t>
      </w:r>
      <w:proofErr w:type="spellEnd"/>
      <w:r w:rsidRPr="00A3275D">
        <w:rPr>
          <w:rFonts w:ascii="Arial" w:eastAsia="SimSun" w:hAnsi="Arial" w:cs="Arial"/>
          <w:lang w:eastAsia="zh-CN"/>
        </w:rPr>
        <w:t>, and 7H10/OADC/</w:t>
      </w:r>
      <w:proofErr w:type="spellStart"/>
      <w:r w:rsidRPr="00A3275D">
        <w:rPr>
          <w:rFonts w:ascii="Arial" w:eastAsia="SimSun" w:hAnsi="Arial" w:cs="Arial"/>
          <w:lang w:eastAsia="zh-CN"/>
        </w:rPr>
        <w:t>hyg</w:t>
      </w:r>
      <w:proofErr w:type="spellEnd"/>
      <w:r w:rsidRPr="00A3275D">
        <w:rPr>
          <w:rFonts w:ascii="Arial" w:eastAsia="SimSun" w:hAnsi="Arial" w:cs="Arial"/>
          <w:lang w:eastAsia="zh-CN"/>
        </w:rPr>
        <w:t xml:space="preserve"> plates to confirm the loss of the </w:t>
      </w:r>
      <w:proofErr w:type="spellStart"/>
      <w:r w:rsidRPr="00A3275D">
        <w:rPr>
          <w:rFonts w:ascii="Arial" w:eastAsia="SimSun" w:hAnsi="Arial" w:cs="Arial"/>
          <w:i/>
          <w:lang w:eastAsia="zh-CN"/>
        </w:rPr>
        <w:t>hyg</w:t>
      </w:r>
      <w:proofErr w:type="spellEnd"/>
      <w:r w:rsidRPr="00A3275D">
        <w:rPr>
          <w:rFonts w:ascii="Arial" w:eastAsia="SimSun" w:hAnsi="Arial" w:cs="Arial"/>
          <w:lang w:eastAsia="zh-CN"/>
        </w:rPr>
        <w:t xml:space="preserve"> and pCreSacB1. The unmarked </w:t>
      </w:r>
      <w:r w:rsidRPr="00A3275D">
        <w:rPr>
          <w:rFonts w:ascii="Arial" w:eastAsia="SimSun" w:hAnsi="Arial" w:cs="Arial"/>
          <w:i/>
          <w:lang w:eastAsia="zh-CN"/>
        </w:rPr>
        <w:t xml:space="preserve">mmpS4 </w:t>
      </w:r>
      <w:r w:rsidRPr="00A3275D">
        <w:rPr>
          <w:rFonts w:ascii="Arial" w:eastAsia="SimSun" w:hAnsi="Arial" w:cs="Arial"/>
          <w:lang w:eastAsia="zh-CN"/>
        </w:rPr>
        <w:t>(</w:t>
      </w:r>
      <w:r w:rsidR="00A3275D">
        <w:rPr>
          <w:rFonts w:ascii="Arial" w:eastAsia="SimSun" w:hAnsi="Arial" w:cs="Arial"/>
          <w:lang w:eastAsia="zh-CN"/>
        </w:rPr>
        <w:t>Δ</w:t>
      </w:r>
      <w:r w:rsidRPr="00A3275D">
        <w:rPr>
          <w:rFonts w:ascii="Arial" w:eastAsia="SimSun" w:hAnsi="Arial" w:cs="Arial"/>
          <w:i/>
          <w:lang w:eastAsia="zh-CN"/>
        </w:rPr>
        <w:t>mmpS4</w:t>
      </w:r>
      <w:r w:rsidRPr="00A3275D">
        <w:rPr>
          <w:rFonts w:ascii="Arial" w:eastAsia="SimSun" w:hAnsi="Arial" w:cs="Arial"/>
          <w:lang w:eastAsia="zh-CN"/>
        </w:rPr>
        <w:t>::</w:t>
      </w:r>
      <w:proofErr w:type="spellStart"/>
      <w:r w:rsidRPr="00A3275D">
        <w:rPr>
          <w:rFonts w:ascii="Arial" w:eastAsia="SimSun" w:hAnsi="Arial" w:cs="Arial"/>
          <w:i/>
          <w:lang w:eastAsia="zh-CN"/>
        </w:rPr>
        <w:t>loxP</w:t>
      </w:r>
      <w:proofErr w:type="spellEnd"/>
      <w:r w:rsidRPr="00A3275D">
        <w:rPr>
          <w:rFonts w:ascii="Arial" w:eastAsia="SimSun" w:hAnsi="Arial" w:cs="Arial"/>
          <w:lang w:eastAsia="zh-CN"/>
        </w:rPr>
        <w:t xml:space="preserve">) and </w:t>
      </w:r>
      <w:r w:rsidRPr="00A3275D">
        <w:rPr>
          <w:rFonts w:ascii="Arial" w:eastAsia="SimSun" w:hAnsi="Arial" w:cs="Arial"/>
          <w:i/>
          <w:lang w:eastAsia="zh-CN"/>
        </w:rPr>
        <w:t xml:space="preserve">mmpS5 </w:t>
      </w:r>
      <w:r w:rsidRPr="00A3275D">
        <w:rPr>
          <w:rFonts w:ascii="Arial" w:eastAsia="SimSun" w:hAnsi="Arial" w:cs="Arial"/>
          <w:lang w:eastAsia="zh-CN"/>
        </w:rPr>
        <w:t>(</w:t>
      </w:r>
      <w:r w:rsidR="00A3275D">
        <w:rPr>
          <w:rFonts w:ascii="Arial" w:eastAsia="SimSun" w:hAnsi="Arial" w:cs="Arial"/>
          <w:lang w:eastAsia="zh-CN"/>
        </w:rPr>
        <w:t>Δ</w:t>
      </w:r>
      <w:r w:rsidRPr="00A3275D">
        <w:rPr>
          <w:rFonts w:ascii="Arial" w:eastAsia="SimSun" w:hAnsi="Arial" w:cs="Arial"/>
          <w:i/>
          <w:lang w:eastAsia="zh-CN"/>
        </w:rPr>
        <w:t>mmpS5</w:t>
      </w:r>
      <w:r w:rsidRPr="00A3275D">
        <w:rPr>
          <w:rFonts w:ascii="Arial" w:eastAsia="SimSun" w:hAnsi="Arial" w:cs="Arial"/>
          <w:lang w:eastAsia="zh-CN"/>
        </w:rPr>
        <w:t>::</w:t>
      </w:r>
      <w:proofErr w:type="spellStart"/>
      <w:r w:rsidRPr="00A3275D">
        <w:rPr>
          <w:rFonts w:ascii="Arial" w:eastAsia="SimSun" w:hAnsi="Arial" w:cs="Arial"/>
          <w:i/>
          <w:lang w:eastAsia="zh-CN"/>
        </w:rPr>
        <w:t>loxP</w:t>
      </w:r>
      <w:proofErr w:type="spellEnd"/>
      <w:r w:rsidRPr="00A3275D">
        <w:rPr>
          <w:rFonts w:ascii="Arial" w:eastAsia="SimSun" w:hAnsi="Arial" w:cs="Arial"/>
          <w:lang w:eastAsia="zh-CN"/>
        </w:rPr>
        <w:t xml:space="preserve">) deletion mutants in </w:t>
      </w:r>
      <w:r w:rsidRPr="00A3275D">
        <w:rPr>
          <w:rFonts w:ascii="Arial" w:eastAsia="SimSun" w:hAnsi="Arial" w:cs="Arial"/>
          <w:i/>
          <w:lang w:eastAsia="zh-CN"/>
        </w:rPr>
        <w:t xml:space="preserve">Mtb </w:t>
      </w:r>
      <w:r w:rsidRPr="00A3275D">
        <w:rPr>
          <w:rFonts w:ascii="Arial" w:eastAsia="SimSun" w:hAnsi="Arial" w:cs="Arial"/>
          <w:lang w:eastAsia="zh-CN"/>
        </w:rPr>
        <w:t xml:space="preserve">H37Rv were named ML472 and ML405 (Table S1), respectively, while the deletion mutants in </w:t>
      </w:r>
      <w:r w:rsidRPr="00A3275D">
        <w:rPr>
          <w:rFonts w:ascii="Arial" w:eastAsia="SimSun" w:hAnsi="Arial" w:cs="Arial"/>
          <w:i/>
          <w:lang w:eastAsia="zh-CN"/>
        </w:rPr>
        <w:t xml:space="preserve">Mtb </w:t>
      </w:r>
      <w:r w:rsidRPr="00A3275D">
        <w:rPr>
          <w:rFonts w:ascii="Arial" w:eastAsia="SimSun" w:hAnsi="Arial" w:cs="Arial"/>
          <w:lang w:eastAsia="zh-CN"/>
        </w:rPr>
        <w:t>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were named ML475 and ML406, respectively. The </w:t>
      </w:r>
      <w:proofErr w:type="spellStart"/>
      <w:r w:rsidRPr="00A3275D">
        <w:rPr>
          <w:rFonts w:ascii="Arial" w:eastAsia="SimSun" w:hAnsi="Arial" w:cs="Arial"/>
          <w:i/>
          <w:lang w:eastAsia="zh-CN"/>
        </w:rPr>
        <w:t>mbtD</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deletion mutants were not unmarked and retain the </w:t>
      </w:r>
      <w:r w:rsidRPr="00A3275D">
        <w:rPr>
          <w:rFonts w:ascii="Arial" w:eastAsia="SimSun" w:hAnsi="Arial" w:cs="Arial"/>
          <w:i/>
          <w:lang w:eastAsia="zh-CN"/>
        </w:rPr>
        <w:t>loxP-gfp</w:t>
      </w:r>
      <w:r w:rsidRPr="00A3275D">
        <w:rPr>
          <w:rFonts w:ascii="Arial" w:eastAsia="SimSun" w:hAnsi="Arial" w:cs="Arial"/>
          <w:i/>
          <w:vertAlign w:val="superscript"/>
          <w:lang w:eastAsia="zh-CN"/>
        </w:rPr>
        <w:t>2+</w:t>
      </w:r>
      <w:r w:rsidRPr="00A3275D">
        <w:rPr>
          <w:rFonts w:ascii="Arial" w:eastAsia="SimSun" w:hAnsi="Arial" w:cs="Arial"/>
          <w:i/>
          <w:vertAlign w:val="subscript"/>
          <w:lang w:eastAsia="zh-CN"/>
        </w:rPr>
        <w:t>m</w:t>
      </w:r>
      <w:r w:rsidRPr="00A3275D">
        <w:rPr>
          <w:rFonts w:ascii="Arial" w:eastAsia="SimSun" w:hAnsi="Arial" w:cs="Arial"/>
          <w:i/>
          <w:lang w:eastAsia="zh-CN"/>
        </w:rPr>
        <w:t xml:space="preserve">-hyg-loxP </w:t>
      </w:r>
      <w:r w:rsidRPr="00A3275D">
        <w:rPr>
          <w:rFonts w:ascii="Arial" w:eastAsia="SimSun" w:hAnsi="Arial" w:cs="Arial"/>
          <w:lang w:eastAsia="zh-CN"/>
        </w:rPr>
        <w:t xml:space="preserve">cassette. The </w:t>
      </w:r>
      <w:r w:rsidRPr="00A3275D">
        <w:rPr>
          <w:rFonts w:ascii="Arial" w:eastAsia="SimSun" w:hAnsi="Arial" w:cs="Arial"/>
          <w:i/>
          <w:lang w:eastAsia="zh-CN"/>
        </w:rPr>
        <w:t xml:space="preserve">Mtb </w:t>
      </w:r>
      <w:r w:rsidRPr="00A3275D">
        <w:rPr>
          <w:rFonts w:ascii="Arial" w:eastAsia="SimSun" w:hAnsi="Arial" w:cs="Arial"/>
          <w:lang w:eastAsia="zh-CN"/>
        </w:rPr>
        <w:t>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t>
      </w:r>
      <w:proofErr w:type="spellStart"/>
      <w:r w:rsidRPr="00A3275D">
        <w:rPr>
          <w:rFonts w:ascii="Arial" w:eastAsia="SimSun" w:hAnsi="Arial" w:cs="Arial"/>
          <w:i/>
          <w:lang w:eastAsia="zh-CN"/>
        </w:rPr>
        <w:t>mbtD</w:t>
      </w:r>
      <w:proofErr w:type="spellEnd"/>
      <w:r w:rsidRPr="00A3275D">
        <w:rPr>
          <w:rFonts w:ascii="Arial" w:eastAsia="SimSun" w:hAnsi="Arial" w:cs="Arial"/>
          <w:i/>
          <w:lang w:eastAsia="zh-CN"/>
        </w:rPr>
        <w:t>::</w:t>
      </w:r>
      <w:proofErr w:type="spellStart"/>
      <w:r w:rsidRPr="00A3275D">
        <w:rPr>
          <w:rFonts w:ascii="Arial" w:eastAsia="SimSun" w:hAnsi="Arial" w:cs="Arial"/>
          <w:i/>
          <w:lang w:eastAsia="zh-CN"/>
        </w:rPr>
        <w:t>hyg</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deletion mutant ML1600 was constructed in a previous work </w:t>
      </w:r>
      <w:r w:rsidR="00425869" w:rsidRPr="00A3275D">
        <w:rPr>
          <w:rFonts w:ascii="Arial" w:eastAsia="SimSun" w:hAnsi="Arial" w:cs="Arial"/>
          <w:lang w:eastAsia="zh-CN"/>
        </w:rPr>
        <w:fldChar w:fldCharType="begin"/>
      </w:r>
      <w:r w:rsidRPr="00A3275D">
        <w:rPr>
          <w:rFonts w:ascii="Arial" w:eastAsia="SimSun" w:hAnsi="Arial" w:cs="Arial"/>
          <w:lang w:eastAsia="zh-CN"/>
        </w:rPr>
        <w:instrText xml:space="preserve"> ADDIN EN.CITE &lt;EndNote&gt;&lt;Cite&gt;&lt;Author&gt;Jones&lt;/Author&gt;&lt;Year&gt;2011&lt;/Year&gt;&lt;RecNum&gt;27873&lt;/RecNum&gt;&lt;record&gt;&lt;rec-number&gt;27873&lt;/rec-number&gt;&lt;ref-type name="Journal Article"&gt;17&lt;/ref-type&gt;&lt;contributors&gt;&lt;authors&gt;&lt;author&gt;Jones, C. M.&lt;/author&gt;&lt;author&gt;Niederweis, M.&lt;/author&gt;&lt;/authors&gt;&lt;/contributors&gt;&lt;auth-address&gt;Department of Microbiology, University of Alabama at Birmingham, 609 Bevill Biomedical Research Building, 845 19th Street South, Birmingham, AL 35294, U.S.A.&lt;/auth-address&gt;&lt;titles&gt;&lt;title&gt;&lt;style face="italic" font="default" size="100%"&gt;Mycobacterium tuberculosis &lt;/style&gt;&lt;style face="normal" font="default" size="100%"&gt;can utilize heme as an iron source&lt;/style&gt;&lt;/title&gt;&lt;secondary-title&gt;J Bacteriol&lt;/secondary-title&gt;&lt;/titles&gt;&lt;periodical&gt;&lt;full-title&gt;J Bacteriol&lt;/full-title&gt;&lt;/periodical&gt;&lt;pages&gt;1767-70&lt;/pages&gt;&lt;volume&gt;193&lt;/volume&gt;&lt;number&gt;7&lt;/number&gt;&lt;dates&gt;&lt;year&gt;2011&lt;/year&gt;&lt;/dates&gt;&lt;accession-num&gt;21296960&lt;/accession-num&gt;&lt;urls&gt;&lt;related-urls&gt;&lt;url&gt;http://www.ncbi.nlm.nih.gov/pubmed/21296960&lt;/url&gt;&lt;/related-urls&gt;&lt;pdf-urls&gt;&lt;url&gt;internal-pdf://JBacteriol193_1767-0287742722/JBacteriol193_1767.pdf&amp;#xA;file:///D:/3_Literature/pdfs/Jbacteriol193_1767.pdf&lt;/url&gt;&lt;/pdf-urls&gt;&lt;/urls&gt;&lt;custom1&gt;pdf&lt;/custom1&gt;&lt;/record&gt;&lt;/Cite&gt;&lt;/EndNote&gt;</w:instrText>
      </w:r>
      <w:r w:rsidR="00425869" w:rsidRPr="00A3275D">
        <w:rPr>
          <w:rFonts w:ascii="Arial" w:eastAsia="SimSun" w:hAnsi="Arial" w:cs="Arial"/>
          <w:lang w:eastAsia="zh-CN"/>
        </w:rPr>
        <w:fldChar w:fldCharType="separate"/>
      </w:r>
      <w:r w:rsidRPr="00A3275D">
        <w:rPr>
          <w:rFonts w:ascii="Arial" w:eastAsia="SimSun" w:hAnsi="Arial" w:cs="Arial"/>
          <w:lang w:eastAsia="zh-CN"/>
        </w:rPr>
        <w:t>(3)</w:t>
      </w:r>
      <w:r w:rsidR="00425869" w:rsidRPr="00A3275D">
        <w:rPr>
          <w:rFonts w:ascii="Arial" w:eastAsia="SimSun" w:hAnsi="Arial" w:cs="Arial"/>
          <w:lang w:eastAsia="zh-CN"/>
        </w:rPr>
        <w:fldChar w:fldCharType="end"/>
      </w:r>
      <w:r w:rsidRPr="00A3275D">
        <w:rPr>
          <w:rFonts w:ascii="Arial" w:eastAsia="SimSun" w:hAnsi="Arial" w:cs="Arial"/>
          <w:lang w:eastAsia="zh-CN"/>
        </w:rPr>
        <w:t xml:space="preserve"> while the </w:t>
      </w:r>
      <w:r w:rsidRPr="00A3275D">
        <w:rPr>
          <w:rFonts w:ascii="Arial" w:eastAsia="SimSun" w:hAnsi="Arial" w:cs="Arial"/>
          <w:i/>
          <w:lang w:eastAsia="zh-CN"/>
        </w:rPr>
        <w:t xml:space="preserve">Mtb </w:t>
      </w:r>
      <w:r w:rsidRPr="00A3275D">
        <w:rPr>
          <w:rFonts w:ascii="Arial" w:eastAsia="SimSun" w:hAnsi="Arial" w:cs="Arial"/>
          <w:lang w:eastAsia="zh-CN"/>
        </w:rPr>
        <w:t xml:space="preserve">H37Rv </w:t>
      </w:r>
      <w:proofErr w:type="spellStart"/>
      <w:r w:rsidRPr="00A3275D">
        <w:rPr>
          <w:rFonts w:ascii="Arial" w:eastAsia="SimSun" w:hAnsi="Arial" w:cs="Arial"/>
          <w:i/>
          <w:lang w:eastAsia="zh-CN"/>
        </w:rPr>
        <w:t>mbtD</w:t>
      </w:r>
      <w:proofErr w:type="spellEnd"/>
      <w:r w:rsidRPr="00A3275D">
        <w:rPr>
          <w:rFonts w:ascii="Arial" w:eastAsia="SimSun" w:hAnsi="Arial" w:cs="Arial"/>
          <w:i/>
          <w:lang w:eastAsia="zh-CN"/>
        </w:rPr>
        <w:t>::</w:t>
      </w:r>
      <w:proofErr w:type="spellStart"/>
      <w:r w:rsidRPr="00A3275D">
        <w:rPr>
          <w:rFonts w:ascii="Arial" w:eastAsia="SimSun" w:hAnsi="Arial" w:cs="Arial"/>
          <w:i/>
          <w:lang w:eastAsia="zh-CN"/>
        </w:rPr>
        <w:t>hyg</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deletion mutant was named ML1424. In order to construct the </w:t>
      </w:r>
      <w:r w:rsidR="00A3275D">
        <w:rPr>
          <w:rFonts w:ascii="Arial" w:eastAsia="SimSun" w:hAnsi="Arial" w:cs="Arial"/>
          <w:lang w:eastAsia="zh-CN"/>
        </w:rPr>
        <w:t>Δ</w:t>
      </w:r>
      <w:r w:rsidRPr="00A3275D">
        <w:rPr>
          <w:rFonts w:ascii="Arial" w:eastAsia="SimSun" w:hAnsi="Arial" w:cs="Arial"/>
          <w:i/>
          <w:lang w:eastAsia="zh-CN"/>
        </w:rPr>
        <w:t>mmpS4/S5</w:t>
      </w:r>
      <w:r w:rsidRPr="00A3275D">
        <w:rPr>
          <w:rFonts w:ascii="Arial" w:eastAsia="SimSun" w:hAnsi="Arial" w:cs="Arial"/>
          <w:lang w:eastAsia="zh-CN"/>
        </w:rPr>
        <w:t xml:space="preserve"> double deletion mutants in </w:t>
      </w:r>
      <w:r w:rsidRPr="00A3275D">
        <w:rPr>
          <w:rFonts w:ascii="Arial" w:eastAsia="SimSun" w:hAnsi="Arial" w:cs="Arial"/>
          <w:i/>
          <w:lang w:eastAsia="zh-CN"/>
        </w:rPr>
        <w:t xml:space="preserve">Mtb </w:t>
      </w:r>
      <w:r w:rsidRPr="00A3275D">
        <w:rPr>
          <w:rFonts w:ascii="Arial" w:eastAsia="SimSun" w:hAnsi="Arial" w:cs="Arial"/>
          <w:lang w:eastAsia="zh-CN"/>
        </w:rPr>
        <w:t>H37Rv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the </w:t>
      </w:r>
      <w:r w:rsidRPr="00A3275D">
        <w:rPr>
          <w:rFonts w:ascii="Arial" w:eastAsia="SimSun" w:hAnsi="Arial" w:cs="Arial"/>
          <w:i/>
          <w:lang w:eastAsia="zh-CN"/>
        </w:rPr>
        <w:t xml:space="preserve">mmpS4 </w:t>
      </w:r>
      <w:r w:rsidRPr="00A3275D">
        <w:rPr>
          <w:rFonts w:ascii="Arial" w:eastAsia="SimSun" w:hAnsi="Arial" w:cs="Arial"/>
          <w:lang w:eastAsia="zh-CN"/>
        </w:rPr>
        <w:t xml:space="preserve">deletion plasmid </w:t>
      </w:r>
      <w:r w:rsidRPr="00A3275D">
        <w:rPr>
          <w:rFonts w:ascii="Arial" w:eastAsia="SimSun" w:hAnsi="Arial" w:cs="Arial"/>
          <w:lang w:eastAsia="zh-CN"/>
        </w:rPr>
        <w:lastRenderedPageBreak/>
        <w:t xml:space="preserve">pML1509 was transformed into the </w:t>
      </w:r>
      <w:r w:rsidR="00A3275D">
        <w:rPr>
          <w:rFonts w:ascii="Arial" w:eastAsia="SimSun" w:hAnsi="Arial" w:cs="Arial"/>
          <w:lang w:eastAsia="zh-CN"/>
        </w:rPr>
        <w:t>Δ</w:t>
      </w:r>
      <w:r w:rsidRPr="00A3275D">
        <w:rPr>
          <w:rFonts w:ascii="Arial" w:eastAsia="SimSun" w:hAnsi="Arial" w:cs="Arial"/>
          <w:i/>
          <w:lang w:eastAsia="zh-CN"/>
        </w:rPr>
        <w:t>mmpS5</w:t>
      </w:r>
      <w:r w:rsidRPr="00A3275D">
        <w:rPr>
          <w:rFonts w:ascii="Arial" w:eastAsia="SimSun" w:hAnsi="Arial" w:cs="Arial"/>
          <w:lang w:eastAsia="zh-CN"/>
        </w:rPr>
        <w:t xml:space="preserve"> single deletion mutants ML405 and ML406, respectively. The same steps as described above were used to construct the double deletion strain. The unmarked </w:t>
      </w:r>
      <w:r w:rsidR="00A3275D">
        <w:rPr>
          <w:rFonts w:ascii="Arial" w:eastAsia="SimSun" w:hAnsi="Arial" w:cs="Arial"/>
          <w:lang w:eastAsia="zh-CN"/>
        </w:rPr>
        <w:t>Δ</w:t>
      </w:r>
      <w:r w:rsidRPr="00A3275D">
        <w:rPr>
          <w:rFonts w:ascii="Arial" w:eastAsia="SimSun" w:hAnsi="Arial" w:cs="Arial"/>
          <w:i/>
          <w:lang w:eastAsia="zh-CN"/>
        </w:rPr>
        <w:t>mmpS4/S5</w:t>
      </w:r>
      <w:r w:rsidRPr="00A3275D">
        <w:rPr>
          <w:rFonts w:ascii="Arial" w:eastAsia="SimSun" w:hAnsi="Arial" w:cs="Arial"/>
          <w:lang w:eastAsia="zh-CN"/>
        </w:rPr>
        <w:t xml:space="preserve"> double deletion strains (</w:t>
      </w:r>
      <w:r w:rsidR="00A3275D">
        <w:rPr>
          <w:rFonts w:ascii="Arial" w:eastAsia="SimSun" w:hAnsi="Arial" w:cs="Arial"/>
          <w:lang w:eastAsia="zh-CN"/>
        </w:rPr>
        <w:t>Δ</w:t>
      </w:r>
      <w:r w:rsidRPr="00A3275D">
        <w:rPr>
          <w:rFonts w:ascii="Arial" w:eastAsia="SimSun" w:hAnsi="Arial" w:cs="Arial"/>
          <w:i/>
          <w:lang w:eastAsia="zh-CN"/>
        </w:rPr>
        <w:t>mmpS4</w:t>
      </w:r>
      <w:r w:rsidRPr="00A3275D">
        <w:rPr>
          <w:rFonts w:ascii="Arial" w:eastAsia="SimSun" w:hAnsi="Arial" w:cs="Arial"/>
          <w:lang w:eastAsia="zh-CN"/>
        </w:rPr>
        <w:t>::</w:t>
      </w:r>
      <w:proofErr w:type="spellStart"/>
      <w:r w:rsidRPr="00A3275D">
        <w:rPr>
          <w:rFonts w:ascii="Arial" w:eastAsia="SimSun" w:hAnsi="Arial" w:cs="Arial"/>
          <w:i/>
          <w:lang w:eastAsia="zh-CN"/>
        </w:rPr>
        <w:t>loxP</w:t>
      </w:r>
      <w:proofErr w:type="spellEnd"/>
      <w:r w:rsidRPr="00A3275D">
        <w:rPr>
          <w:rFonts w:ascii="Arial" w:eastAsia="SimSun" w:hAnsi="Arial" w:cs="Arial"/>
          <w:lang w:eastAsia="zh-CN"/>
        </w:rPr>
        <w:t xml:space="preserve">, </w:t>
      </w:r>
      <w:r w:rsidR="00A3275D">
        <w:rPr>
          <w:rFonts w:ascii="Arial" w:eastAsia="SimSun" w:hAnsi="Arial" w:cs="Arial"/>
          <w:lang w:eastAsia="zh-CN"/>
        </w:rPr>
        <w:t>Δ</w:t>
      </w:r>
      <w:r w:rsidRPr="00A3275D">
        <w:rPr>
          <w:rFonts w:ascii="Arial" w:eastAsia="SimSun" w:hAnsi="Arial" w:cs="Arial"/>
          <w:i/>
          <w:lang w:eastAsia="zh-CN"/>
        </w:rPr>
        <w:t>mmpS5</w:t>
      </w:r>
      <w:r w:rsidRPr="00A3275D">
        <w:rPr>
          <w:rFonts w:ascii="Arial" w:eastAsia="SimSun" w:hAnsi="Arial" w:cs="Arial"/>
          <w:lang w:eastAsia="zh-CN"/>
        </w:rPr>
        <w:t>::</w:t>
      </w:r>
      <w:proofErr w:type="spellStart"/>
      <w:r w:rsidRPr="00A3275D">
        <w:rPr>
          <w:rFonts w:ascii="Arial" w:eastAsia="SimSun" w:hAnsi="Arial" w:cs="Arial"/>
          <w:i/>
          <w:lang w:eastAsia="zh-CN"/>
        </w:rPr>
        <w:t>loxP</w:t>
      </w:r>
      <w:proofErr w:type="spellEnd"/>
      <w:r w:rsidRPr="00A3275D">
        <w:rPr>
          <w:rFonts w:ascii="Arial" w:eastAsia="SimSun" w:hAnsi="Arial" w:cs="Arial"/>
          <w:lang w:eastAsia="zh-CN"/>
        </w:rPr>
        <w:t xml:space="preserve">) in </w:t>
      </w:r>
      <w:r w:rsidRPr="00A3275D">
        <w:rPr>
          <w:rFonts w:ascii="Arial" w:eastAsia="SimSun" w:hAnsi="Arial" w:cs="Arial"/>
          <w:i/>
          <w:lang w:eastAsia="zh-CN"/>
        </w:rPr>
        <w:t xml:space="preserve">Mtb </w:t>
      </w:r>
      <w:r w:rsidRPr="00A3275D">
        <w:rPr>
          <w:rFonts w:ascii="Arial" w:eastAsia="SimSun" w:hAnsi="Arial" w:cs="Arial"/>
          <w:lang w:eastAsia="zh-CN"/>
        </w:rPr>
        <w:t>H37Rv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were named ML482 and ML859, respectively. The triple mutants </w:t>
      </w:r>
      <w:r w:rsidR="00A3275D">
        <w:rPr>
          <w:rFonts w:ascii="Arial" w:eastAsia="SimSun" w:hAnsi="Arial" w:cs="Arial"/>
          <w:lang w:eastAsia="zh-CN"/>
        </w:rPr>
        <w:t>Δ</w:t>
      </w:r>
      <w:r w:rsidRPr="00A3275D">
        <w:rPr>
          <w:rFonts w:ascii="Arial" w:eastAsia="SimSun" w:hAnsi="Arial" w:cs="Arial"/>
          <w:i/>
          <w:lang w:eastAsia="zh-CN"/>
        </w:rPr>
        <w:t>mmpS4/L4/S5</w:t>
      </w:r>
      <w:r w:rsidRPr="00A3275D">
        <w:rPr>
          <w:rFonts w:ascii="Arial" w:eastAsia="SimSun" w:hAnsi="Arial" w:cs="Arial"/>
          <w:lang w:eastAsia="zh-CN"/>
        </w:rPr>
        <w:t xml:space="preserve"> and </w:t>
      </w:r>
      <w:r w:rsidR="00A3275D">
        <w:rPr>
          <w:rFonts w:ascii="Arial" w:eastAsia="SimSun" w:hAnsi="Arial" w:cs="Arial"/>
          <w:lang w:eastAsia="zh-CN"/>
        </w:rPr>
        <w:t>Δ</w:t>
      </w:r>
      <w:r w:rsidRPr="00A3275D">
        <w:rPr>
          <w:rFonts w:ascii="Arial" w:eastAsia="SimSun" w:hAnsi="Arial" w:cs="Arial"/>
          <w:i/>
          <w:lang w:eastAsia="zh-CN"/>
        </w:rPr>
        <w:t>mmpS4/S5/L5</w:t>
      </w:r>
      <w:r w:rsidRPr="00A3275D">
        <w:rPr>
          <w:rFonts w:ascii="Arial" w:eastAsia="SimSun" w:hAnsi="Arial" w:cs="Arial"/>
          <w:lang w:eastAsia="zh-CN"/>
        </w:rPr>
        <w:t xml:space="preserve"> were constructed by transforming the plasmids pML1566 and pML1565, respectively into the </w:t>
      </w:r>
      <w:r w:rsidR="00A3275D">
        <w:rPr>
          <w:rFonts w:ascii="Arial" w:eastAsia="SimSun" w:hAnsi="Arial" w:cs="Arial"/>
          <w:lang w:eastAsia="zh-CN"/>
        </w:rPr>
        <w:t>Δ</w:t>
      </w:r>
      <w:r w:rsidRPr="00A3275D">
        <w:rPr>
          <w:rFonts w:ascii="Arial" w:eastAsia="SimSun" w:hAnsi="Arial" w:cs="Arial"/>
          <w:i/>
          <w:lang w:eastAsia="zh-CN"/>
        </w:rPr>
        <w:t>mmpS5</w:t>
      </w:r>
      <w:r w:rsidRPr="00A3275D">
        <w:rPr>
          <w:rFonts w:ascii="Arial" w:eastAsia="SimSun" w:hAnsi="Arial" w:cs="Arial"/>
          <w:lang w:eastAsia="zh-CN"/>
        </w:rPr>
        <w:t xml:space="preserve"> (ML405) and </w:t>
      </w:r>
      <w:r w:rsidR="00A3275D">
        <w:rPr>
          <w:rFonts w:ascii="Arial" w:eastAsia="SimSun" w:hAnsi="Arial" w:cs="Arial"/>
          <w:lang w:eastAsia="zh-CN"/>
        </w:rPr>
        <w:t>Δ</w:t>
      </w:r>
      <w:r w:rsidRPr="00A3275D">
        <w:rPr>
          <w:rFonts w:ascii="Arial" w:eastAsia="SimSun" w:hAnsi="Arial" w:cs="Arial"/>
          <w:i/>
          <w:lang w:eastAsia="zh-CN"/>
        </w:rPr>
        <w:t>mmpS4</w:t>
      </w:r>
      <w:r w:rsidRPr="00A3275D">
        <w:rPr>
          <w:rFonts w:ascii="Arial" w:eastAsia="SimSun" w:hAnsi="Arial" w:cs="Arial"/>
          <w:lang w:eastAsia="zh-CN"/>
        </w:rPr>
        <w:t xml:space="preserve"> (ML475) </w:t>
      </w:r>
      <w:proofErr w:type="spellStart"/>
      <w:r w:rsidRPr="00A3275D">
        <w:rPr>
          <w:rFonts w:ascii="Arial" w:eastAsia="SimSun" w:hAnsi="Arial" w:cs="Arial"/>
          <w:lang w:eastAsia="zh-CN"/>
        </w:rPr>
        <w:t>avirulent</w:t>
      </w:r>
      <w:proofErr w:type="spellEnd"/>
      <w:r w:rsidRPr="00A3275D">
        <w:rPr>
          <w:rFonts w:ascii="Arial" w:eastAsia="SimSun" w:hAnsi="Arial" w:cs="Arial"/>
          <w:lang w:eastAsia="zh-CN"/>
        </w:rPr>
        <w:t xml:space="preserve"> parent strains. The unmarked </w:t>
      </w:r>
      <w:r w:rsidR="00A3275D">
        <w:rPr>
          <w:rFonts w:ascii="Arial" w:eastAsia="SimSun" w:hAnsi="Arial" w:cs="Arial"/>
          <w:lang w:eastAsia="zh-CN"/>
        </w:rPr>
        <w:t>Δ</w:t>
      </w:r>
      <w:r w:rsidRPr="00A3275D">
        <w:rPr>
          <w:rFonts w:ascii="Arial" w:eastAsia="SimSun" w:hAnsi="Arial" w:cs="Arial"/>
          <w:i/>
          <w:lang w:eastAsia="zh-CN"/>
        </w:rPr>
        <w:t>mmpS4/S5/L5</w:t>
      </w:r>
      <w:r w:rsidRPr="00A3275D">
        <w:rPr>
          <w:rFonts w:ascii="Arial" w:eastAsia="SimSun" w:hAnsi="Arial" w:cs="Arial"/>
          <w:lang w:eastAsia="zh-CN"/>
        </w:rPr>
        <w:t xml:space="preserve"> was named ML1432 and the unmarked </w:t>
      </w:r>
      <w:r w:rsidR="00A3275D">
        <w:rPr>
          <w:rFonts w:ascii="Arial" w:eastAsia="SimSun" w:hAnsi="Arial" w:cs="Arial"/>
          <w:lang w:eastAsia="zh-CN"/>
        </w:rPr>
        <w:t>Δ</w:t>
      </w:r>
      <w:r w:rsidRPr="00A3275D">
        <w:rPr>
          <w:rFonts w:ascii="Arial" w:eastAsia="SimSun" w:hAnsi="Arial" w:cs="Arial"/>
          <w:i/>
          <w:lang w:eastAsia="zh-CN"/>
        </w:rPr>
        <w:t>mmpS4/S5/L5</w:t>
      </w:r>
      <w:r w:rsidRPr="00A3275D">
        <w:rPr>
          <w:rFonts w:ascii="Arial" w:eastAsia="SimSun" w:hAnsi="Arial" w:cs="Arial"/>
          <w:lang w:eastAsia="zh-CN"/>
        </w:rPr>
        <w:t xml:space="preserve"> strain was named ML1433. All final deletion mutants were verified by Western and/or Southern blot analysis (Figs. S3, S4, S11). The triple deletion mutant </w:t>
      </w:r>
      <w:r w:rsidR="00A3275D">
        <w:rPr>
          <w:rFonts w:ascii="Arial" w:eastAsia="SimSun" w:hAnsi="Arial" w:cs="Arial"/>
          <w:lang w:eastAsia="zh-CN"/>
        </w:rPr>
        <w:t>Δ</w:t>
      </w:r>
      <w:r w:rsidRPr="00A3275D">
        <w:rPr>
          <w:rFonts w:ascii="Arial" w:eastAsia="SimSun" w:hAnsi="Arial" w:cs="Arial"/>
          <w:i/>
          <w:lang w:eastAsia="zh-CN"/>
        </w:rPr>
        <w:t>mmpS4/S5</w:t>
      </w:r>
      <w:r w:rsidR="00A3275D">
        <w:rPr>
          <w:rFonts w:ascii="Arial" w:eastAsia="SimSun" w:hAnsi="Arial" w:cs="Arial"/>
          <w:lang w:eastAsia="zh-CN"/>
        </w:rPr>
        <w:t>Δ</w:t>
      </w:r>
      <w:r w:rsidRPr="00A3275D">
        <w:rPr>
          <w:rFonts w:ascii="Arial" w:eastAsia="SimSun" w:hAnsi="Arial" w:cs="Arial"/>
          <w:i/>
          <w:lang w:eastAsia="zh-CN"/>
        </w:rPr>
        <w:t>mbtD</w:t>
      </w:r>
      <w:r w:rsidRPr="00A3275D">
        <w:rPr>
          <w:rFonts w:ascii="Arial" w:eastAsia="SimSun" w:hAnsi="Arial" w:cs="Arial"/>
          <w:lang w:eastAsia="zh-CN"/>
        </w:rPr>
        <w:t>:</w:t>
      </w:r>
      <w:proofErr w:type="gramStart"/>
      <w:r w:rsidRPr="00A3275D">
        <w:rPr>
          <w:rFonts w:ascii="Arial" w:eastAsia="SimSun" w:hAnsi="Arial" w:cs="Arial"/>
          <w:lang w:eastAsia="zh-CN"/>
        </w:rPr>
        <w:t>:</w:t>
      </w:r>
      <w:proofErr w:type="spellStart"/>
      <w:r w:rsidRPr="00A3275D">
        <w:rPr>
          <w:rFonts w:ascii="Arial" w:eastAsia="SimSun" w:hAnsi="Arial" w:cs="Arial"/>
          <w:i/>
          <w:lang w:eastAsia="zh-CN"/>
        </w:rPr>
        <w:t>hyg</w:t>
      </w:r>
      <w:proofErr w:type="spellEnd"/>
      <w:proofErr w:type="gramEnd"/>
      <w:r w:rsidRPr="00A3275D">
        <w:rPr>
          <w:rFonts w:ascii="Arial" w:eastAsia="SimSun" w:hAnsi="Arial" w:cs="Arial"/>
          <w:lang w:eastAsia="zh-CN"/>
        </w:rPr>
        <w:t xml:space="preserve"> in </w:t>
      </w:r>
      <w:proofErr w:type="spellStart"/>
      <w:r w:rsidRPr="00A3275D">
        <w:rPr>
          <w:rFonts w:ascii="Arial" w:eastAsia="SimSun" w:hAnsi="Arial" w:cs="Arial"/>
          <w:lang w:eastAsia="zh-CN"/>
        </w:rPr>
        <w:t>avirulent</w:t>
      </w:r>
      <w:proofErr w:type="spellEnd"/>
      <w:r w:rsidRPr="00A3275D">
        <w:rPr>
          <w:rFonts w:ascii="Arial" w:eastAsia="SimSun" w:hAnsi="Arial" w:cs="Arial"/>
          <w:lang w:eastAsia="zh-CN"/>
        </w:rPr>
        <w:t xml:space="preserve">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was constructed in the same fashion as ML1424, but using the unmarked double deletion mutant </w:t>
      </w:r>
      <w:r w:rsidR="00A3275D">
        <w:rPr>
          <w:rFonts w:ascii="Arial" w:eastAsia="SimSun" w:hAnsi="Arial" w:cs="Arial"/>
          <w:lang w:eastAsia="zh-CN"/>
        </w:rPr>
        <w:t>Δ</w:t>
      </w:r>
      <w:r w:rsidRPr="00A3275D">
        <w:rPr>
          <w:rFonts w:ascii="Arial" w:eastAsia="SimSun" w:hAnsi="Arial" w:cs="Arial"/>
          <w:i/>
          <w:lang w:eastAsia="zh-CN"/>
        </w:rPr>
        <w:t>mmpS4/S5</w:t>
      </w:r>
      <w:r w:rsidRPr="00A3275D">
        <w:rPr>
          <w:rFonts w:ascii="Arial" w:eastAsia="SimSun" w:hAnsi="Arial" w:cs="Arial"/>
          <w:lang w:eastAsia="zh-CN"/>
        </w:rPr>
        <w:t xml:space="preserve"> (ML859) as the parent strain.</w:t>
      </w:r>
    </w:p>
    <w:p w:rsidR="00337E4B" w:rsidRPr="00A3275D" w:rsidRDefault="00337E4B" w:rsidP="00337E4B">
      <w:pPr>
        <w:spacing w:after="0" w:line="480" w:lineRule="exact"/>
        <w:jc w:val="both"/>
        <w:rPr>
          <w:rFonts w:ascii="Arial" w:eastAsia="SimSun" w:hAnsi="Arial" w:cs="Arial"/>
          <w:lang w:eastAsia="zh-CN"/>
        </w:rPr>
      </w:pPr>
      <w:r w:rsidRPr="00A3275D">
        <w:rPr>
          <w:rFonts w:ascii="Arial" w:eastAsia="SimSun" w:hAnsi="Arial" w:cs="Arial"/>
          <w:lang w:eastAsia="zh-CN"/>
        </w:rPr>
        <w:t xml:space="preserve"> </w:t>
      </w:r>
    </w:p>
    <w:p w:rsidR="00337E4B" w:rsidRPr="00A3275D" w:rsidRDefault="00337E4B" w:rsidP="00337E4B">
      <w:pPr>
        <w:spacing w:after="0" w:line="480" w:lineRule="exact"/>
        <w:jc w:val="both"/>
        <w:rPr>
          <w:rFonts w:ascii="Arial" w:eastAsia="SimSun" w:hAnsi="Arial" w:cs="Arial"/>
          <w:lang w:eastAsia="zh-CN"/>
        </w:rPr>
      </w:pPr>
      <w:proofErr w:type="gramStart"/>
      <w:r w:rsidRPr="00A3275D">
        <w:rPr>
          <w:rFonts w:ascii="Arial" w:eastAsia="SimSun" w:hAnsi="Arial" w:cs="Arial"/>
          <w:b/>
          <w:lang w:eastAsia="zh-CN"/>
        </w:rPr>
        <w:t xml:space="preserve">Complementation of </w:t>
      </w:r>
      <w:r w:rsidRPr="00A3275D">
        <w:rPr>
          <w:rFonts w:ascii="Arial" w:eastAsia="SimSun" w:hAnsi="Arial" w:cs="Arial"/>
          <w:b/>
          <w:i/>
          <w:lang w:eastAsia="zh-CN"/>
        </w:rPr>
        <w:t xml:space="preserve">Mtb </w:t>
      </w:r>
      <w:r w:rsidRPr="00A3275D">
        <w:rPr>
          <w:rFonts w:ascii="Arial" w:eastAsia="SimSun" w:hAnsi="Arial" w:cs="Arial"/>
          <w:b/>
          <w:lang w:eastAsia="zh-CN"/>
        </w:rPr>
        <w:t>mutants.</w:t>
      </w:r>
      <w:proofErr w:type="gramEnd"/>
      <w:r w:rsidRPr="00A3275D">
        <w:rPr>
          <w:rFonts w:ascii="Arial" w:eastAsia="SimSun" w:hAnsi="Arial" w:cs="Arial"/>
          <w:lang w:eastAsia="zh-CN"/>
        </w:rPr>
        <w:t xml:space="preserve"> In order to fully complement the </w:t>
      </w:r>
      <w:r w:rsidR="00A3275D">
        <w:rPr>
          <w:rFonts w:ascii="Arial" w:eastAsia="SimSun" w:hAnsi="Arial" w:cs="Arial"/>
          <w:lang w:eastAsia="zh-CN"/>
        </w:rPr>
        <w:t>Δ</w:t>
      </w:r>
      <w:r w:rsidRPr="00A3275D">
        <w:rPr>
          <w:rFonts w:ascii="Arial" w:eastAsia="SimSun" w:hAnsi="Arial" w:cs="Arial"/>
          <w:i/>
          <w:lang w:eastAsia="zh-CN"/>
        </w:rPr>
        <w:t>mmpS4/S5</w:t>
      </w:r>
      <w:r w:rsidRPr="00A3275D">
        <w:rPr>
          <w:rFonts w:ascii="Arial" w:eastAsia="SimSun" w:hAnsi="Arial" w:cs="Arial"/>
          <w:lang w:eastAsia="zh-CN"/>
        </w:rPr>
        <w:t xml:space="preserve"> double deletion mutants in </w:t>
      </w:r>
      <w:r w:rsidRPr="00A3275D">
        <w:rPr>
          <w:rFonts w:ascii="Arial" w:eastAsia="SimSun" w:hAnsi="Arial" w:cs="Arial"/>
          <w:i/>
          <w:lang w:eastAsia="zh-CN"/>
        </w:rPr>
        <w:t xml:space="preserve">Mtb </w:t>
      </w:r>
      <w:r w:rsidRPr="00A3275D">
        <w:rPr>
          <w:rFonts w:ascii="Arial" w:eastAsia="SimSun" w:hAnsi="Arial" w:cs="Arial"/>
          <w:lang w:eastAsia="zh-CN"/>
        </w:rPr>
        <w:t>H37Rv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non-replicative integration plasmids utilizing the L5 and Ms6 mycobacterial phage integration systems were employed. By using two different phage integration systems it was possible to stably integrate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under the control of their native promoters at two different sites in the chromosome for full complementation. The L5 </w:t>
      </w:r>
      <w:proofErr w:type="spellStart"/>
      <w:r w:rsidRPr="00A3275D">
        <w:rPr>
          <w:rFonts w:ascii="Arial" w:eastAsia="SimSun" w:hAnsi="Arial" w:cs="Arial"/>
          <w:i/>
          <w:lang w:eastAsia="zh-CN"/>
        </w:rPr>
        <w:t>attP</w:t>
      </w:r>
      <w:proofErr w:type="spellEnd"/>
      <w:r w:rsidRPr="00A3275D">
        <w:rPr>
          <w:rFonts w:ascii="Arial" w:eastAsia="SimSun" w:hAnsi="Arial" w:cs="Arial"/>
          <w:lang w:eastAsia="zh-CN"/>
        </w:rPr>
        <w:t xml:space="preserve"> containing integrative plasmids pML1545 and pML1544 were used to singly complement the </w:t>
      </w:r>
      <w:r w:rsidR="00A3275D">
        <w:rPr>
          <w:rFonts w:ascii="Arial" w:eastAsia="SimSun" w:hAnsi="Arial" w:cs="Arial"/>
          <w:lang w:eastAsia="zh-CN"/>
        </w:rPr>
        <w:t>Δ</w:t>
      </w:r>
      <w:r w:rsidRPr="00A3275D">
        <w:rPr>
          <w:rFonts w:ascii="Arial" w:eastAsia="SimSun" w:hAnsi="Arial" w:cs="Arial"/>
          <w:i/>
          <w:lang w:eastAsia="zh-CN"/>
        </w:rPr>
        <w:t>mmpS4/S5</w:t>
      </w:r>
      <w:r w:rsidRPr="00A3275D">
        <w:rPr>
          <w:rFonts w:ascii="Arial" w:eastAsia="SimSun" w:hAnsi="Arial" w:cs="Arial"/>
          <w:lang w:eastAsia="zh-CN"/>
        </w:rPr>
        <w:t xml:space="preserve"> double deletion mutant which enabled a direct head to head comparison of the effects of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respectively, during infection studies. As control, the empty vector Ms6 </w:t>
      </w:r>
      <w:proofErr w:type="spellStart"/>
      <w:r w:rsidRPr="00A3275D">
        <w:rPr>
          <w:rFonts w:ascii="Arial" w:eastAsia="SimSun" w:hAnsi="Arial" w:cs="Arial"/>
          <w:i/>
          <w:lang w:eastAsia="zh-CN"/>
        </w:rPr>
        <w:t>attP</w:t>
      </w:r>
      <w:proofErr w:type="spellEnd"/>
      <w:r w:rsidRPr="00A3275D">
        <w:rPr>
          <w:rFonts w:ascii="Arial" w:eastAsia="SimSun" w:hAnsi="Arial" w:cs="Arial"/>
          <w:lang w:eastAsia="zh-CN"/>
        </w:rPr>
        <w:t xml:space="preserve"> containing integrative plasmid pML1562 was co-transformed in the singly complemented strains. The </w:t>
      </w:r>
      <w:r w:rsidRPr="00A3275D">
        <w:rPr>
          <w:rFonts w:ascii="Arial" w:eastAsia="SimSun" w:hAnsi="Arial" w:cs="Arial"/>
          <w:i/>
          <w:lang w:eastAsia="zh-CN"/>
        </w:rPr>
        <w:t xml:space="preserve">mmpS4 </w:t>
      </w:r>
      <w:r w:rsidRPr="00A3275D">
        <w:rPr>
          <w:rFonts w:ascii="Arial" w:eastAsia="SimSun" w:hAnsi="Arial" w:cs="Arial"/>
          <w:lang w:eastAsia="zh-CN"/>
        </w:rPr>
        <w:t xml:space="preserve">singly complemented strains in </w:t>
      </w:r>
      <w:r w:rsidRPr="00A3275D">
        <w:rPr>
          <w:rFonts w:ascii="Arial" w:eastAsia="SimSun" w:hAnsi="Arial" w:cs="Arial"/>
          <w:i/>
          <w:lang w:eastAsia="zh-CN"/>
        </w:rPr>
        <w:t xml:space="preserve">Mtb </w:t>
      </w:r>
      <w:r w:rsidRPr="00A3275D">
        <w:rPr>
          <w:rFonts w:ascii="Arial" w:eastAsia="SimSun" w:hAnsi="Arial" w:cs="Arial"/>
          <w:lang w:eastAsia="zh-CN"/>
        </w:rPr>
        <w:t>H37Rv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were named ML620 and ML887, respectively. The </w:t>
      </w:r>
      <w:r w:rsidRPr="00A3275D">
        <w:rPr>
          <w:rFonts w:ascii="Arial" w:eastAsia="SimSun" w:hAnsi="Arial" w:cs="Arial"/>
          <w:i/>
          <w:lang w:eastAsia="zh-CN"/>
        </w:rPr>
        <w:t xml:space="preserve">mmpS5 </w:t>
      </w:r>
      <w:r w:rsidRPr="00A3275D">
        <w:rPr>
          <w:rFonts w:ascii="Arial" w:eastAsia="SimSun" w:hAnsi="Arial" w:cs="Arial"/>
          <w:lang w:eastAsia="zh-CN"/>
        </w:rPr>
        <w:t xml:space="preserve">singly complemented strains in </w:t>
      </w:r>
      <w:r w:rsidRPr="00A3275D">
        <w:rPr>
          <w:rFonts w:ascii="Arial" w:eastAsia="SimSun" w:hAnsi="Arial" w:cs="Arial"/>
          <w:i/>
          <w:lang w:eastAsia="zh-CN"/>
        </w:rPr>
        <w:t>Mtb</w:t>
      </w:r>
      <w:r w:rsidRPr="00A3275D">
        <w:rPr>
          <w:rFonts w:ascii="Arial" w:eastAsia="SimSun" w:hAnsi="Arial" w:cs="Arial"/>
          <w:lang w:eastAsia="zh-CN"/>
        </w:rPr>
        <w:t xml:space="preserve"> H37Rv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were named ML619 and ML886 (Table S1), respectively. For full complementation of the double deletion mutant, </w:t>
      </w:r>
      <w:r w:rsidRPr="00A3275D">
        <w:rPr>
          <w:rFonts w:ascii="Arial" w:eastAsia="SimSun" w:hAnsi="Arial" w:cs="Arial"/>
          <w:i/>
          <w:lang w:eastAsia="zh-CN"/>
        </w:rPr>
        <w:t>mmpS4</w:t>
      </w:r>
      <w:r w:rsidRPr="00A3275D">
        <w:rPr>
          <w:rFonts w:ascii="Arial" w:eastAsia="SimSun" w:hAnsi="Arial" w:cs="Arial"/>
          <w:lang w:eastAsia="zh-CN"/>
        </w:rPr>
        <w:t xml:space="preserve"> was integrated at the L5 </w:t>
      </w:r>
      <w:proofErr w:type="spellStart"/>
      <w:r w:rsidRPr="00A3275D">
        <w:rPr>
          <w:rFonts w:ascii="Arial" w:eastAsia="SimSun" w:hAnsi="Arial" w:cs="Arial"/>
          <w:i/>
          <w:lang w:eastAsia="zh-CN"/>
        </w:rPr>
        <w:t>attB</w:t>
      </w:r>
      <w:proofErr w:type="spellEnd"/>
      <w:r w:rsidRPr="00A3275D">
        <w:rPr>
          <w:rFonts w:ascii="Arial" w:eastAsia="SimSun" w:hAnsi="Arial" w:cs="Arial"/>
          <w:lang w:eastAsia="zh-CN"/>
        </w:rPr>
        <w:t xml:space="preserve"> site using pML1545, while </w:t>
      </w:r>
      <w:r w:rsidRPr="00A3275D">
        <w:rPr>
          <w:rFonts w:ascii="Arial" w:eastAsia="SimSun" w:hAnsi="Arial" w:cs="Arial"/>
          <w:i/>
          <w:lang w:eastAsia="zh-CN"/>
        </w:rPr>
        <w:t xml:space="preserve">mmpS5 </w:t>
      </w:r>
      <w:r w:rsidRPr="00A3275D">
        <w:rPr>
          <w:rFonts w:ascii="Arial" w:eastAsia="SimSun" w:hAnsi="Arial" w:cs="Arial"/>
          <w:lang w:eastAsia="zh-CN"/>
        </w:rPr>
        <w:t xml:space="preserve">was integrated at the Ms6 </w:t>
      </w:r>
      <w:proofErr w:type="spellStart"/>
      <w:r w:rsidRPr="00A3275D">
        <w:rPr>
          <w:rFonts w:ascii="Arial" w:eastAsia="SimSun" w:hAnsi="Arial" w:cs="Arial"/>
          <w:i/>
          <w:lang w:eastAsia="zh-CN"/>
        </w:rPr>
        <w:t>attB</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site using pML1560. The fully complemented strains in </w:t>
      </w:r>
      <w:r w:rsidRPr="00A3275D">
        <w:rPr>
          <w:rFonts w:ascii="Arial" w:eastAsia="SimSun" w:hAnsi="Arial" w:cs="Arial"/>
          <w:i/>
          <w:lang w:eastAsia="zh-CN"/>
        </w:rPr>
        <w:t xml:space="preserve">Mtb </w:t>
      </w:r>
      <w:r w:rsidRPr="00A3275D">
        <w:rPr>
          <w:rFonts w:ascii="Arial" w:eastAsia="SimSun" w:hAnsi="Arial" w:cs="Arial"/>
          <w:lang w:eastAsia="zh-CN"/>
        </w:rPr>
        <w:t>H37Rv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were named ML624 and </w:t>
      </w:r>
      <w:r w:rsidRPr="00A3275D">
        <w:rPr>
          <w:rFonts w:ascii="Arial" w:eastAsia="SimSun" w:hAnsi="Arial" w:cs="Arial"/>
          <w:lang w:eastAsia="zh-CN"/>
        </w:rPr>
        <w:lastRenderedPageBreak/>
        <w:t xml:space="preserve">ML889, respectively. The empty vector integrative plasmids pML1342 and pML1562 were co-transformed into </w:t>
      </w:r>
      <w:r w:rsidRPr="00A3275D">
        <w:rPr>
          <w:rFonts w:ascii="Arial" w:eastAsia="SimSun" w:hAnsi="Arial" w:cs="Arial"/>
          <w:i/>
          <w:lang w:eastAsia="zh-CN"/>
        </w:rPr>
        <w:t xml:space="preserve">Mtb </w:t>
      </w:r>
      <w:r w:rsidRPr="00A3275D">
        <w:rPr>
          <w:rFonts w:ascii="Arial" w:eastAsia="SimSun" w:hAnsi="Arial" w:cs="Arial"/>
          <w:lang w:eastAsia="zh-CN"/>
        </w:rPr>
        <w:t xml:space="preserve">H37Rv </w:t>
      </w:r>
      <w:proofErr w:type="spellStart"/>
      <w:r w:rsidRPr="00A3275D">
        <w:rPr>
          <w:rFonts w:ascii="Arial" w:eastAsia="SimSun" w:hAnsi="Arial" w:cs="Arial"/>
          <w:lang w:eastAsia="zh-CN"/>
        </w:rPr>
        <w:t>wt</w:t>
      </w:r>
      <w:proofErr w:type="spellEnd"/>
      <w:r w:rsidRPr="00A3275D">
        <w:rPr>
          <w:rFonts w:ascii="Arial" w:eastAsia="SimSun" w:hAnsi="Arial" w:cs="Arial"/>
          <w:lang w:eastAsia="zh-CN"/>
        </w:rPr>
        <w:t xml:space="preserve"> and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t>
      </w:r>
      <w:proofErr w:type="spellStart"/>
      <w:r w:rsidRPr="00A3275D">
        <w:rPr>
          <w:rFonts w:ascii="Arial" w:eastAsia="SimSun" w:hAnsi="Arial" w:cs="Arial"/>
          <w:lang w:eastAsia="zh-CN"/>
        </w:rPr>
        <w:t>wt</w:t>
      </w:r>
      <w:proofErr w:type="spellEnd"/>
      <w:r w:rsidRPr="00A3275D">
        <w:rPr>
          <w:rFonts w:ascii="Arial" w:eastAsia="SimSun" w:hAnsi="Arial" w:cs="Arial"/>
          <w:lang w:eastAsia="zh-CN"/>
        </w:rPr>
        <w:t xml:space="preserve"> resulting in strains ML617 and ML878, respectively, that were used as controls. Likewise, the double deletion mutants ML482 and ML859 were co-transformed with pML1342 and pML1562 to yield the strains ML618 and ML1401, respectively. Complementation was verified by Western blot analysis of protein extracts of the various strains (Fig. S4).</w:t>
      </w:r>
    </w:p>
    <w:p w:rsidR="00337E4B" w:rsidRPr="00A3275D" w:rsidRDefault="00337E4B" w:rsidP="00337E4B">
      <w:pPr>
        <w:spacing w:after="0" w:line="480" w:lineRule="exact"/>
        <w:jc w:val="both"/>
        <w:rPr>
          <w:rFonts w:ascii="Arial" w:eastAsia="SimSun" w:hAnsi="Arial" w:cs="Arial"/>
          <w:lang w:eastAsia="zh-CN"/>
        </w:rPr>
      </w:pPr>
      <w:r w:rsidRPr="00A3275D">
        <w:rPr>
          <w:rFonts w:ascii="Arial" w:eastAsia="SimSun" w:hAnsi="Arial" w:cs="Arial"/>
          <w:lang w:eastAsia="zh-CN"/>
        </w:rPr>
        <w:t xml:space="preserve">For </w:t>
      </w:r>
      <w:proofErr w:type="spellStart"/>
      <w:r w:rsidRPr="00A3275D">
        <w:rPr>
          <w:rFonts w:ascii="Arial" w:eastAsia="SimSun" w:hAnsi="Arial" w:cs="Arial"/>
          <w:lang w:eastAsia="zh-CN"/>
        </w:rPr>
        <w:t>IdeR</w:t>
      </w:r>
      <w:proofErr w:type="spellEnd"/>
      <w:r w:rsidRPr="00A3275D">
        <w:rPr>
          <w:rFonts w:ascii="Arial" w:eastAsia="SimSun" w:hAnsi="Arial" w:cs="Arial"/>
          <w:lang w:eastAsia="zh-CN"/>
        </w:rPr>
        <w:t xml:space="preserve"> reporter assays, the L5 </w:t>
      </w:r>
      <w:proofErr w:type="spellStart"/>
      <w:r w:rsidRPr="00A3275D">
        <w:rPr>
          <w:rFonts w:ascii="Arial" w:eastAsia="SimSun" w:hAnsi="Arial" w:cs="Arial"/>
          <w:i/>
          <w:lang w:eastAsia="zh-CN"/>
        </w:rPr>
        <w:t>attP</w:t>
      </w:r>
      <w:proofErr w:type="spellEnd"/>
      <w:r w:rsidRPr="00A3275D">
        <w:rPr>
          <w:rFonts w:ascii="Arial" w:eastAsia="SimSun" w:hAnsi="Arial" w:cs="Arial"/>
          <w:i/>
          <w:lang w:eastAsia="zh-CN"/>
        </w:rPr>
        <w:t xml:space="preserve"> </w:t>
      </w:r>
      <w:r w:rsidRPr="00A3275D">
        <w:rPr>
          <w:rFonts w:ascii="Arial" w:eastAsia="SimSun" w:hAnsi="Arial" w:cs="Arial"/>
          <w:lang w:eastAsia="zh-CN"/>
        </w:rPr>
        <w:t xml:space="preserve">integrative expression plasmid pML1802 containing </w:t>
      </w:r>
      <w:r w:rsidRPr="00A3275D">
        <w:rPr>
          <w:rFonts w:ascii="Arial" w:eastAsia="SimSun" w:hAnsi="Arial" w:cs="Arial"/>
          <w:i/>
          <w:iCs/>
          <w:lang w:eastAsia="de-DE"/>
        </w:rPr>
        <w:t>fxbA23_ gfp</w:t>
      </w:r>
      <w:r w:rsidRPr="00A3275D">
        <w:rPr>
          <w:rFonts w:ascii="Arial" w:eastAsia="SimSun" w:hAnsi="Arial" w:cs="Arial"/>
          <w:i/>
          <w:iCs/>
          <w:vertAlign w:val="superscript"/>
          <w:lang w:eastAsia="de-DE"/>
        </w:rPr>
        <w:t>2+</w:t>
      </w:r>
      <w:r w:rsidRPr="00A3275D">
        <w:rPr>
          <w:rFonts w:ascii="Arial" w:eastAsia="SimSun" w:hAnsi="Arial" w:cs="Arial"/>
          <w:i/>
          <w:iCs/>
          <w:vertAlign w:val="subscript"/>
          <w:lang w:eastAsia="de-DE"/>
        </w:rPr>
        <w:t>m</w:t>
      </w:r>
      <w:r w:rsidRPr="00A3275D">
        <w:rPr>
          <w:rFonts w:ascii="Arial" w:eastAsia="SimSun" w:hAnsi="Arial" w:cs="Arial"/>
          <w:lang w:eastAsia="zh-CN"/>
        </w:rPr>
        <w:t xml:space="preserve"> as an iron-dependent reporter was co-transformed into the </w:t>
      </w:r>
      <w:proofErr w:type="spellStart"/>
      <w:r w:rsidRPr="00A3275D">
        <w:rPr>
          <w:rFonts w:ascii="Arial" w:eastAsia="SimSun" w:hAnsi="Arial" w:cs="Arial"/>
          <w:lang w:eastAsia="zh-CN"/>
        </w:rPr>
        <w:t>avirulent</w:t>
      </w:r>
      <w:proofErr w:type="spellEnd"/>
      <w:r w:rsidRPr="00A3275D">
        <w:rPr>
          <w:rFonts w:ascii="Arial" w:eastAsia="SimSun" w:hAnsi="Arial" w:cs="Arial"/>
          <w:lang w:eastAsia="zh-CN"/>
        </w:rPr>
        <w:t xml:space="preserve"> double deletion mutant ML859 alongside either of the Ms6 </w:t>
      </w:r>
      <w:proofErr w:type="spellStart"/>
      <w:r w:rsidRPr="00A3275D">
        <w:rPr>
          <w:rFonts w:ascii="Arial" w:eastAsia="SimSun" w:hAnsi="Arial" w:cs="Arial"/>
          <w:i/>
          <w:lang w:eastAsia="zh-CN"/>
        </w:rPr>
        <w:t>attP</w:t>
      </w:r>
      <w:proofErr w:type="spellEnd"/>
      <w:r w:rsidRPr="00A3275D">
        <w:rPr>
          <w:rFonts w:ascii="Arial" w:eastAsia="SimSun" w:hAnsi="Arial" w:cs="Arial"/>
          <w:lang w:eastAsia="zh-CN"/>
        </w:rPr>
        <w:t xml:space="preserve"> integrative </w:t>
      </w:r>
      <w:proofErr w:type="spellStart"/>
      <w:r w:rsidRPr="00A3275D">
        <w:rPr>
          <w:rFonts w:ascii="Arial" w:eastAsia="SimSun" w:hAnsi="Arial" w:cs="Arial"/>
          <w:lang w:eastAsia="zh-CN"/>
        </w:rPr>
        <w:t>plasmds</w:t>
      </w:r>
      <w:proofErr w:type="spellEnd"/>
      <w:r w:rsidRPr="00A3275D">
        <w:rPr>
          <w:rFonts w:ascii="Arial" w:eastAsia="SimSun" w:hAnsi="Arial" w:cs="Arial"/>
          <w:lang w:eastAsia="zh-CN"/>
        </w:rPr>
        <w:t xml:space="preserve"> pML1561 and pML1560 containing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resulting in the strains ML892 and ML891, respectively. As control, both </w:t>
      </w:r>
      <w:r w:rsidRPr="00A3275D">
        <w:rPr>
          <w:rFonts w:ascii="Arial" w:eastAsia="SimSun" w:hAnsi="Arial" w:cs="Arial"/>
          <w:i/>
          <w:lang w:eastAsia="zh-CN"/>
        </w:rPr>
        <w:t>Mtb</w:t>
      </w:r>
      <w:r w:rsidRPr="00A3275D">
        <w:rPr>
          <w:rFonts w:ascii="Arial" w:eastAsia="SimSun" w:hAnsi="Arial" w:cs="Arial"/>
          <w:lang w:eastAsia="zh-CN"/>
        </w:rPr>
        <w:t xml:space="preserve"> mc</w:t>
      </w:r>
      <w:r w:rsidRPr="00A3275D">
        <w:rPr>
          <w:rFonts w:ascii="Arial" w:eastAsia="SimSun" w:hAnsi="Arial" w:cs="Arial"/>
          <w:vertAlign w:val="superscript"/>
          <w:lang w:eastAsia="zh-CN"/>
        </w:rPr>
        <w:t>2</w:t>
      </w:r>
      <w:r w:rsidRPr="00A3275D">
        <w:rPr>
          <w:rFonts w:ascii="Arial" w:eastAsia="SimSun" w:hAnsi="Arial" w:cs="Arial"/>
          <w:lang w:eastAsia="zh-CN"/>
        </w:rPr>
        <w:t xml:space="preserve">6230 </w:t>
      </w:r>
      <w:proofErr w:type="spellStart"/>
      <w:r w:rsidRPr="00A3275D">
        <w:rPr>
          <w:rFonts w:ascii="Arial" w:eastAsia="SimSun" w:hAnsi="Arial" w:cs="Arial"/>
          <w:lang w:eastAsia="zh-CN"/>
        </w:rPr>
        <w:t>wt</w:t>
      </w:r>
      <w:proofErr w:type="spellEnd"/>
      <w:r w:rsidRPr="00A3275D">
        <w:rPr>
          <w:rFonts w:ascii="Arial" w:eastAsia="SimSun" w:hAnsi="Arial" w:cs="Arial"/>
          <w:lang w:eastAsia="zh-CN"/>
        </w:rPr>
        <w:t xml:space="preserve"> and ML859 were co-transformed with pML1802 and the empty integrative vector pML1562 to yield ML879 and ML890, respectively. </w:t>
      </w:r>
    </w:p>
    <w:p w:rsidR="00337E4B" w:rsidRPr="00A3275D" w:rsidRDefault="00337E4B" w:rsidP="00337E4B">
      <w:pPr>
        <w:spacing w:after="0" w:line="480" w:lineRule="exact"/>
        <w:jc w:val="both"/>
        <w:rPr>
          <w:rFonts w:ascii="Arial" w:eastAsia="SimSun" w:hAnsi="Arial" w:cs="Arial"/>
          <w:lang w:eastAsia="zh-CN"/>
        </w:rPr>
      </w:pPr>
      <w:r w:rsidRPr="00A3275D">
        <w:rPr>
          <w:rFonts w:ascii="Arial" w:eastAsia="SimSun" w:hAnsi="Arial" w:cs="Arial"/>
          <w:lang w:eastAsia="zh-CN"/>
        </w:rPr>
        <w:t xml:space="preserve">For genetic interaction studies between </w:t>
      </w:r>
      <w:proofErr w:type="spellStart"/>
      <w:r w:rsidRPr="00A3275D">
        <w:rPr>
          <w:rFonts w:ascii="Arial" w:eastAsia="SimSun" w:hAnsi="Arial" w:cs="Arial"/>
          <w:lang w:eastAsia="zh-CN"/>
        </w:rPr>
        <w:t>MmpS</w:t>
      </w:r>
      <w:proofErr w:type="spellEnd"/>
      <w:r w:rsidRPr="00A3275D">
        <w:rPr>
          <w:rFonts w:ascii="Arial" w:eastAsia="SimSun" w:hAnsi="Arial" w:cs="Arial"/>
          <w:lang w:eastAsia="zh-CN"/>
        </w:rPr>
        <w:t xml:space="preserve"> and </w:t>
      </w:r>
      <w:proofErr w:type="spellStart"/>
      <w:r w:rsidRPr="00A3275D">
        <w:rPr>
          <w:rFonts w:ascii="Arial" w:eastAsia="SimSun" w:hAnsi="Arial" w:cs="Arial"/>
          <w:lang w:eastAsia="zh-CN"/>
        </w:rPr>
        <w:t>MmpL</w:t>
      </w:r>
      <w:proofErr w:type="spellEnd"/>
      <w:r w:rsidRPr="00A3275D">
        <w:rPr>
          <w:rFonts w:ascii="Arial" w:eastAsia="SimSun" w:hAnsi="Arial" w:cs="Arial"/>
          <w:lang w:eastAsia="zh-CN"/>
        </w:rPr>
        <w:t xml:space="preserve"> proteins, complementation of the triple deletion mutants </w:t>
      </w:r>
      <w:r w:rsidR="00A3275D">
        <w:rPr>
          <w:rFonts w:ascii="Arial" w:eastAsia="SimSun" w:hAnsi="Arial" w:cs="Arial"/>
          <w:lang w:eastAsia="zh-CN"/>
        </w:rPr>
        <w:t>Δ</w:t>
      </w:r>
      <w:r w:rsidRPr="00A3275D">
        <w:rPr>
          <w:rFonts w:ascii="Arial" w:eastAsia="SimSun" w:hAnsi="Arial" w:cs="Arial"/>
          <w:i/>
          <w:lang w:eastAsia="zh-CN"/>
        </w:rPr>
        <w:t>mmpS4/S5/L5</w:t>
      </w:r>
      <w:r w:rsidRPr="00A3275D">
        <w:rPr>
          <w:rFonts w:ascii="Arial" w:eastAsia="SimSun" w:hAnsi="Arial" w:cs="Arial"/>
          <w:lang w:eastAsia="zh-CN"/>
        </w:rPr>
        <w:t xml:space="preserve"> (ML1432) and </w:t>
      </w:r>
      <w:r w:rsidR="00A3275D">
        <w:rPr>
          <w:rFonts w:ascii="Arial" w:eastAsia="SimSun" w:hAnsi="Arial" w:cs="Arial"/>
          <w:lang w:eastAsia="zh-CN"/>
        </w:rPr>
        <w:t>Δ</w:t>
      </w:r>
      <w:r w:rsidRPr="00A3275D">
        <w:rPr>
          <w:rFonts w:ascii="Arial" w:eastAsia="SimSun" w:hAnsi="Arial" w:cs="Arial"/>
          <w:i/>
          <w:lang w:eastAsia="zh-CN"/>
        </w:rPr>
        <w:t>mmpS4/S5/L5</w:t>
      </w:r>
      <w:r w:rsidRPr="00A3275D">
        <w:rPr>
          <w:rFonts w:ascii="Arial" w:eastAsia="SimSun" w:hAnsi="Arial" w:cs="Arial"/>
          <w:lang w:eastAsia="zh-CN"/>
        </w:rPr>
        <w:t xml:space="preserve"> (ML1433) was accomplished by using the L5 integrative plasmids pML1342 (empty vector), pML1544 (</w:t>
      </w:r>
      <w:r w:rsidRPr="00A3275D">
        <w:rPr>
          <w:rFonts w:ascii="Arial" w:eastAsia="SimSun" w:hAnsi="Arial" w:cs="Arial"/>
          <w:i/>
          <w:lang w:eastAsia="zh-CN"/>
        </w:rPr>
        <w:t>mmpS5</w:t>
      </w:r>
      <w:r w:rsidRPr="00A3275D">
        <w:rPr>
          <w:rFonts w:ascii="Arial" w:eastAsia="SimSun" w:hAnsi="Arial" w:cs="Arial"/>
          <w:lang w:eastAsia="zh-CN"/>
        </w:rPr>
        <w:t>) and pML1545 (</w:t>
      </w:r>
      <w:r w:rsidRPr="00A3275D">
        <w:rPr>
          <w:rFonts w:ascii="Arial" w:eastAsia="SimSun" w:hAnsi="Arial" w:cs="Arial"/>
          <w:i/>
          <w:lang w:eastAsia="zh-CN"/>
        </w:rPr>
        <w:t>mmpS4</w:t>
      </w:r>
      <w:r w:rsidRPr="00A3275D">
        <w:rPr>
          <w:rFonts w:ascii="Arial" w:eastAsia="SimSun" w:hAnsi="Arial" w:cs="Arial"/>
          <w:lang w:eastAsia="zh-CN"/>
        </w:rPr>
        <w:t xml:space="preserve">). For the </w:t>
      </w:r>
      <w:r w:rsidR="00A3275D">
        <w:rPr>
          <w:rFonts w:ascii="Arial" w:eastAsia="SimSun" w:hAnsi="Arial" w:cs="Arial"/>
          <w:lang w:eastAsia="zh-CN"/>
        </w:rPr>
        <w:t>Δ</w:t>
      </w:r>
      <w:r w:rsidRPr="00A3275D">
        <w:rPr>
          <w:rFonts w:ascii="Arial" w:eastAsia="SimSun" w:hAnsi="Arial" w:cs="Arial"/>
          <w:i/>
          <w:lang w:eastAsia="zh-CN"/>
        </w:rPr>
        <w:t>mmpS4/S5/L5</w:t>
      </w:r>
      <w:r w:rsidRPr="00A3275D">
        <w:rPr>
          <w:rFonts w:ascii="Arial" w:eastAsia="SimSun" w:hAnsi="Arial" w:cs="Arial"/>
          <w:lang w:eastAsia="zh-CN"/>
        </w:rPr>
        <w:t xml:space="preserve"> strain this resulted in the strains ML1444 (empty), ML1445 (+</w:t>
      </w:r>
      <w:r w:rsidRPr="00A3275D">
        <w:rPr>
          <w:rFonts w:ascii="Arial" w:eastAsia="SimSun" w:hAnsi="Arial" w:cs="Arial"/>
          <w:i/>
          <w:lang w:eastAsia="zh-CN"/>
        </w:rPr>
        <w:t>mmpS5</w:t>
      </w:r>
      <w:r w:rsidRPr="00A3275D">
        <w:rPr>
          <w:rFonts w:ascii="Arial" w:eastAsia="SimSun" w:hAnsi="Arial" w:cs="Arial"/>
          <w:lang w:eastAsia="zh-CN"/>
        </w:rPr>
        <w:t>) and ML1446 (+</w:t>
      </w:r>
      <w:r w:rsidRPr="00A3275D">
        <w:rPr>
          <w:rFonts w:ascii="Arial" w:eastAsia="SimSun" w:hAnsi="Arial" w:cs="Arial"/>
          <w:i/>
          <w:lang w:eastAsia="zh-CN"/>
        </w:rPr>
        <w:t>mmpS4</w:t>
      </w:r>
      <w:r w:rsidRPr="00A3275D">
        <w:rPr>
          <w:rFonts w:ascii="Arial" w:eastAsia="SimSun" w:hAnsi="Arial" w:cs="Arial"/>
          <w:lang w:eastAsia="zh-CN"/>
        </w:rPr>
        <w:t xml:space="preserve">). For the </w:t>
      </w:r>
      <w:r w:rsidR="00A3275D">
        <w:rPr>
          <w:rFonts w:ascii="Arial" w:eastAsia="SimSun" w:hAnsi="Arial" w:cs="Arial"/>
          <w:lang w:eastAsia="zh-CN"/>
        </w:rPr>
        <w:t>Δ</w:t>
      </w:r>
      <w:r w:rsidRPr="00A3275D">
        <w:rPr>
          <w:rFonts w:ascii="Arial" w:eastAsia="SimSun" w:hAnsi="Arial" w:cs="Arial"/>
          <w:i/>
          <w:lang w:eastAsia="zh-CN"/>
        </w:rPr>
        <w:t xml:space="preserve">mmpS4/S5/L5 </w:t>
      </w:r>
      <w:r w:rsidRPr="00A3275D">
        <w:rPr>
          <w:rFonts w:ascii="Arial" w:eastAsia="SimSun" w:hAnsi="Arial" w:cs="Arial"/>
          <w:lang w:eastAsia="zh-CN"/>
        </w:rPr>
        <w:t>this resulted in the strains ML1452 (empty), ML1437 (+</w:t>
      </w:r>
      <w:r w:rsidRPr="00A3275D">
        <w:rPr>
          <w:rFonts w:ascii="Arial" w:eastAsia="SimSun" w:hAnsi="Arial" w:cs="Arial"/>
          <w:i/>
          <w:lang w:eastAsia="zh-CN"/>
        </w:rPr>
        <w:t>mmpS5</w:t>
      </w:r>
      <w:r w:rsidRPr="00A3275D">
        <w:rPr>
          <w:rFonts w:ascii="Arial" w:eastAsia="SimSun" w:hAnsi="Arial" w:cs="Arial"/>
          <w:lang w:eastAsia="zh-CN"/>
        </w:rPr>
        <w:t>), and ML1438 (+</w:t>
      </w:r>
      <w:r w:rsidRPr="00A3275D">
        <w:rPr>
          <w:rFonts w:ascii="Arial" w:eastAsia="SimSun" w:hAnsi="Arial" w:cs="Arial"/>
          <w:i/>
          <w:lang w:eastAsia="zh-CN"/>
        </w:rPr>
        <w:t>mmpS4</w:t>
      </w:r>
      <w:r w:rsidRPr="00A3275D">
        <w:rPr>
          <w:rFonts w:ascii="Arial" w:eastAsia="SimSun" w:hAnsi="Arial" w:cs="Arial"/>
          <w:lang w:eastAsia="zh-CN"/>
        </w:rPr>
        <w:t xml:space="preserve">). </w:t>
      </w:r>
    </w:p>
    <w:p w:rsidR="00337E4B" w:rsidRPr="00A3275D" w:rsidRDefault="00337E4B" w:rsidP="00337E4B">
      <w:pPr>
        <w:spacing w:after="0" w:line="480" w:lineRule="exact"/>
        <w:jc w:val="both"/>
        <w:rPr>
          <w:rFonts w:ascii="Arial" w:eastAsia="SimSun" w:hAnsi="Arial" w:cs="Arial"/>
          <w:lang w:eastAsia="zh-CN"/>
        </w:rPr>
      </w:pPr>
      <w:r w:rsidRPr="00A3275D">
        <w:rPr>
          <w:rFonts w:ascii="Arial" w:eastAsia="SimSun" w:hAnsi="Arial" w:cs="Arial"/>
          <w:lang w:eastAsia="zh-CN"/>
        </w:rPr>
        <w:t xml:space="preserve">For co-transformations, 500 </w:t>
      </w:r>
      <w:proofErr w:type="spellStart"/>
      <w:r w:rsidRPr="00A3275D">
        <w:rPr>
          <w:rFonts w:ascii="Arial" w:eastAsia="SimSun" w:hAnsi="Arial" w:cs="Arial"/>
          <w:lang w:eastAsia="zh-CN"/>
        </w:rPr>
        <w:t>ng</w:t>
      </w:r>
      <w:proofErr w:type="spellEnd"/>
      <w:r w:rsidRPr="00A3275D">
        <w:rPr>
          <w:rFonts w:ascii="Arial" w:eastAsia="SimSun" w:hAnsi="Arial" w:cs="Arial"/>
          <w:lang w:eastAsia="zh-CN"/>
        </w:rPr>
        <w:t xml:space="preserve"> of each plasmid was mixed with 200 </w:t>
      </w:r>
      <w:proofErr w:type="spellStart"/>
      <w:r w:rsidR="00A3275D">
        <w:rPr>
          <w:rFonts w:ascii="Arial" w:eastAsia="SimSun" w:hAnsi="Arial" w:cs="Arial"/>
          <w:lang w:eastAsia="zh-CN"/>
        </w:rPr>
        <w:t>μ</w:t>
      </w:r>
      <w:r w:rsidRPr="00A3275D">
        <w:rPr>
          <w:rFonts w:ascii="Arial" w:eastAsia="SimSun" w:hAnsi="Arial" w:cs="Arial"/>
          <w:lang w:eastAsia="zh-CN"/>
        </w:rPr>
        <w:t>l</w:t>
      </w:r>
      <w:proofErr w:type="spellEnd"/>
      <w:r w:rsidRPr="00A3275D">
        <w:rPr>
          <w:rFonts w:ascii="Arial" w:eastAsia="SimSun" w:hAnsi="Arial" w:cs="Arial"/>
          <w:lang w:eastAsia="zh-CN"/>
        </w:rPr>
        <w:t xml:space="preserve"> of competent cells and </w:t>
      </w:r>
      <w:proofErr w:type="spellStart"/>
      <w:r w:rsidRPr="00A3275D">
        <w:rPr>
          <w:rFonts w:ascii="Arial" w:eastAsia="SimSun" w:hAnsi="Arial" w:cs="Arial"/>
          <w:lang w:eastAsia="zh-CN"/>
        </w:rPr>
        <w:t>electroporated</w:t>
      </w:r>
      <w:proofErr w:type="spellEnd"/>
      <w:r w:rsidRPr="00A3275D">
        <w:rPr>
          <w:rFonts w:ascii="Arial" w:eastAsia="SimSun" w:hAnsi="Arial" w:cs="Arial"/>
          <w:lang w:eastAsia="zh-CN"/>
        </w:rPr>
        <w:t xml:space="preserve"> using standard settings. Cells were then immediately mixed with pre-warmed media and allowed to recover overnight after which they were plated on 7H10/OADC/</w:t>
      </w:r>
      <w:proofErr w:type="spellStart"/>
      <w:r w:rsidRPr="00A3275D">
        <w:rPr>
          <w:rFonts w:ascii="Arial" w:eastAsia="SimSun" w:hAnsi="Arial" w:cs="Arial"/>
          <w:lang w:eastAsia="zh-CN"/>
        </w:rPr>
        <w:t>hyg</w:t>
      </w:r>
      <w:proofErr w:type="spellEnd"/>
      <w:r w:rsidRPr="00A3275D">
        <w:rPr>
          <w:rFonts w:ascii="Arial" w:eastAsia="SimSun" w:hAnsi="Arial" w:cs="Arial"/>
          <w:lang w:eastAsia="zh-CN"/>
        </w:rPr>
        <w:t>/</w:t>
      </w:r>
      <w:proofErr w:type="spellStart"/>
      <w:r w:rsidRPr="00A3275D">
        <w:rPr>
          <w:rFonts w:ascii="Arial" w:eastAsia="SimSun" w:hAnsi="Arial" w:cs="Arial"/>
          <w:lang w:eastAsia="zh-CN"/>
        </w:rPr>
        <w:t>kan</w:t>
      </w:r>
      <w:proofErr w:type="spellEnd"/>
      <w:r w:rsidRPr="00A3275D">
        <w:rPr>
          <w:rFonts w:ascii="Arial" w:eastAsia="SimSun" w:hAnsi="Arial" w:cs="Arial"/>
          <w:lang w:eastAsia="zh-CN"/>
        </w:rPr>
        <w:t xml:space="preserve"> plates and incubated at 37°C for 4-5 weeks. Single colonies were then picked and analyzed by whole cell PCR and Western blot for integration of both plasmids. </w:t>
      </w:r>
    </w:p>
    <w:p w:rsidR="00337E4B" w:rsidRPr="00A3275D" w:rsidRDefault="00337E4B" w:rsidP="00337E4B">
      <w:pPr>
        <w:spacing w:after="0" w:line="480" w:lineRule="exact"/>
        <w:jc w:val="both"/>
        <w:rPr>
          <w:rFonts w:ascii="Arial" w:eastAsia="SimSun" w:hAnsi="Arial" w:cs="Arial"/>
          <w:lang w:eastAsia="zh-CN"/>
        </w:rPr>
      </w:pPr>
    </w:p>
    <w:p w:rsidR="00337E4B" w:rsidRPr="00A3275D" w:rsidRDefault="00337E4B" w:rsidP="00337E4B">
      <w:pPr>
        <w:spacing w:after="0" w:line="480" w:lineRule="exact"/>
        <w:jc w:val="both"/>
        <w:rPr>
          <w:rFonts w:ascii="Arial" w:eastAsia="SimSun" w:hAnsi="Arial" w:cs="Arial"/>
          <w:lang w:eastAsia="zh-CN"/>
        </w:rPr>
      </w:pPr>
      <w:r w:rsidRPr="00A3275D">
        <w:rPr>
          <w:rFonts w:ascii="Arial" w:eastAsia="SimSun" w:hAnsi="Arial" w:cs="Arial"/>
          <w:b/>
          <w:szCs w:val="20"/>
          <w:lang w:eastAsia="zh-CN"/>
        </w:rPr>
        <w:t>Preparation and analysis of protein extracts</w:t>
      </w:r>
      <w:r w:rsidR="00AE6A01" w:rsidRPr="00A3275D">
        <w:rPr>
          <w:rFonts w:ascii="Arial" w:eastAsia="SimSun" w:hAnsi="Arial" w:cs="Arial"/>
          <w:b/>
          <w:szCs w:val="20"/>
          <w:lang w:eastAsia="zh-CN"/>
        </w:rPr>
        <w:t xml:space="preserve"> from </w:t>
      </w:r>
      <w:r w:rsidR="00AE6A01" w:rsidRPr="00A3275D">
        <w:rPr>
          <w:rFonts w:ascii="Arial" w:eastAsia="SimSun" w:hAnsi="Arial" w:cs="Arial"/>
          <w:b/>
          <w:i/>
          <w:szCs w:val="20"/>
          <w:lang w:eastAsia="zh-CN"/>
        </w:rPr>
        <w:t>M. tuberculosis</w:t>
      </w:r>
      <w:r w:rsidRPr="00A3275D">
        <w:rPr>
          <w:rFonts w:ascii="Arial" w:eastAsia="SimSun" w:hAnsi="Arial" w:cs="Arial"/>
          <w:b/>
          <w:szCs w:val="20"/>
          <w:lang w:eastAsia="zh-CN"/>
        </w:rPr>
        <w:t xml:space="preserve">. </w:t>
      </w:r>
      <w:r w:rsidRPr="00A3275D">
        <w:rPr>
          <w:rFonts w:ascii="Arial" w:eastAsia="SimSun" w:hAnsi="Arial" w:cs="Arial"/>
          <w:szCs w:val="20"/>
          <w:lang w:eastAsia="zh-CN"/>
        </w:rPr>
        <w:t xml:space="preserve">Protein extract preparation and analysis were performed as described in SI. Cultures of analyzed </w:t>
      </w:r>
      <w:r w:rsidRPr="00A3275D">
        <w:rPr>
          <w:rFonts w:ascii="Arial" w:eastAsia="SimSun" w:hAnsi="Arial" w:cs="Arial"/>
          <w:i/>
          <w:szCs w:val="20"/>
          <w:lang w:eastAsia="zh-CN"/>
        </w:rPr>
        <w:t>Mtb</w:t>
      </w:r>
      <w:r w:rsidRPr="00A3275D">
        <w:rPr>
          <w:rFonts w:ascii="Arial" w:eastAsia="SimSun" w:hAnsi="Arial" w:cs="Arial"/>
          <w:szCs w:val="20"/>
          <w:lang w:eastAsia="zh-CN"/>
        </w:rPr>
        <w:t xml:space="preserve"> strains were allowed to grow until stationary phase (OD</w:t>
      </w:r>
      <w:r w:rsidRPr="00A3275D">
        <w:rPr>
          <w:rFonts w:ascii="Arial" w:eastAsia="SimSun" w:hAnsi="Arial" w:cs="Arial"/>
          <w:szCs w:val="20"/>
          <w:vertAlign w:val="subscript"/>
          <w:lang w:eastAsia="zh-CN"/>
        </w:rPr>
        <w:t>600</w:t>
      </w:r>
      <w:r w:rsidRPr="00A3275D">
        <w:rPr>
          <w:rFonts w:ascii="Arial" w:eastAsia="SimSun" w:hAnsi="Arial" w:cs="Arial"/>
          <w:szCs w:val="20"/>
          <w:lang w:eastAsia="zh-CN"/>
        </w:rPr>
        <w:t xml:space="preserve"> of 3). Ten ml of cell culture was harvested by </w:t>
      </w:r>
      <w:r w:rsidRPr="00A3275D">
        <w:rPr>
          <w:rFonts w:ascii="Arial" w:eastAsia="SimSun" w:hAnsi="Arial" w:cs="Arial"/>
          <w:szCs w:val="20"/>
          <w:lang w:eastAsia="zh-CN"/>
        </w:rPr>
        <w:lastRenderedPageBreak/>
        <w:t xml:space="preserve">centrifugation and washed one time with 2 ml of PBS (140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NaCl</w:t>
      </w:r>
      <w:proofErr w:type="spellEnd"/>
      <w:r w:rsidRPr="00A3275D">
        <w:rPr>
          <w:rFonts w:ascii="Arial" w:eastAsia="SimSun" w:hAnsi="Arial" w:cs="Arial"/>
          <w:szCs w:val="20"/>
          <w:lang w:eastAsia="zh-CN"/>
        </w:rPr>
        <w:t xml:space="preserve">, 2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KCl</w:t>
      </w:r>
      <w:proofErr w:type="spellEnd"/>
      <w:r w:rsidRPr="00A3275D">
        <w:rPr>
          <w:rFonts w:ascii="Arial" w:eastAsia="SimSun" w:hAnsi="Arial" w:cs="Arial"/>
          <w:szCs w:val="20"/>
          <w:lang w:eastAsia="zh-CN"/>
        </w:rPr>
        <w:t xml:space="preserve">, 10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r w:rsidRPr="00A3275D">
        <w:rPr>
          <w:rFonts w:ascii="Arial" w:eastAsia="SimSun" w:hAnsi="Arial" w:cs="Arial"/>
          <w:szCs w:val="20"/>
          <w:lang w:eastAsia="de-DE"/>
        </w:rPr>
        <w:t>K</w:t>
      </w:r>
      <w:r w:rsidRPr="00A3275D">
        <w:rPr>
          <w:rFonts w:ascii="Arial" w:eastAsia="SimSun" w:hAnsi="Arial" w:cs="Arial"/>
          <w:szCs w:val="20"/>
          <w:vertAlign w:val="subscript"/>
          <w:lang w:eastAsia="de-DE"/>
        </w:rPr>
        <w:t>2</w:t>
      </w:r>
      <w:r w:rsidRPr="00A3275D">
        <w:rPr>
          <w:rFonts w:ascii="Arial" w:eastAsia="SimSun" w:hAnsi="Arial" w:cs="Arial"/>
          <w:szCs w:val="20"/>
          <w:lang w:eastAsia="de-DE"/>
        </w:rPr>
        <w:t>HPO</w:t>
      </w:r>
      <w:r w:rsidRPr="00A3275D">
        <w:rPr>
          <w:rFonts w:ascii="Arial" w:eastAsia="SimSun" w:hAnsi="Arial" w:cs="Arial"/>
          <w:szCs w:val="20"/>
          <w:vertAlign w:val="subscript"/>
          <w:lang w:eastAsia="de-DE"/>
        </w:rPr>
        <w:t>4</w:t>
      </w:r>
      <w:r w:rsidRPr="00A3275D">
        <w:rPr>
          <w:rFonts w:ascii="Arial" w:eastAsia="SimSun" w:hAnsi="Arial" w:cs="Arial"/>
          <w:szCs w:val="20"/>
          <w:lang w:eastAsia="de-DE"/>
        </w:rPr>
        <w:t>/</w:t>
      </w:r>
      <w:r w:rsidRPr="00A3275D">
        <w:rPr>
          <w:rFonts w:ascii="Arial" w:eastAsia="SimSun" w:hAnsi="Arial" w:cs="Arial"/>
          <w:szCs w:val="20"/>
          <w:lang w:eastAsia="zh-CN"/>
        </w:rPr>
        <w:t>KH</w:t>
      </w:r>
      <w:r w:rsidRPr="00A3275D">
        <w:rPr>
          <w:rFonts w:ascii="Arial" w:eastAsia="SimSun" w:hAnsi="Arial" w:cs="Arial"/>
          <w:szCs w:val="20"/>
          <w:vertAlign w:val="subscript"/>
          <w:lang w:eastAsia="zh-CN"/>
        </w:rPr>
        <w:t>2</w:t>
      </w:r>
      <w:r w:rsidRPr="00A3275D">
        <w:rPr>
          <w:rFonts w:ascii="Arial" w:eastAsia="SimSun" w:hAnsi="Arial" w:cs="Arial"/>
          <w:szCs w:val="20"/>
          <w:lang w:eastAsia="zh-CN"/>
        </w:rPr>
        <w:t>PO</w:t>
      </w:r>
      <w:r w:rsidRPr="00A3275D">
        <w:rPr>
          <w:rFonts w:ascii="Arial" w:eastAsia="SimSun" w:hAnsi="Arial" w:cs="Arial"/>
          <w:szCs w:val="20"/>
          <w:vertAlign w:val="subscript"/>
          <w:lang w:eastAsia="zh-CN"/>
        </w:rPr>
        <w:t xml:space="preserve">4 </w:t>
      </w:r>
      <w:r w:rsidRPr="00A3275D">
        <w:rPr>
          <w:rFonts w:ascii="Arial" w:eastAsia="SimSun" w:hAnsi="Arial" w:cs="Arial"/>
          <w:szCs w:val="20"/>
          <w:lang w:eastAsia="zh-CN"/>
        </w:rPr>
        <w:t xml:space="preserve">pH 7.4) containing 1% SDS. Cells were then </w:t>
      </w:r>
      <w:proofErr w:type="spellStart"/>
      <w:r w:rsidRPr="00A3275D">
        <w:rPr>
          <w:rFonts w:ascii="Arial" w:eastAsia="SimSun" w:hAnsi="Arial" w:cs="Arial"/>
          <w:szCs w:val="20"/>
          <w:lang w:eastAsia="zh-CN"/>
        </w:rPr>
        <w:t>resuspended</w:t>
      </w:r>
      <w:proofErr w:type="spellEnd"/>
      <w:r w:rsidRPr="00A3275D">
        <w:rPr>
          <w:rFonts w:ascii="Arial" w:eastAsia="SimSun" w:hAnsi="Arial" w:cs="Arial"/>
          <w:szCs w:val="20"/>
          <w:lang w:eastAsia="zh-CN"/>
        </w:rPr>
        <w:t xml:space="preserve"> in PBS/1% SDS and transferred into a glass bead Lysing Matrix Tube (MP </w:t>
      </w:r>
      <w:proofErr w:type="spellStart"/>
      <w:r w:rsidRPr="00A3275D">
        <w:rPr>
          <w:rFonts w:ascii="Arial" w:eastAsia="SimSun" w:hAnsi="Arial" w:cs="Arial"/>
          <w:szCs w:val="20"/>
          <w:lang w:eastAsia="zh-CN"/>
        </w:rPr>
        <w:t>Biomedicals</w:t>
      </w:r>
      <w:proofErr w:type="spellEnd"/>
      <w:r w:rsidRPr="00A3275D">
        <w:rPr>
          <w:rFonts w:ascii="Arial" w:eastAsia="SimSun" w:hAnsi="Arial" w:cs="Arial"/>
          <w:szCs w:val="20"/>
          <w:lang w:eastAsia="zh-CN"/>
        </w:rPr>
        <w:t xml:space="preserve">) and lysed in a </w:t>
      </w:r>
      <w:proofErr w:type="spellStart"/>
      <w:r w:rsidRPr="00A3275D">
        <w:rPr>
          <w:rFonts w:ascii="Arial" w:eastAsia="SimSun" w:hAnsi="Arial" w:cs="Arial"/>
          <w:szCs w:val="20"/>
          <w:lang w:eastAsia="de-DE"/>
        </w:rPr>
        <w:t>FastPrep</w:t>
      </w:r>
      <w:proofErr w:type="spellEnd"/>
      <w:r w:rsidRPr="00A3275D">
        <w:rPr>
          <w:rFonts w:ascii="Arial" w:eastAsia="SimSun" w:hAnsi="Arial" w:cs="Arial"/>
          <w:szCs w:val="20"/>
          <w:lang w:eastAsia="de-DE"/>
        </w:rPr>
        <w:t xml:space="preserve"> FP120 </w:t>
      </w:r>
      <w:r w:rsidRPr="00A3275D">
        <w:rPr>
          <w:rFonts w:ascii="Arial" w:eastAsia="SimSun" w:hAnsi="Arial" w:cs="Arial"/>
          <w:szCs w:val="20"/>
          <w:lang w:eastAsia="zh-CN"/>
        </w:rPr>
        <w:t xml:space="preserve">bead beater </w:t>
      </w:r>
      <w:r w:rsidRPr="00A3275D">
        <w:rPr>
          <w:rFonts w:ascii="Arial" w:eastAsia="SimSun" w:hAnsi="Arial" w:cs="Arial"/>
          <w:szCs w:val="20"/>
          <w:lang w:eastAsia="de-DE"/>
        </w:rPr>
        <w:t>(BIO101/Savant)</w:t>
      </w:r>
      <w:r w:rsidRPr="00A3275D">
        <w:rPr>
          <w:rFonts w:ascii="Arial" w:eastAsia="SimSun" w:hAnsi="Arial" w:cs="Arial"/>
          <w:szCs w:val="20"/>
          <w:lang w:eastAsia="zh-CN"/>
        </w:rPr>
        <w:t xml:space="preserve"> for two cycles (6,000 rpm for 45 sec). The samples were then heated while stirring using a </w:t>
      </w:r>
      <w:proofErr w:type="spellStart"/>
      <w:r w:rsidRPr="00A3275D">
        <w:rPr>
          <w:rFonts w:ascii="Arial" w:eastAsia="SimSun" w:hAnsi="Arial" w:cs="Arial"/>
          <w:szCs w:val="20"/>
          <w:lang w:eastAsia="zh-CN"/>
        </w:rPr>
        <w:t>Thermomixer</w:t>
      </w:r>
      <w:proofErr w:type="spellEnd"/>
      <w:r w:rsidRPr="00A3275D">
        <w:rPr>
          <w:rFonts w:ascii="Arial" w:eastAsia="SimSun" w:hAnsi="Arial" w:cs="Arial"/>
          <w:szCs w:val="20"/>
          <w:lang w:eastAsia="zh-CN"/>
        </w:rPr>
        <w:t xml:space="preserve"> R (</w:t>
      </w:r>
      <w:proofErr w:type="spellStart"/>
      <w:r w:rsidRPr="00A3275D">
        <w:rPr>
          <w:rFonts w:ascii="Arial" w:eastAsia="SimSun" w:hAnsi="Arial" w:cs="Arial"/>
          <w:szCs w:val="20"/>
          <w:lang w:eastAsia="zh-CN"/>
        </w:rPr>
        <w:t>Eppendorf</w:t>
      </w:r>
      <w:proofErr w:type="spellEnd"/>
      <w:r w:rsidRPr="00A3275D">
        <w:rPr>
          <w:rFonts w:ascii="Arial" w:eastAsia="SimSun" w:hAnsi="Arial" w:cs="Arial"/>
          <w:szCs w:val="20"/>
          <w:lang w:eastAsia="zh-CN"/>
        </w:rPr>
        <w:t xml:space="preserve">) at 50°C and 800 rpm for 2 hours and centrifuged (12,000 rpm for 5 min). The supernatants were transferred to new tubes. After addition of protein loading buffer (160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Tris-HCl</w:t>
      </w:r>
      <w:proofErr w:type="spellEnd"/>
      <w:r w:rsidRPr="00A3275D">
        <w:rPr>
          <w:rFonts w:ascii="Arial" w:eastAsia="SimSun" w:hAnsi="Arial" w:cs="Arial"/>
          <w:szCs w:val="20"/>
          <w:lang w:eastAsia="zh-CN"/>
        </w:rPr>
        <w:t xml:space="preserve"> pH 7.0, 12% SDS, 32% glycerol, 0.4% </w:t>
      </w:r>
      <w:proofErr w:type="spellStart"/>
      <w:r w:rsidRPr="00A3275D">
        <w:rPr>
          <w:rFonts w:ascii="Arial" w:eastAsia="SimSun" w:hAnsi="Arial" w:cs="Arial"/>
          <w:szCs w:val="20"/>
          <w:lang w:val="en-GB" w:eastAsia="de-DE"/>
        </w:rPr>
        <w:t>bromophenol</w:t>
      </w:r>
      <w:proofErr w:type="spellEnd"/>
      <w:r w:rsidRPr="00A3275D">
        <w:rPr>
          <w:rFonts w:ascii="Arial" w:eastAsia="SimSun" w:hAnsi="Arial" w:cs="Arial"/>
          <w:szCs w:val="20"/>
          <w:lang w:val="en-GB" w:eastAsia="de-DE"/>
        </w:rPr>
        <w:t xml:space="preserve"> blue</w:t>
      </w:r>
      <w:r w:rsidRPr="00A3275D">
        <w:rPr>
          <w:rFonts w:ascii="Arial" w:eastAsia="SimSun" w:hAnsi="Arial" w:cs="Arial"/>
          <w:szCs w:val="20"/>
          <w:lang w:eastAsia="zh-CN"/>
        </w:rPr>
        <w:t xml:space="preserve">), samples were heated using the </w:t>
      </w:r>
      <w:proofErr w:type="spellStart"/>
      <w:r w:rsidRPr="00A3275D">
        <w:rPr>
          <w:rFonts w:ascii="Arial" w:eastAsia="SimSun" w:hAnsi="Arial" w:cs="Arial"/>
          <w:szCs w:val="20"/>
          <w:lang w:eastAsia="zh-CN"/>
        </w:rPr>
        <w:t>Thermomixer</w:t>
      </w:r>
      <w:proofErr w:type="spellEnd"/>
      <w:r w:rsidRPr="00A3275D">
        <w:rPr>
          <w:rFonts w:ascii="Arial" w:eastAsia="SimSun" w:hAnsi="Arial" w:cs="Arial"/>
          <w:szCs w:val="20"/>
          <w:lang w:eastAsia="zh-CN"/>
        </w:rPr>
        <w:t xml:space="preserve"> at 99°C for 20 min. Proteins were analyzed in Western blots using specific antibodies raised against RNA polymerase (RNAP) </w:t>
      </w:r>
      <w:r w:rsidR="00A3275D">
        <w:rPr>
          <w:rFonts w:ascii="Arial" w:eastAsia="SimSun" w:hAnsi="Arial" w:cs="Arial"/>
          <w:szCs w:val="20"/>
          <w:lang w:eastAsia="zh-CN"/>
        </w:rPr>
        <w:t>β</w:t>
      </w:r>
      <w:r w:rsidRPr="00A3275D">
        <w:rPr>
          <w:rFonts w:ascii="Arial" w:eastAsia="SimSun" w:hAnsi="Arial" w:cs="Arial"/>
          <w:szCs w:val="20"/>
          <w:lang w:eastAsia="zh-CN"/>
        </w:rPr>
        <w:t xml:space="preserve"> subunit (</w:t>
      </w:r>
      <w:proofErr w:type="spellStart"/>
      <w:r w:rsidRPr="00A3275D">
        <w:rPr>
          <w:rFonts w:ascii="Arial" w:eastAsia="SimSun" w:hAnsi="Arial" w:cs="Arial"/>
          <w:szCs w:val="20"/>
          <w:lang w:eastAsia="zh-CN"/>
        </w:rPr>
        <w:t>Neoclone</w:t>
      </w:r>
      <w:proofErr w:type="spellEnd"/>
      <w:r w:rsidRPr="00A3275D">
        <w:rPr>
          <w:rFonts w:ascii="Arial" w:eastAsia="SimSun" w:hAnsi="Arial" w:cs="Arial"/>
          <w:szCs w:val="20"/>
          <w:lang w:eastAsia="zh-CN"/>
        </w:rPr>
        <w:t xml:space="preserve">), MmpS4 (PA2915) and MmpS5 (PA2918) (this study). A horseradish peroxidase-coupled goat anti-mouse antibody (Sigma) and goat anti-rabbit antibody (Sigma) were used as secondary antibodies for RNAP and </w:t>
      </w:r>
      <w:proofErr w:type="spellStart"/>
      <w:r w:rsidRPr="00A3275D">
        <w:rPr>
          <w:rFonts w:ascii="Arial" w:eastAsia="SimSun" w:hAnsi="Arial" w:cs="Arial"/>
          <w:szCs w:val="20"/>
          <w:lang w:eastAsia="zh-CN"/>
        </w:rPr>
        <w:t>MmpS</w:t>
      </w:r>
      <w:proofErr w:type="spellEnd"/>
      <w:r w:rsidRPr="00A3275D">
        <w:rPr>
          <w:rFonts w:ascii="Arial" w:eastAsia="SimSun" w:hAnsi="Arial" w:cs="Arial"/>
          <w:szCs w:val="20"/>
          <w:lang w:eastAsia="zh-CN"/>
        </w:rPr>
        <w:t xml:space="preserve"> antibodies, respectively. </w:t>
      </w:r>
      <w:r w:rsidRPr="00A3275D">
        <w:rPr>
          <w:rFonts w:ascii="Arial" w:eastAsia="SimSun" w:hAnsi="Arial" w:cs="Arial"/>
          <w:color w:val="000000"/>
          <w:szCs w:val="20"/>
          <w:lang w:eastAsia="de-DE"/>
        </w:rPr>
        <w:t>Blots were developed using ECL Western blotting substrate (Pierce).</w:t>
      </w:r>
    </w:p>
    <w:p w:rsidR="00337E4B" w:rsidRPr="00A3275D" w:rsidRDefault="00337E4B" w:rsidP="00337E4B">
      <w:pPr>
        <w:spacing w:after="0" w:line="480" w:lineRule="exact"/>
        <w:jc w:val="both"/>
        <w:rPr>
          <w:rFonts w:ascii="Arial" w:eastAsia="SimSun" w:hAnsi="Arial" w:cs="Arial"/>
          <w:lang w:eastAsia="zh-CN"/>
        </w:rPr>
      </w:pPr>
    </w:p>
    <w:p w:rsidR="00337E4B" w:rsidRPr="00A3275D" w:rsidRDefault="00337E4B" w:rsidP="00337E4B">
      <w:pPr>
        <w:spacing w:after="0" w:line="480" w:lineRule="exact"/>
        <w:jc w:val="both"/>
        <w:rPr>
          <w:rFonts w:ascii="Arial" w:eastAsia="SimSun" w:hAnsi="Arial" w:cs="Arial"/>
          <w:lang w:eastAsia="zh-CN"/>
        </w:rPr>
      </w:pPr>
      <w:proofErr w:type="gramStart"/>
      <w:r w:rsidRPr="00A3275D">
        <w:rPr>
          <w:rFonts w:ascii="Arial" w:eastAsia="SimSun" w:hAnsi="Arial" w:cs="Arial"/>
          <w:b/>
          <w:lang w:eastAsia="zh-CN"/>
        </w:rPr>
        <w:t xml:space="preserve">Southern blot analysis of </w:t>
      </w:r>
      <w:r w:rsidR="00B61FBE" w:rsidRPr="00A3275D">
        <w:rPr>
          <w:rFonts w:ascii="Arial" w:eastAsia="SimSun" w:hAnsi="Arial" w:cs="Arial"/>
          <w:b/>
          <w:i/>
          <w:szCs w:val="20"/>
          <w:lang w:eastAsia="zh-CN"/>
        </w:rPr>
        <w:t>M. tuberculosis</w:t>
      </w:r>
      <w:r w:rsidRPr="00A3275D">
        <w:rPr>
          <w:rFonts w:ascii="Arial" w:eastAsia="SimSun" w:hAnsi="Arial" w:cs="Arial"/>
          <w:b/>
          <w:lang w:eastAsia="zh-CN"/>
        </w:rPr>
        <w:t>.</w:t>
      </w:r>
      <w:proofErr w:type="gramEnd"/>
      <w:r w:rsidRPr="00A3275D">
        <w:rPr>
          <w:rFonts w:ascii="Arial" w:eastAsia="SimSun" w:hAnsi="Arial" w:cs="Arial"/>
          <w:b/>
          <w:lang w:eastAsia="zh-CN"/>
        </w:rPr>
        <w:t xml:space="preserve"> </w:t>
      </w:r>
      <w:r w:rsidRPr="00A3275D">
        <w:rPr>
          <w:rFonts w:ascii="Arial" w:eastAsia="SimSun" w:hAnsi="Arial" w:cs="Arial"/>
          <w:lang w:eastAsia="zh-CN"/>
        </w:rPr>
        <w:t xml:space="preserve">For southern blot analysis, 5 </w:t>
      </w:r>
      <w:proofErr w:type="spellStart"/>
      <w:r w:rsidR="00A3275D">
        <w:rPr>
          <w:rFonts w:ascii="Arial" w:eastAsia="SimSun" w:hAnsi="Arial" w:cs="Arial"/>
          <w:lang w:eastAsia="zh-CN"/>
        </w:rPr>
        <w:t>μ</w:t>
      </w:r>
      <w:r w:rsidRPr="00A3275D">
        <w:rPr>
          <w:rFonts w:ascii="Arial" w:eastAsia="SimSun" w:hAnsi="Arial" w:cs="Arial"/>
          <w:lang w:eastAsia="zh-CN"/>
        </w:rPr>
        <w:t>g</w:t>
      </w:r>
      <w:proofErr w:type="spellEnd"/>
      <w:r w:rsidRPr="00A3275D">
        <w:rPr>
          <w:rFonts w:ascii="Arial" w:eastAsia="SimSun" w:hAnsi="Arial" w:cs="Arial"/>
          <w:lang w:eastAsia="zh-CN"/>
        </w:rPr>
        <w:t xml:space="preserve"> chromosomal DNA was isolated from deletion mutants, and digested with </w:t>
      </w:r>
      <w:proofErr w:type="spellStart"/>
      <w:r w:rsidRPr="00A3275D">
        <w:rPr>
          <w:rFonts w:ascii="Arial" w:eastAsia="SimSun" w:hAnsi="Arial" w:cs="Arial"/>
          <w:i/>
          <w:lang w:eastAsia="zh-CN"/>
        </w:rPr>
        <w:t>Aat</w:t>
      </w:r>
      <w:r w:rsidRPr="00A3275D">
        <w:rPr>
          <w:rFonts w:ascii="Arial" w:eastAsia="SimSun" w:hAnsi="Arial" w:cs="Arial"/>
          <w:lang w:eastAsia="zh-CN"/>
        </w:rPr>
        <w:t>I</w:t>
      </w:r>
      <w:proofErr w:type="spellEnd"/>
      <w:r w:rsidRPr="00A3275D">
        <w:rPr>
          <w:rFonts w:ascii="Arial" w:eastAsia="SimSun" w:hAnsi="Arial" w:cs="Arial"/>
          <w:lang w:eastAsia="zh-CN"/>
        </w:rPr>
        <w:t xml:space="preserve">, </w:t>
      </w:r>
      <w:proofErr w:type="spellStart"/>
      <w:r w:rsidRPr="00A3275D">
        <w:rPr>
          <w:rFonts w:ascii="Arial" w:eastAsia="SimSun" w:hAnsi="Arial" w:cs="Arial"/>
          <w:i/>
          <w:lang w:eastAsia="zh-CN"/>
        </w:rPr>
        <w:t>Apa</w:t>
      </w:r>
      <w:r w:rsidRPr="00A3275D">
        <w:rPr>
          <w:rFonts w:ascii="Arial" w:eastAsia="SimSun" w:hAnsi="Arial" w:cs="Arial"/>
          <w:lang w:eastAsia="zh-CN"/>
        </w:rPr>
        <w:t>I</w:t>
      </w:r>
      <w:proofErr w:type="spellEnd"/>
      <w:r w:rsidRPr="00A3275D">
        <w:rPr>
          <w:rFonts w:ascii="Arial" w:eastAsia="SimSun" w:hAnsi="Arial" w:cs="Arial"/>
          <w:lang w:eastAsia="zh-CN"/>
        </w:rPr>
        <w:t xml:space="preserve">, or </w:t>
      </w:r>
      <w:proofErr w:type="spellStart"/>
      <w:r w:rsidRPr="00A3275D">
        <w:rPr>
          <w:rFonts w:ascii="Arial" w:eastAsia="SimSun" w:hAnsi="Arial" w:cs="Arial"/>
          <w:i/>
          <w:lang w:eastAsia="zh-CN"/>
        </w:rPr>
        <w:t>Nru</w:t>
      </w:r>
      <w:r w:rsidRPr="00A3275D">
        <w:rPr>
          <w:rFonts w:ascii="Arial" w:eastAsia="SimSun" w:hAnsi="Arial" w:cs="Arial"/>
          <w:lang w:eastAsia="zh-CN"/>
        </w:rPr>
        <w:t>I</w:t>
      </w:r>
      <w:proofErr w:type="spellEnd"/>
      <w:r w:rsidRPr="00A3275D">
        <w:rPr>
          <w:rFonts w:ascii="Arial" w:eastAsia="SimSun" w:hAnsi="Arial" w:cs="Arial"/>
          <w:lang w:eastAsia="zh-CN"/>
        </w:rPr>
        <w:t xml:space="preserve">, for analysis of the </w:t>
      </w:r>
      <w:r w:rsidRPr="00A3275D">
        <w:rPr>
          <w:rFonts w:ascii="Arial" w:eastAsia="SimSun" w:hAnsi="Arial" w:cs="Arial"/>
          <w:i/>
          <w:lang w:eastAsia="zh-CN"/>
        </w:rPr>
        <w:t>mmpS4</w:t>
      </w:r>
      <w:r w:rsidRPr="00A3275D">
        <w:rPr>
          <w:rFonts w:ascii="Arial" w:eastAsia="SimSun" w:hAnsi="Arial" w:cs="Arial"/>
          <w:lang w:eastAsia="zh-CN"/>
        </w:rPr>
        <w:t xml:space="preserve">, </w:t>
      </w:r>
      <w:r w:rsidRPr="00A3275D">
        <w:rPr>
          <w:rFonts w:ascii="Arial" w:eastAsia="SimSun" w:hAnsi="Arial" w:cs="Arial"/>
          <w:i/>
          <w:lang w:eastAsia="zh-CN"/>
        </w:rPr>
        <w:t>mmpS5</w:t>
      </w:r>
      <w:r w:rsidRPr="00A3275D">
        <w:rPr>
          <w:rFonts w:ascii="Arial" w:eastAsia="SimSun" w:hAnsi="Arial" w:cs="Arial"/>
          <w:lang w:eastAsia="zh-CN"/>
        </w:rPr>
        <w:t xml:space="preserve">, and </w:t>
      </w:r>
      <w:proofErr w:type="spellStart"/>
      <w:r w:rsidRPr="00A3275D">
        <w:rPr>
          <w:rFonts w:ascii="Arial" w:eastAsia="SimSun" w:hAnsi="Arial" w:cs="Arial"/>
          <w:i/>
          <w:lang w:eastAsia="zh-CN"/>
        </w:rPr>
        <w:t>mbtD</w:t>
      </w:r>
      <w:proofErr w:type="spellEnd"/>
      <w:r w:rsidRPr="00A3275D">
        <w:rPr>
          <w:rFonts w:ascii="Arial" w:eastAsia="SimSun" w:hAnsi="Arial" w:cs="Arial"/>
          <w:lang w:eastAsia="zh-CN"/>
        </w:rPr>
        <w:t xml:space="preserve"> genomic regions, respectively. For the </w:t>
      </w:r>
      <w:r w:rsidRPr="00A3275D">
        <w:rPr>
          <w:rFonts w:ascii="Arial" w:eastAsia="SimSun" w:hAnsi="Arial" w:cs="Arial"/>
          <w:i/>
          <w:lang w:eastAsia="zh-CN"/>
        </w:rPr>
        <w:t xml:space="preserve">mmpS4L4 and mmpS5L5 </w:t>
      </w:r>
      <w:r w:rsidRPr="00A3275D">
        <w:rPr>
          <w:rFonts w:ascii="Arial" w:eastAsia="SimSun" w:hAnsi="Arial" w:cs="Arial"/>
          <w:lang w:eastAsia="zh-CN"/>
        </w:rPr>
        <w:t xml:space="preserve">genomic regions chromosomal DNA was digested with </w:t>
      </w:r>
      <w:proofErr w:type="spellStart"/>
      <w:r w:rsidRPr="00A3275D">
        <w:rPr>
          <w:rFonts w:ascii="Arial" w:eastAsia="SimSun" w:hAnsi="Arial" w:cs="Arial"/>
          <w:i/>
          <w:lang w:eastAsia="zh-CN"/>
        </w:rPr>
        <w:t>Bam</w:t>
      </w:r>
      <w:r w:rsidRPr="00A3275D">
        <w:rPr>
          <w:rFonts w:ascii="Arial" w:eastAsia="SimSun" w:hAnsi="Arial" w:cs="Arial"/>
          <w:lang w:eastAsia="zh-CN"/>
        </w:rPr>
        <w:t>HI</w:t>
      </w:r>
      <w:proofErr w:type="spellEnd"/>
      <w:r w:rsidRPr="00A3275D">
        <w:rPr>
          <w:rFonts w:ascii="Arial" w:eastAsia="SimSun" w:hAnsi="Arial" w:cs="Arial"/>
          <w:lang w:eastAsia="zh-CN"/>
        </w:rPr>
        <w:t xml:space="preserve"> and </w:t>
      </w:r>
      <w:proofErr w:type="spellStart"/>
      <w:r w:rsidRPr="00A3275D">
        <w:rPr>
          <w:rFonts w:ascii="Arial" w:eastAsia="SimSun" w:hAnsi="Arial" w:cs="Arial"/>
          <w:i/>
          <w:lang w:eastAsia="zh-CN"/>
        </w:rPr>
        <w:t>Apa</w:t>
      </w:r>
      <w:r w:rsidRPr="00A3275D">
        <w:rPr>
          <w:rFonts w:ascii="Arial" w:eastAsia="SimSun" w:hAnsi="Arial" w:cs="Arial"/>
          <w:lang w:eastAsia="zh-CN"/>
        </w:rPr>
        <w:t>I</w:t>
      </w:r>
      <w:proofErr w:type="spellEnd"/>
      <w:r w:rsidRPr="00A3275D">
        <w:rPr>
          <w:rFonts w:ascii="Arial" w:eastAsia="SimSun" w:hAnsi="Arial" w:cs="Arial"/>
          <w:lang w:eastAsia="zh-CN"/>
        </w:rPr>
        <w:t>, respectively.</w:t>
      </w:r>
      <w:r w:rsidRPr="00A3275D">
        <w:rPr>
          <w:rFonts w:ascii="Arial" w:eastAsia="SimSun" w:hAnsi="Arial" w:cs="Arial"/>
          <w:i/>
          <w:lang w:eastAsia="zh-CN"/>
        </w:rPr>
        <w:t xml:space="preserve"> </w:t>
      </w:r>
      <w:r w:rsidRPr="00A3275D">
        <w:rPr>
          <w:rFonts w:ascii="Arial" w:eastAsia="SimSun" w:hAnsi="Arial" w:cs="Arial"/>
          <w:lang w:eastAsia="zh-CN"/>
        </w:rPr>
        <w:t xml:space="preserve">Digested chromosomal DNA was separated on a 1% </w:t>
      </w:r>
      <w:proofErr w:type="spellStart"/>
      <w:r w:rsidRPr="00A3275D">
        <w:rPr>
          <w:rFonts w:ascii="Arial" w:eastAsia="SimSun" w:hAnsi="Arial" w:cs="Arial"/>
          <w:lang w:eastAsia="zh-CN"/>
        </w:rPr>
        <w:t>agarose</w:t>
      </w:r>
      <w:proofErr w:type="spellEnd"/>
      <w:r w:rsidRPr="00A3275D">
        <w:rPr>
          <w:rFonts w:ascii="Arial" w:eastAsia="SimSun" w:hAnsi="Arial" w:cs="Arial"/>
          <w:lang w:eastAsia="zh-CN"/>
        </w:rPr>
        <w:t xml:space="preserve"> gel and transferred in 10 x SSC (1.5 M </w:t>
      </w:r>
      <w:proofErr w:type="spellStart"/>
      <w:r w:rsidRPr="00A3275D">
        <w:rPr>
          <w:rFonts w:ascii="Arial" w:eastAsia="SimSun" w:hAnsi="Arial" w:cs="Arial"/>
          <w:lang w:eastAsia="zh-CN"/>
        </w:rPr>
        <w:t>NaCl</w:t>
      </w:r>
      <w:proofErr w:type="spellEnd"/>
      <w:r w:rsidRPr="00A3275D">
        <w:rPr>
          <w:rFonts w:ascii="Arial" w:eastAsia="SimSun" w:hAnsi="Arial" w:cs="Arial"/>
          <w:lang w:eastAsia="zh-CN"/>
        </w:rPr>
        <w:t>, 0.15 M sodium citrate) to a positively charged nylon membrane (</w:t>
      </w:r>
      <w:proofErr w:type="spellStart"/>
      <w:r w:rsidRPr="00A3275D">
        <w:rPr>
          <w:rFonts w:ascii="Arial" w:eastAsia="SimSun" w:hAnsi="Arial" w:cs="Arial"/>
          <w:lang w:eastAsia="zh-CN"/>
        </w:rPr>
        <w:t>Amersham</w:t>
      </w:r>
      <w:proofErr w:type="spellEnd"/>
      <w:r w:rsidRPr="00A3275D">
        <w:rPr>
          <w:rFonts w:ascii="Arial" w:eastAsia="SimSun" w:hAnsi="Arial" w:cs="Arial"/>
          <w:lang w:eastAsia="zh-CN"/>
        </w:rPr>
        <w:t xml:space="preserve">). The DNA was cross-linked to the membrane and </w:t>
      </w:r>
      <w:proofErr w:type="spellStart"/>
      <w:r w:rsidRPr="00A3275D">
        <w:rPr>
          <w:rFonts w:ascii="Arial" w:eastAsia="SimSun" w:hAnsi="Arial" w:cs="Arial"/>
          <w:lang w:eastAsia="zh-CN"/>
        </w:rPr>
        <w:t>prehybridized</w:t>
      </w:r>
      <w:proofErr w:type="spellEnd"/>
      <w:r w:rsidRPr="00A3275D">
        <w:rPr>
          <w:rFonts w:ascii="Arial" w:eastAsia="SimSun" w:hAnsi="Arial" w:cs="Arial"/>
          <w:lang w:eastAsia="zh-CN"/>
        </w:rPr>
        <w:t xml:space="preserve"> for 3 h at 42°C in Dig-Easy hybridization solution (Roche). For analysis of the </w:t>
      </w:r>
      <w:r w:rsidRPr="00A3275D">
        <w:rPr>
          <w:rFonts w:ascii="Arial" w:eastAsia="SimSun" w:hAnsi="Arial" w:cs="Arial"/>
          <w:i/>
          <w:lang w:eastAsia="zh-CN"/>
        </w:rPr>
        <w:t>mmpS4</w:t>
      </w:r>
      <w:r w:rsidRPr="00A3275D">
        <w:rPr>
          <w:rFonts w:ascii="Arial" w:eastAsia="SimSun" w:hAnsi="Arial" w:cs="Arial"/>
          <w:lang w:eastAsia="zh-CN"/>
        </w:rPr>
        <w:t xml:space="preserve">, </w:t>
      </w:r>
      <w:r w:rsidRPr="00A3275D">
        <w:rPr>
          <w:rFonts w:ascii="Arial" w:eastAsia="SimSun" w:hAnsi="Arial" w:cs="Arial"/>
          <w:i/>
          <w:lang w:eastAsia="zh-CN"/>
        </w:rPr>
        <w:t>mmpS5</w:t>
      </w:r>
      <w:r w:rsidRPr="00A3275D">
        <w:rPr>
          <w:rFonts w:ascii="Arial" w:eastAsia="SimSun" w:hAnsi="Arial" w:cs="Arial"/>
          <w:lang w:eastAsia="zh-CN"/>
        </w:rPr>
        <w:t xml:space="preserve">, and </w:t>
      </w:r>
      <w:proofErr w:type="spellStart"/>
      <w:r w:rsidRPr="00A3275D">
        <w:rPr>
          <w:rFonts w:ascii="Arial" w:eastAsia="SimSun" w:hAnsi="Arial" w:cs="Arial"/>
          <w:i/>
          <w:lang w:eastAsia="zh-CN"/>
        </w:rPr>
        <w:t>mbtD</w:t>
      </w:r>
      <w:proofErr w:type="spellEnd"/>
      <w:r w:rsidRPr="00A3275D">
        <w:rPr>
          <w:rFonts w:ascii="Arial" w:eastAsia="SimSun" w:hAnsi="Arial" w:cs="Arial"/>
          <w:lang w:eastAsia="zh-CN"/>
        </w:rPr>
        <w:t xml:space="preserve"> genomic regions, </w:t>
      </w:r>
      <w:proofErr w:type="spellStart"/>
      <w:r w:rsidRPr="00A3275D">
        <w:rPr>
          <w:rFonts w:ascii="Arial" w:eastAsia="SimSun" w:hAnsi="Arial" w:cs="Arial"/>
          <w:lang w:eastAsia="zh-CN"/>
        </w:rPr>
        <w:t>digoxigenin</w:t>
      </w:r>
      <w:proofErr w:type="spellEnd"/>
      <w:r w:rsidRPr="00A3275D">
        <w:rPr>
          <w:rFonts w:ascii="Arial" w:eastAsia="SimSun" w:hAnsi="Arial" w:cs="Arial"/>
          <w:lang w:eastAsia="zh-CN"/>
        </w:rPr>
        <w:t>-labeled probes were generated by PCR from genomic DNA utilizing the primer pairs 1812/1569, 1814/1410, and 1953/1954 (Table S2), respectively.</w:t>
      </w:r>
      <w:r w:rsidRPr="00A3275D">
        <w:rPr>
          <w:rFonts w:ascii="Arial" w:eastAsia="SimSun" w:hAnsi="Arial" w:cs="Arial"/>
          <w:i/>
          <w:lang w:eastAsia="zh-CN"/>
        </w:rPr>
        <w:t xml:space="preserve"> </w:t>
      </w:r>
      <w:r w:rsidRPr="00A3275D">
        <w:rPr>
          <w:rFonts w:ascii="Arial" w:eastAsia="SimSun" w:hAnsi="Arial" w:cs="Arial"/>
          <w:lang w:eastAsia="zh-CN"/>
        </w:rPr>
        <w:t xml:space="preserve">Analysis of the </w:t>
      </w:r>
      <w:r w:rsidRPr="00A3275D">
        <w:rPr>
          <w:rFonts w:ascii="Arial" w:eastAsia="SimSun" w:hAnsi="Arial" w:cs="Arial"/>
          <w:i/>
          <w:lang w:eastAsia="zh-CN"/>
        </w:rPr>
        <w:t>mmpS4L4</w:t>
      </w:r>
      <w:r w:rsidRPr="00A3275D">
        <w:rPr>
          <w:rFonts w:ascii="Arial" w:eastAsia="SimSun" w:hAnsi="Arial" w:cs="Arial"/>
          <w:lang w:eastAsia="zh-CN"/>
        </w:rPr>
        <w:t xml:space="preserve"> and </w:t>
      </w:r>
      <w:r w:rsidRPr="00A3275D">
        <w:rPr>
          <w:rFonts w:ascii="Arial" w:eastAsia="SimSun" w:hAnsi="Arial" w:cs="Arial"/>
          <w:i/>
          <w:lang w:eastAsia="zh-CN"/>
        </w:rPr>
        <w:t xml:space="preserve">mmpS5L5 </w:t>
      </w:r>
      <w:r w:rsidRPr="00A3275D">
        <w:rPr>
          <w:rFonts w:ascii="Arial" w:eastAsia="SimSun" w:hAnsi="Arial" w:cs="Arial"/>
          <w:lang w:eastAsia="zh-CN"/>
        </w:rPr>
        <w:t xml:space="preserve">genomic regions utilized the same probes that were used for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Hybridization was carried out in the presence of 250 </w:t>
      </w:r>
      <w:proofErr w:type="spellStart"/>
      <w:r w:rsidRPr="00A3275D">
        <w:rPr>
          <w:rFonts w:ascii="Arial" w:eastAsia="SimSun" w:hAnsi="Arial" w:cs="Arial"/>
          <w:lang w:eastAsia="zh-CN"/>
        </w:rPr>
        <w:t>ng</w:t>
      </w:r>
      <w:proofErr w:type="spellEnd"/>
      <w:r w:rsidRPr="00A3275D">
        <w:rPr>
          <w:rFonts w:ascii="Arial" w:eastAsia="SimSun" w:hAnsi="Arial" w:cs="Arial"/>
          <w:lang w:eastAsia="zh-CN"/>
        </w:rPr>
        <w:t xml:space="preserve"> of </w:t>
      </w:r>
      <w:proofErr w:type="spellStart"/>
      <w:r w:rsidRPr="00A3275D">
        <w:rPr>
          <w:rFonts w:ascii="Arial" w:eastAsia="SimSun" w:hAnsi="Arial" w:cs="Arial"/>
          <w:lang w:eastAsia="zh-CN"/>
        </w:rPr>
        <w:t>digoxigenin</w:t>
      </w:r>
      <w:proofErr w:type="spellEnd"/>
      <w:r w:rsidRPr="00A3275D">
        <w:rPr>
          <w:rFonts w:ascii="Arial" w:eastAsia="SimSun" w:hAnsi="Arial" w:cs="Arial"/>
          <w:lang w:eastAsia="zh-CN"/>
        </w:rPr>
        <w:t xml:space="preserve">-labeled PCR fragment at 42°C overnight. The membrane was washed twice for 5 </w:t>
      </w:r>
      <w:r w:rsidRPr="00A3275D">
        <w:rPr>
          <w:rFonts w:ascii="Arial" w:eastAsia="SimSun" w:hAnsi="Arial" w:cs="Arial"/>
          <w:lang w:eastAsia="zh-CN"/>
        </w:rPr>
        <w:lastRenderedPageBreak/>
        <w:t xml:space="preserve">min at room temperature with 2 x SSC, 0.1% SDS, and twice for 15 min at 68°C with 0.1 x SSC, 0.1% SDS. Detection of the hybridized </w:t>
      </w:r>
      <w:proofErr w:type="spellStart"/>
      <w:r w:rsidRPr="00A3275D">
        <w:rPr>
          <w:rFonts w:ascii="Arial" w:eastAsia="SimSun" w:hAnsi="Arial" w:cs="Arial"/>
          <w:lang w:eastAsia="zh-CN"/>
        </w:rPr>
        <w:t>digoxigenin-labelled</w:t>
      </w:r>
      <w:proofErr w:type="spellEnd"/>
      <w:r w:rsidRPr="00A3275D">
        <w:rPr>
          <w:rFonts w:ascii="Arial" w:eastAsia="SimSun" w:hAnsi="Arial" w:cs="Arial"/>
          <w:lang w:eastAsia="zh-CN"/>
        </w:rPr>
        <w:t xml:space="preserve"> probe was performed using a Dig nucleic acid detection kit (Roche).</w:t>
      </w:r>
    </w:p>
    <w:p w:rsidR="00337E4B" w:rsidRPr="00A3275D" w:rsidRDefault="00337E4B" w:rsidP="00337E4B">
      <w:pPr>
        <w:spacing w:after="0" w:line="480" w:lineRule="exact"/>
        <w:jc w:val="both"/>
        <w:rPr>
          <w:rFonts w:ascii="Arial" w:eastAsia="SimSun" w:hAnsi="Arial" w:cs="Arial"/>
          <w:lang w:eastAsia="zh-CN"/>
        </w:rPr>
      </w:pPr>
    </w:p>
    <w:p w:rsidR="00337E4B" w:rsidRPr="00A3275D" w:rsidRDefault="00337E4B" w:rsidP="00337E4B">
      <w:pPr>
        <w:spacing w:after="0" w:line="480" w:lineRule="exact"/>
        <w:jc w:val="both"/>
        <w:rPr>
          <w:rFonts w:ascii="Arial" w:eastAsia="SimSun" w:hAnsi="Arial" w:cs="Arial"/>
          <w:szCs w:val="20"/>
          <w:lang w:eastAsia="zh-CN"/>
        </w:rPr>
      </w:pPr>
      <w:proofErr w:type="gramStart"/>
      <w:r w:rsidRPr="00A3275D">
        <w:rPr>
          <w:rFonts w:ascii="Arial" w:eastAsia="SimSun" w:hAnsi="Arial" w:cs="Arial"/>
          <w:b/>
          <w:lang w:eastAsia="zh-CN"/>
        </w:rPr>
        <w:t>Protein overexpression, purification, and antibody production.</w:t>
      </w:r>
      <w:proofErr w:type="gramEnd"/>
      <w:r w:rsidRPr="00A3275D">
        <w:rPr>
          <w:rFonts w:ascii="Arial" w:eastAsia="SimSun" w:hAnsi="Arial" w:cs="Arial"/>
          <w:b/>
          <w:lang w:eastAsia="zh-CN"/>
        </w:rPr>
        <w:t xml:space="preserve"> </w:t>
      </w:r>
      <w:r w:rsidRPr="00A3275D">
        <w:rPr>
          <w:rFonts w:ascii="Arial" w:eastAsia="SimSun" w:hAnsi="Arial" w:cs="Arial"/>
          <w:lang w:eastAsia="zh-CN"/>
        </w:rPr>
        <w:t xml:space="preserve">Competent cells of </w:t>
      </w:r>
      <w:r w:rsidRPr="00A3275D">
        <w:rPr>
          <w:rFonts w:ascii="Arial" w:eastAsia="SimSun" w:hAnsi="Arial" w:cs="Arial"/>
          <w:i/>
          <w:lang w:eastAsia="zh-CN"/>
        </w:rPr>
        <w:t>E. coli</w:t>
      </w:r>
      <w:r w:rsidRPr="00A3275D">
        <w:rPr>
          <w:rFonts w:ascii="Arial" w:eastAsia="SimSun" w:hAnsi="Arial" w:cs="Arial"/>
          <w:lang w:eastAsia="zh-CN"/>
        </w:rPr>
        <w:t xml:space="preserve"> BL21 (DE3) were transformed with the plasmids pML1595 and pML1596, which contain a transcriptional fusion of codon usage-optimized </w:t>
      </w:r>
      <w:r w:rsidRPr="00A3275D">
        <w:rPr>
          <w:rFonts w:ascii="Arial" w:eastAsia="SimSun" w:hAnsi="Arial" w:cs="Arial"/>
          <w:i/>
          <w:lang w:eastAsia="zh-CN"/>
        </w:rPr>
        <w:t>mmpS5</w:t>
      </w:r>
      <w:r w:rsidRPr="00A3275D">
        <w:rPr>
          <w:rFonts w:ascii="Arial" w:eastAsia="SimSun" w:hAnsi="Arial" w:cs="Arial"/>
          <w:i/>
          <w:vertAlign w:val="subscript"/>
          <w:lang w:eastAsia="zh-CN"/>
        </w:rPr>
        <w:t>e</w:t>
      </w:r>
      <w:r w:rsidRPr="00A3275D">
        <w:rPr>
          <w:rFonts w:ascii="Arial" w:eastAsia="SimSun" w:hAnsi="Arial" w:cs="Arial"/>
          <w:lang w:eastAsia="zh-CN"/>
        </w:rPr>
        <w:t xml:space="preserve"> and </w:t>
      </w:r>
      <w:r w:rsidRPr="00A3275D">
        <w:rPr>
          <w:rFonts w:ascii="Arial" w:eastAsia="SimSun" w:hAnsi="Arial" w:cs="Arial"/>
          <w:i/>
          <w:lang w:eastAsia="zh-CN"/>
        </w:rPr>
        <w:t>mmpS4</w:t>
      </w:r>
      <w:r w:rsidRPr="00A3275D">
        <w:rPr>
          <w:rFonts w:ascii="Arial" w:eastAsia="SimSun" w:hAnsi="Arial" w:cs="Arial"/>
          <w:i/>
          <w:vertAlign w:val="subscript"/>
          <w:lang w:eastAsia="zh-CN"/>
        </w:rPr>
        <w:t>e</w:t>
      </w:r>
      <w:r w:rsidRPr="00A3275D">
        <w:rPr>
          <w:rFonts w:ascii="Arial" w:eastAsia="SimSun" w:hAnsi="Arial" w:cs="Arial"/>
          <w:i/>
          <w:lang w:eastAsia="zh-CN"/>
        </w:rPr>
        <w:t xml:space="preserve"> </w:t>
      </w:r>
      <w:r w:rsidRPr="00A3275D">
        <w:rPr>
          <w:rFonts w:ascii="Arial" w:eastAsia="SimSun" w:hAnsi="Arial" w:cs="Arial"/>
          <w:lang w:eastAsia="zh-CN"/>
        </w:rPr>
        <w:t>genes (</w:t>
      </w:r>
      <w:proofErr w:type="spellStart"/>
      <w:r w:rsidRPr="00A3275D">
        <w:rPr>
          <w:rFonts w:ascii="Arial" w:eastAsia="SimSun" w:hAnsi="Arial" w:cs="Arial"/>
          <w:lang w:eastAsia="zh-CN"/>
        </w:rPr>
        <w:t>GenScript</w:t>
      </w:r>
      <w:proofErr w:type="spellEnd"/>
      <w:r w:rsidRPr="00A3275D">
        <w:rPr>
          <w:rFonts w:ascii="Arial" w:eastAsia="SimSun" w:hAnsi="Arial" w:cs="Arial"/>
          <w:lang w:eastAsia="zh-CN"/>
        </w:rPr>
        <w:t xml:space="preserve">), respectively, to the T7 promoter. The 5’ terminus of both </w:t>
      </w:r>
      <w:r w:rsidRPr="00A3275D">
        <w:rPr>
          <w:rFonts w:ascii="Arial" w:eastAsia="SimSun" w:hAnsi="Arial" w:cs="Arial"/>
          <w:i/>
          <w:lang w:eastAsia="zh-CN"/>
        </w:rPr>
        <w:t xml:space="preserve">mmpS4 </w:t>
      </w:r>
      <w:r w:rsidRPr="00A3275D">
        <w:rPr>
          <w:rFonts w:ascii="Arial" w:eastAsia="SimSun" w:hAnsi="Arial" w:cs="Arial"/>
          <w:lang w:eastAsia="zh-CN"/>
        </w:rPr>
        <w:t xml:space="preserve">and </w:t>
      </w:r>
      <w:r w:rsidRPr="00A3275D">
        <w:rPr>
          <w:rFonts w:ascii="Arial" w:eastAsia="SimSun" w:hAnsi="Arial" w:cs="Arial"/>
          <w:i/>
          <w:lang w:eastAsia="zh-CN"/>
        </w:rPr>
        <w:t>mmpS5</w:t>
      </w:r>
      <w:r w:rsidRPr="00A3275D">
        <w:rPr>
          <w:rFonts w:ascii="Arial" w:eastAsia="SimSun" w:hAnsi="Arial" w:cs="Arial"/>
          <w:lang w:eastAsia="zh-CN"/>
        </w:rPr>
        <w:t xml:space="preserve"> encodes a hydrophobic alpha helix that was deleted to achieve optimal overexpression of truncated MmpS4 and MmpS5. Additionally, a 6xHis encoding sequence was cloned at the beginning of the truncated </w:t>
      </w:r>
      <w:r w:rsidRPr="00A3275D">
        <w:rPr>
          <w:rFonts w:ascii="Arial" w:eastAsia="SimSun" w:hAnsi="Arial" w:cs="Arial"/>
          <w:i/>
          <w:lang w:eastAsia="zh-CN"/>
        </w:rPr>
        <w:t>mmps4</w:t>
      </w:r>
      <w:r w:rsidRPr="00A3275D">
        <w:rPr>
          <w:rFonts w:ascii="Arial" w:eastAsia="SimSun" w:hAnsi="Arial" w:cs="Arial"/>
          <w:lang w:eastAsia="zh-CN"/>
        </w:rPr>
        <w:t xml:space="preserve"> and </w:t>
      </w:r>
      <w:r w:rsidRPr="00A3275D">
        <w:rPr>
          <w:rFonts w:ascii="Arial" w:eastAsia="SimSun" w:hAnsi="Arial" w:cs="Arial"/>
          <w:i/>
          <w:lang w:eastAsia="zh-CN"/>
        </w:rPr>
        <w:t>mmpS5</w:t>
      </w:r>
      <w:r w:rsidRPr="00A3275D">
        <w:rPr>
          <w:rFonts w:ascii="Arial" w:eastAsia="SimSun" w:hAnsi="Arial" w:cs="Arial"/>
          <w:lang w:eastAsia="zh-CN"/>
        </w:rPr>
        <w:t xml:space="preserve"> to give N-terminal 6xHis tagged truncated MmpS4 (His-Mmps4</w:t>
      </w:r>
      <w:r w:rsidRPr="00A3275D">
        <w:rPr>
          <w:rFonts w:ascii="Arial" w:eastAsia="SimSun" w:hAnsi="Arial" w:cs="Arial"/>
          <w:vertAlign w:val="subscript"/>
          <w:lang w:eastAsia="zh-CN"/>
        </w:rPr>
        <w:t>24-140</w:t>
      </w:r>
      <w:r w:rsidRPr="00A3275D">
        <w:rPr>
          <w:rFonts w:ascii="Arial" w:eastAsia="SimSun" w:hAnsi="Arial" w:cs="Arial"/>
          <w:lang w:eastAsia="zh-CN"/>
        </w:rPr>
        <w:t>) and MmpS5 (His-MmpS5</w:t>
      </w:r>
      <w:r w:rsidRPr="00A3275D">
        <w:rPr>
          <w:rFonts w:ascii="Arial" w:eastAsia="SimSun" w:hAnsi="Arial" w:cs="Arial"/>
          <w:vertAlign w:val="subscript"/>
          <w:lang w:eastAsia="zh-CN"/>
        </w:rPr>
        <w:t>27-142</w:t>
      </w:r>
      <w:r w:rsidRPr="00A3275D">
        <w:rPr>
          <w:rFonts w:ascii="Arial" w:eastAsia="SimSun" w:hAnsi="Arial" w:cs="Arial"/>
          <w:lang w:eastAsia="zh-CN"/>
        </w:rPr>
        <w:t xml:space="preserve">) which aided in protein purification. The transformed cells were plated on LB agar supplemented with kanamycin </w:t>
      </w:r>
      <w:proofErr w:type="gramStart"/>
      <w:r w:rsidRPr="00A3275D">
        <w:rPr>
          <w:rFonts w:ascii="Arial" w:eastAsia="SimSun" w:hAnsi="Arial" w:cs="Arial"/>
          <w:lang w:eastAsia="zh-CN"/>
        </w:rPr>
        <w:t xml:space="preserve">(30 </w:t>
      </w:r>
      <w:proofErr w:type="spellStart"/>
      <w:r w:rsidR="00A3275D">
        <w:rPr>
          <w:rFonts w:ascii="Arial" w:eastAsia="SimSun" w:hAnsi="Arial" w:cs="Arial"/>
          <w:lang w:eastAsia="zh-CN"/>
        </w:rPr>
        <w:t>μ</w:t>
      </w:r>
      <w:r w:rsidRPr="00A3275D">
        <w:rPr>
          <w:rFonts w:ascii="Arial" w:eastAsia="SimSun" w:hAnsi="Arial" w:cs="Arial"/>
          <w:lang w:eastAsia="zh-CN"/>
        </w:rPr>
        <w:t>g</w:t>
      </w:r>
      <w:proofErr w:type="spellEnd"/>
      <w:r w:rsidRPr="00A3275D">
        <w:rPr>
          <w:rFonts w:ascii="Arial" w:eastAsia="SimSun" w:hAnsi="Arial" w:cs="Arial"/>
          <w:lang w:eastAsia="zh-CN"/>
        </w:rPr>
        <w:t>/ml)</w:t>
      </w:r>
      <w:proofErr w:type="gramEnd"/>
      <w:r w:rsidRPr="00A3275D">
        <w:rPr>
          <w:rFonts w:ascii="Arial" w:eastAsia="SimSun" w:hAnsi="Arial" w:cs="Arial"/>
          <w:lang w:eastAsia="zh-CN"/>
        </w:rPr>
        <w:t xml:space="preserve">. Single colonies were inoculated into 4 ml of LB medium with kanamycin. After overnight incubation at 37°C with shaking, 1 ml was used to inoculate 2 L flask containing 1 L of LB/0.3% glucose/kanamycin. Incubation was continued at 37°C with shaking until the optical density (OD) at 600 nm was 0.5. Then, </w:t>
      </w:r>
      <w:r w:rsidRPr="00A3275D">
        <w:rPr>
          <w:rFonts w:ascii="Arial" w:eastAsia="SimSun" w:hAnsi="Arial" w:cs="Arial"/>
          <w:bCs/>
          <w:szCs w:val="20"/>
          <w:lang w:eastAsia="de-DE"/>
        </w:rPr>
        <w:t>isopropyl β-</w:t>
      </w:r>
      <w:r w:rsidRPr="00A3275D">
        <w:rPr>
          <w:rFonts w:ascii="Arial" w:eastAsia="SimSun" w:hAnsi="Arial" w:cs="Arial"/>
          <w:bCs/>
          <w:sz w:val="20"/>
          <w:szCs w:val="20"/>
          <w:lang w:eastAsia="de-DE"/>
        </w:rPr>
        <w:t>D</w:t>
      </w:r>
      <w:r w:rsidRPr="00A3275D">
        <w:rPr>
          <w:rFonts w:ascii="Arial" w:eastAsia="SimSun" w:hAnsi="Arial" w:cs="Arial"/>
          <w:bCs/>
          <w:szCs w:val="20"/>
          <w:lang w:eastAsia="de-DE"/>
        </w:rPr>
        <w:t>-1-thiogalactopyranoside (</w:t>
      </w:r>
      <w:r w:rsidRPr="00A3275D">
        <w:rPr>
          <w:rFonts w:ascii="Arial" w:eastAsia="SimSun" w:hAnsi="Arial" w:cs="Arial"/>
          <w:lang w:eastAsia="zh-CN"/>
        </w:rPr>
        <w:t xml:space="preserve">IPTG) was added at a final concentration of 0.5 </w:t>
      </w:r>
      <w:proofErr w:type="spellStart"/>
      <w:r w:rsidRPr="00A3275D">
        <w:rPr>
          <w:rFonts w:ascii="Arial" w:eastAsia="SimSun" w:hAnsi="Arial" w:cs="Arial"/>
          <w:lang w:eastAsia="zh-CN"/>
        </w:rPr>
        <w:t>mM.</w:t>
      </w:r>
      <w:proofErr w:type="spellEnd"/>
      <w:r w:rsidRPr="00A3275D">
        <w:rPr>
          <w:rFonts w:ascii="Arial" w:eastAsia="SimSun" w:hAnsi="Arial" w:cs="Arial"/>
          <w:lang w:eastAsia="zh-CN"/>
        </w:rPr>
        <w:t xml:space="preserve"> After further incubation for 4 h, the cells were harvested by centrifugation (3,250 x g, 15 min), washed with PBS </w:t>
      </w:r>
      <w:r w:rsidRPr="00A3275D">
        <w:rPr>
          <w:rFonts w:ascii="Arial" w:eastAsia="SimSun" w:hAnsi="Arial" w:cs="Arial"/>
          <w:szCs w:val="20"/>
          <w:lang w:eastAsia="zh-CN"/>
        </w:rPr>
        <w:t xml:space="preserve">(140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NaCl</w:t>
      </w:r>
      <w:proofErr w:type="spellEnd"/>
      <w:r w:rsidRPr="00A3275D">
        <w:rPr>
          <w:rFonts w:ascii="Arial" w:eastAsia="SimSun" w:hAnsi="Arial" w:cs="Arial"/>
          <w:szCs w:val="20"/>
          <w:lang w:eastAsia="zh-CN"/>
        </w:rPr>
        <w:t xml:space="preserve">, 2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KCl</w:t>
      </w:r>
      <w:proofErr w:type="spellEnd"/>
      <w:r w:rsidRPr="00A3275D">
        <w:rPr>
          <w:rFonts w:ascii="Arial" w:eastAsia="SimSun" w:hAnsi="Arial" w:cs="Arial"/>
          <w:szCs w:val="20"/>
          <w:lang w:eastAsia="zh-CN"/>
        </w:rPr>
        <w:t xml:space="preserve">, 10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r w:rsidRPr="00A3275D">
        <w:rPr>
          <w:rFonts w:ascii="Arial" w:eastAsia="SimSun" w:hAnsi="Arial" w:cs="Arial"/>
          <w:szCs w:val="20"/>
          <w:lang w:eastAsia="de-DE"/>
        </w:rPr>
        <w:t>K</w:t>
      </w:r>
      <w:r w:rsidRPr="00A3275D">
        <w:rPr>
          <w:rFonts w:ascii="Arial" w:eastAsia="SimSun" w:hAnsi="Arial" w:cs="Arial"/>
          <w:szCs w:val="20"/>
          <w:vertAlign w:val="subscript"/>
          <w:lang w:eastAsia="de-DE"/>
        </w:rPr>
        <w:t>2</w:t>
      </w:r>
      <w:r w:rsidRPr="00A3275D">
        <w:rPr>
          <w:rFonts w:ascii="Arial" w:eastAsia="SimSun" w:hAnsi="Arial" w:cs="Arial"/>
          <w:szCs w:val="20"/>
          <w:lang w:eastAsia="de-DE"/>
        </w:rPr>
        <w:t>HPO</w:t>
      </w:r>
      <w:r w:rsidRPr="00A3275D">
        <w:rPr>
          <w:rFonts w:ascii="Arial" w:eastAsia="SimSun" w:hAnsi="Arial" w:cs="Arial"/>
          <w:szCs w:val="20"/>
          <w:vertAlign w:val="subscript"/>
          <w:lang w:eastAsia="de-DE"/>
        </w:rPr>
        <w:t>4</w:t>
      </w:r>
      <w:r w:rsidRPr="00A3275D">
        <w:rPr>
          <w:rFonts w:ascii="Arial" w:eastAsia="SimSun" w:hAnsi="Arial" w:cs="Arial"/>
          <w:szCs w:val="20"/>
          <w:lang w:eastAsia="de-DE"/>
        </w:rPr>
        <w:t>/</w:t>
      </w:r>
      <w:r w:rsidRPr="00A3275D">
        <w:rPr>
          <w:rFonts w:ascii="Arial" w:eastAsia="SimSun" w:hAnsi="Arial" w:cs="Arial"/>
          <w:szCs w:val="20"/>
          <w:lang w:eastAsia="zh-CN"/>
        </w:rPr>
        <w:t>KH</w:t>
      </w:r>
      <w:r w:rsidRPr="00A3275D">
        <w:rPr>
          <w:rFonts w:ascii="Arial" w:eastAsia="SimSun" w:hAnsi="Arial" w:cs="Arial"/>
          <w:szCs w:val="20"/>
          <w:vertAlign w:val="subscript"/>
          <w:lang w:eastAsia="zh-CN"/>
        </w:rPr>
        <w:t>2</w:t>
      </w:r>
      <w:r w:rsidRPr="00A3275D">
        <w:rPr>
          <w:rFonts w:ascii="Arial" w:eastAsia="SimSun" w:hAnsi="Arial" w:cs="Arial"/>
          <w:szCs w:val="20"/>
          <w:lang w:eastAsia="zh-CN"/>
        </w:rPr>
        <w:t>PO</w:t>
      </w:r>
      <w:r w:rsidRPr="00A3275D">
        <w:rPr>
          <w:rFonts w:ascii="Arial" w:eastAsia="SimSun" w:hAnsi="Arial" w:cs="Arial"/>
          <w:szCs w:val="20"/>
          <w:vertAlign w:val="subscript"/>
          <w:lang w:eastAsia="zh-CN"/>
        </w:rPr>
        <w:t xml:space="preserve">4 </w:t>
      </w:r>
      <w:r w:rsidRPr="00A3275D">
        <w:rPr>
          <w:rFonts w:ascii="Arial" w:eastAsia="SimSun" w:hAnsi="Arial" w:cs="Arial"/>
          <w:szCs w:val="20"/>
          <w:lang w:eastAsia="zh-CN"/>
        </w:rPr>
        <w:t xml:space="preserve">pH 7.4) containing 1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PMSF</w:t>
      </w:r>
      <w:r w:rsidRPr="00A3275D">
        <w:rPr>
          <w:rFonts w:ascii="Arial" w:eastAsia="SimSun" w:hAnsi="Arial" w:cs="Arial"/>
          <w:lang w:eastAsia="zh-CN"/>
        </w:rPr>
        <w:t xml:space="preserve">, and stored overnight at -20°C. Inclusion bodies were purified by first </w:t>
      </w:r>
      <w:proofErr w:type="spellStart"/>
      <w:r w:rsidRPr="00A3275D">
        <w:rPr>
          <w:rFonts w:ascii="Arial" w:eastAsia="SimSun" w:hAnsi="Arial" w:cs="Arial"/>
          <w:lang w:eastAsia="zh-CN"/>
        </w:rPr>
        <w:t>resuspending</w:t>
      </w:r>
      <w:proofErr w:type="spellEnd"/>
      <w:r w:rsidRPr="00A3275D">
        <w:rPr>
          <w:rFonts w:ascii="Arial" w:eastAsia="SimSun" w:hAnsi="Arial" w:cs="Arial"/>
          <w:lang w:eastAsia="zh-CN"/>
        </w:rPr>
        <w:t xml:space="preserve"> cells in PBS/1 </w:t>
      </w:r>
      <w:proofErr w:type="spellStart"/>
      <w:r w:rsidRPr="00A3275D">
        <w:rPr>
          <w:rFonts w:ascii="Arial" w:eastAsia="SimSun" w:hAnsi="Arial" w:cs="Arial"/>
          <w:lang w:eastAsia="zh-CN"/>
        </w:rPr>
        <w:t>mM</w:t>
      </w:r>
      <w:proofErr w:type="spellEnd"/>
      <w:r w:rsidRPr="00A3275D">
        <w:rPr>
          <w:rFonts w:ascii="Arial" w:eastAsia="SimSun" w:hAnsi="Arial" w:cs="Arial"/>
          <w:lang w:eastAsia="zh-CN"/>
        </w:rPr>
        <w:t xml:space="preserve"> PMSF (2 ml of buffer per 1 g of cells) and lysed by sonication (30 sec/ml of cell suspension, 12 Watt output power) on ice. The cell suspension was incubated with </w:t>
      </w:r>
      <w:r w:rsidRPr="00A3275D">
        <w:rPr>
          <w:rFonts w:ascii="Arial" w:eastAsia="SimSun" w:hAnsi="Arial" w:cs="Arial"/>
          <w:szCs w:val="20"/>
          <w:lang w:eastAsia="zh-CN"/>
        </w:rPr>
        <w:t xml:space="preserve">1mg/ml lysozyme (Sigma) and 25 U </w:t>
      </w:r>
      <w:proofErr w:type="spellStart"/>
      <w:r w:rsidRPr="00A3275D">
        <w:rPr>
          <w:rFonts w:ascii="Arial" w:eastAsia="SimSun" w:hAnsi="Arial" w:cs="Arial"/>
          <w:szCs w:val="20"/>
          <w:lang w:eastAsia="zh-CN"/>
        </w:rPr>
        <w:t>Benzonase</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Novagen</w:t>
      </w:r>
      <w:proofErr w:type="spellEnd"/>
      <w:r w:rsidRPr="00A3275D">
        <w:rPr>
          <w:rFonts w:ascii="Arial" w:eastAsia="SimSun" w:hAnsi="Arial" w:cs="Arial"/>
          <w:szCs w:val="20"/>
          <w:lang w:eastAsia="zh-CN"/>
        </w:rPr>
        <w:t xml:space="preserve">) at 37°C for 2h with shaking. Unbroken cells and cellular debris was removed by centrifugation (4,000 x g, 15 min) at 4°C. The pellet was </w:t>
      </w:r>
      <w:proofErr w:type="spellStart"/>
      <w:r w:rsidRPr="00A3275D">
        <w:rPr>
          <w:rFonts w:ascii="Arial" w:eastAsia="SimSun" w:hAnsi="Arial" w:cs="Arial"/>
          <w:szCs w:val="20"/>
          <w:lang w:eastAsia="zh-CN"/>
        </w:rPr>
        <w:t>resuspended</w:t>
      </w:r>
      <w:proofErr w:type="spellEnd"/>
      <w:r w:rsidRPr="00A3275D">
        <w:rPr>
          <w:rFonts w:ascii="Arial" w:eastAsia="SimSun" w:hAnsi="Arial" w:cs="Arial"/>
          <w:szCs w:val="20"/>
          <w:lang w:eastAsia="zh-CN"/>
        </w:rPr>
        <w:t xml:space="preserve"> in 20 ml </w:t>
      </w:r>
      <w:proofErr w:type="spellStart"/>
      <w:r w:rsidRPr="00A3275D">
        <w:rPr>
          <w:rFonts w:ascii="Arial" w:eastAsia="SimSun" w:hAnsi="Arial" w:cs="Arial"/>
          <w:szCs w:val="20"/>
          <w:lang w:eastAsia="zh-CN"/>
        </w:rPr>
        <w:t>lysis</w:t>
      </w:r>
      <w:proofErr w:type="spellEnd"/>
      <w:r w:rsidRPr="00A3275D">
        <w:rPr>
          <w:rFonts w:ascii="Arial" w:eastAsia="SimSun" w:hAnsi="Arial" w:cs="Arial"/>
          <w:szCs w:val="20"/>
          <w:lang w:eastAsia="zh-CN"/>
        </w:rPr>
        <w:t xml:space="preserve"> buffer (50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Tris-HCl</w:t>
      </w:r>
      <w:proofErr w:type="spellEnd"/>
      <w:r w:rsidRPr="00A3275D">
        <w:rPr>
          <w:rFonts w:ascii="Arial" w:eastAsia="SimSun" w:hAnsi="Arial" w:cs="Arial"/>
          <w:szCs w:val="20"/>
          <w:lang w:eastAsia="zh-CN"/>
        </w:rPr>
        <w:t xml:space="preserve">, 100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NaCl</w:t>
      </w:r>
      <w:proofErr w:type="spellEnd"/>
      <w:r w:rsidRPr="00A3275D">
        <w:rPr>
          <w:rFonts w:ascii="Arial" w:eastAsia="SimSun" w:hAnsi="Arial" w:cs="Arial"/>
          <w:szCs w:val="20"/>
          <w:lang w:eastAsia="zh-CN"/>
        </w:rPr>
        <w:t xml:space="preserve">, 0.5% Triton-X 100, pH 8.0) and </w:t>
      </w:r>
      <w:proofErr w:type="spellStart"/>
      <w:r w:rsidRPr="00A3275D">
        <w:rPr>
          <w:rFonts w:ascii="Arial" w:eastAsia="SimSun" w:hAnsi="Arial" w:cs="Arial"/>
          <w:szCs w:val="20"/>
          <w:lang w:eastAsia="zh-CN"/>
        </w:rPr>
        <w:t>sonicated</w:t>
      </w:r>
      <w:proofErr w:type="spellEnd"/>
      <w:r w:rsidRPr="00A3275D">
        <w:rPr>
          <w:rFonts w:ascii="Arial" w:eastAsia="SimSun" w:hAnsi="Arial" w:cs="Arial"/>
          <w:szCs w:val="20"/>
          <w:lang w:eastAsia="zh-CN"/>
        </w:rPr>
        <w:t xml:space="preserve"> as above for 4 min, followed by two more cycles of centrifugation, </w:t>
      </w:r>
      <w:proofErr w:type="spellStart"/>
      <w:r w:rsidRPr="00A3275D">
        <w:rPr>
          <w:rFonts w:ascii="Arial" w:eastAsia="SimSun" w:hAnsi="Arial" w:cs="Arial"/>
          <w:szCs w:val="20"/>
          <w:lang w:eastAsia="zh-CN"/>
        </w:rPr>
        <w:t>resuspension</w:t>
      </w:r>
      <w:proofErr w:type="spellEnd"/>
      <w:r w:rsidRPr="00A3275D">
        <w:rPr>
          <w:rFonts w:ascii="Arial" w:eastAsia="SimSun" w:hAnsi="Arial" w:cs="Arial"/>
          <w:szCs w:val="20"/>
          <w:lang w:eastAsia="zh-CN"/>
        </w:rPr>
        <w:t xml:space="preserve">, and sonication as described. Inclusion bodies were washed using 20 ml TS buffer (50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Tris-</w:t>
      </w:r>
      <w:r w:rsidRPr="00A3275D">
        <w:rPr>
          <w:rFonts w:ascii="Arial" w:eastAsia="SimSun" w:hAnsi="Arial" w:cs="Arial"/>
          <w:szCs w:val="20"/>
          <w:lang w:eastAsia="zh-CN"/>
        </w:rPr>
        <w:lastRenderedPageBreak/>
        <w:t>HCl</w:t>
      </w:r>
      <w:proofErr w:type="spellEnd"/>
      <w:r w:rsidRPr="00A3275D">
        <w:rPr>
          <w:rFonts w:ascii="Arial" w:eastAsia="SimSun" w:hAnsi="Arial" w:cs="Arial"/>
          <w:szCs w:val="20"/>
          <w:lang w:eastAsia="zh-CN"/>
        </w:rPr>
        <w:t xml:space="preserve">, 100 </w:t>
      </w:r>
      <w:proofErr w:type="spellStart"/>
      <w:r w:rsidRPr="00A3275D">
        <w:rPr>
          <w:rFonts w:ascii="Arial" w:eastAsia="SimSun" w:hAnsi="Arial" w:cs="Arial"/>
          <w:szCs w:val="20"/>
          <w:lang w:eastAsia="zh-CN"/>
        </w:rPr>
        <w:t>mM</w:t>
      </w:r>
      <w:proofErr w:type="spellEnd"/>
      <w:r w:rsidRPr="00A3275D">
        <w:rPr>
          <w:rFonts w:ascii="Arial" w:eastAsia="SimSun" w:hAnsi="Arial" w:cs="Arial"/>
          <w:szCs w:val="20"/>
          <w:lang w:eastAsia="zh-CN"/>
        </w:rPr>
        <w:t xml:space="preserve"> </w:t>
      </w:r>
      <w:proofErr w:type="spellStart"/>
      <w:r w:rsidRPr="00A3275D">
        <w:rPr>
          <w:rFonts w:ascii="Arial" w:eastAsia="SimSun" w:hAnsi="Arial" w:cs="Arial"/>
          <w:szCs w:val="20"/>
          <w:lang w:eastAsia="zh-CN"/>
        </w:rPr>
        <w:t>NaCl</w:t>
      </w:r>
      <w:proofErr w:type="spellEnd"/>
      <w:r w:rsidRPr="00A3275D">
        <w:rPr>
          <w:rFonts w:ascii="Arial" w:eastAsia="SimSun" w:hAnsi="Arial" w:cs="Arial"/>
          <w:szCs w:val="20"/>
          <w:lang w:eastAsia="zh-CN"/>
        </w:rPr>
        <w:t xml:space="preserve">, pH 8.0). Finally, inclusion bodies were collected by centrifugation (4,000 x g, 15 min, 4°C), and </w:t>
      </w:r>
      <w:proofErr w:type="spellStart"/>
      <w:r w:rsidRPr="00A3275D">
        <w:rPr>
          <w:rFonts w:ascii="Arial" w:eastAsia="SimSun" w:hAnsi="Arial" w:cs="Arial"/>
          <w:szCs w:val="20"/>
          <w:lang w:eastAsia="zh-CN"/>
        </w:rPr>
        <w:t>resuspended</w:t>
      </w:r>
      <w:proofErr w:type="spellEnd"/>
      <w:r w:rsidRPr="00A3275D">
        <w:rPr>
          <w:rFonts w:ascii="Arial" w:eastAsia="SimSun" w:hAnsi="Arial" w:cs="Arial"/>
          <w:szCs w:val="20"/>
          <w:lang w:eastAsia="zh-CN"/>
        </w:rPr>
        <w:t xml:space="preserve"> in 500 </w:t>
      </w:r>
      <w:proofErr w:type="spellStart"/>
      <w:r w:rsidR="00A3275D">
        <w:rPr>
          <w:rFonts w:ascii="Arial" w:eastAsia="SimSun" w:hAnsi="Arial" w:cs="Arial"/>
          <w:szCs w:val="20"/>
          <w:lang w:eastAsia="zh-CN"/>
        </w:rPr>
        <w:t>μ</w:t>
      </w:r>
      <w:r w:rsidRPr="00A3275D">
        <w:rPr>
          <w:rFonts w:ascii="Arial" w:eastAsia="SimSun" w:hAnsi="Arial" w:cs="Arial"/>
          <w:szCs w:val="20"/>
          <w:lang w:eastAsia="zh-CN"/>
        </w:rPr>
        <w:t>l</w:t>
      </w:r>
      <w:proofErr w:type="spellEnd"/>
      <w:r w:rsidRPr="00A3275D">
        <w:rPr>
          <w:rFonts w:ascii="Arial" w:eastAsia="SimSun" w:hAnsi="Arial" w:cs="Arial"/>
          <w:szCs w:val="20"/>
          <w:lang w:eastAsia="zh-CN"/>
        </w:rPr>
        <w:t xml:space="preserve"> of TS buffer. The suspension of inclusion bodies was dissolved into TS buffer containing 8.5 M urea. In order to get rid of impurities, ion metal affinity chromatography (IMAC) using nickel resin was used to purify the </w:t>
      </w:r>
      <w:r w:rsidRPr="00A3275D">
        <w:rPr>
          <w:rFonts w:ascii="Arial" w:eastAsia="SimSun" w:hAnsi="Arial" w:cs="Arial"/>
          <w:lang w:eastAsia="zh-CN"/>
        </w:rPr>
        <w:t>His-Mmps4</w:t>
      </w:r>
      <w:r w:rsidRPr="00A3275D">
        <w:rPr>
          <w:rFonts w:ascii="Arial" w:eastAsia="SimSun" w:hAnsi="Arial" w:cs="Arial"/>
          <w:vertAlign w:val="subscript"/>
          <w:lang w:eastAsia="zh-CN"/>
        </w:rPr>
        <w:t xml:space="preserve">24-140 </w:t>
      </w:r>
      <w:r w:rsidRPr="00A3275D">
        <w:rPr>
          <w:rFonts w:ascii="Arial" w:eastAsia="SimSun" w:hAnsi="Arial" w:cs="Arial"/>
          <w:szCs w:val="20"/>
          <w:lang w:eastAsia="zh-CN"/>
        </w:rPr>
        <w:t xml:space="preserve">and </w:t>
      </w:r>
      <w:r w:rsidRPr="00A3275D">
        <w:rPr>
          <w:rFonts w:ascii="Arial" w:eastAsia="SimSun" w:hAnsi="Arial" w:cs="Arial"/>
          <w:lang w:eastAsia="zh-CN"/>
        </w:rPr>
        <w:t>His-MmpS5</w:t>
      </w:r>
      <w:r w:rsidRPr="00A3275D">
        <w:rPr>
          <w:rFonts w:ascii="Arial" w:eastAsia="SimSun" w:hAnsi="Arial" w:cs="Arial"/>
          <w:vertAlign w:val="subscript"/>
          <w:lang w:eastAsia="zh-CN"/>
        </w:rPr>
        <w:t xml:space="preserve">27-142 </w:t>
      </w:r>
      <w:r w:rsidRPr="00A3275D">
        <w:rPr>
          <w:rFonts w:ascii="Arial" w:eastAsia="SimSun" w:hAnsi="Arial" w:cs="Arial"/>
          <w:szCs w:val="20"/>
          <w:lang w:eastAsia="zh-CN"/>
        </w:rPr>
        <w:t xml:space="preserve">proteins. </w:t>
      </w:r>
    </w:p>
    <w:p w:rsidR="00337E4B" w:rsidRPr="00A3275D" w:rsidRDefault="00337E4B" w:rsidP="00337E4B">
      <w:pPr>
        <w:spacing w:after="0" w:line="480" w:lineRule="exact"/>
        <w:jc w:val="both"/>
        <w:rPr>
          <w:rFonts w:ascii="Arial" w:eastAsia="SimSun" w:hAnsi="Arial" w:cs="Arial"/>
          <w:szCs w:val="20"/>
          <w:lang w:eastAsia="zh-CN"/>
        </w:rPr>
      </w:pPr>
      <w:r w:rsidRPr="00A3275D">
        <w:rPr>
          <w:rFonts w:ascii="Arial" w:eastAsia="SimSun" w:hAnsi="Arial" w:cs="Arial"/>
          <w:szCs w:val="20"/>
          <w:lang w:eastAsia="zh-CN"/>
        </w:rPr>
        <w:t>Rabbit polyclonal antibodies were raised against IMAC-purified His-Mmps4</w:t>
      </w:r>
      <w:r w:rsidRPr="00A3275D">
        <w:rPr>
          <w:rFonts w:ascii="Arial" w:eastAsia="SimSun" w:hAnsi="Arial" w:cs="Arial"/>
          <w:szCs w:val="20"/>
          <w:vertAlign w:val="subscript"/>
          <w:lang w:eastAsia="zh-CN"/>
        </w:rPr>
        <w:t xml:space="preserve">24-140 </w:t>
      </w:r>
      <w:r w:rsidRPr="00A3275D">
        <w:rPr>
          <w:rFonts w:ascii="Arial" w:eastAsia="SimSun" w:hAnsi="Arial" w:cs="Arial"/>
          <w:szCs w:val="20"/>
          <w:lang w:eastAsia="zh-CN"/>
        </w:rPr>
        <w:t>and His-MmpS5</w:t>
      </w:r>
      <w:r w:rsidRPr="00A3275D">
        <w:rPr>
          <w:rFonts w:ascii="Arial" w:eastAsia="SimSun" w:hAnsi="Arial" w:cs="Arial"/>
          <w:szCs w:val="20"/>
          <w:vertAlign w:val="subscript"/>
          <w:lang w:eastAsia="zh-CN"/>
        </w:rPr>
        <w:t xml:space="preserve">27-142 </w:t>
      </w:r>
      <w:r w:rsidRPr="00A3275D">
        <w:rPr>
          <w:rFonts w:ascii="Arial" w:eastAsia="SimSun" w:hAnsi="Arial" w:cs="Arial"/>
          <w:szCs w:val="20"/>
          <w:lang w:eastAsia="zh-CN"/>
        </w:rPr>
        <w:t xml:space="preserve">at Open </w:t>
      </w:r>
      <w:proofErr w:type="spellStart"/>
      <w:r w:rsidRPr="00A3275D">
        <w:rPr>
          <w:rFonts w:ascii="Arial" w:eastAsia="SimSun" w:hAnsi="Arial" w:cs="Arial"/>
          <w:szCs w:val="20"/>
          <w:lang w:eastAsia="zh-CN"/>
        </w:rPr>
        <w:t>Biosystems</w:t>
      </w:r>
      <w:proofErr w:type="spellEnd"/>
      <w:r w:rsidRPr="00A3275D">
        <w:rPr>
          <w:rFonts w:ascii="Arial" w:eastAsia="SimSun" w:hAnsi="Arial" w:cs="Arial"/>
          <w:szCs w:val="20"/>
          <w:lang w:eastAsia="zh-CN"/>
        </w:rPr>
        <w:t xml:space="preserve"> (Huntsville, AL) using </w:t>
      </w:r>
      <w:proofErr w:type="spellStart"/>
      <w:r w:rsidRPr="00A3275D">
        <w:rPr>
          <w:rFonts w:ascii="Arial" w:eastAsia="SimSun" w:hAnsi="Arial" w:cs="Arial"/>
          <w:szCs w:val="20"/>
          <w:lang w:eastAsia="zh-CN"/>
        </w:rPr>
        <w:t>Titermax</w:t>
      </w:r>
      <w:proofErr w:type="spellEnd"/>
      <w:r w:rsidRPr="00A3275D">
        <w:rPr>
          <w:rFonts w:ascii="Arial" w:eastAsia="SimSun" w:hAnsi="Arial" w:cs="Arial"/>
          <w:szCs w:val="20"/>
          <w:lang w:eastAsia="zh-CN"/>
        </w:rPr>
        <w:t xml:space="preserve"> as adjuvant. The resulting antiserums were used for </w:t>
      </w:r>
      <w:proofErr w:type="spellStart"/>
      <w:r w:rsidRPr="00A3275D">
        <w:rPr>
          <w:rFonts w:ascii="Arial" w:eastAsia="SimSun" w:hAnsi="Arial" w:cs="Arial"/>
          <w:szCs w:val="20"/>
          <w:lang w:eastAsia="zh-CN"/>
        </w:rPr>
        <w:t>immunoblot</w:t>
      </w:r>
      <w:proofErr w:type="spellEnd"/>
      <w:r w:rsidRPr="00A3275D">
        <w:rPr>
          <w:rFonts w:ascii="Arial" w:eastAsia="SimSun" w:hAnsi="Arial" w:cs="Arial"/>
          <w:szCs w:val="20"/>
          <w:lang w:eastAsia="zh-CN"/>
        </w:rPr>
        <w:t xml:space="preserve"> analysis of purified protein and to verify protein levels of MmpS4 and MmpS5 of the various strains used in this study.</w:t>
      </w:r>
    </w:p>
    <w:p w:rsidR="00337E4B" w:rsidRPr="00A3275D" w:rsidRDefault="00337E4B" w:rsidP="00337E4B">
      <w:pPr>
        <w:spacing w:after="0" w:line="480" w:lineRule="exact"/>
        <w:jc w:val="both"/>
        <w:rPr>
          <w:rFonts w:ascii="Arial" w:eastAsia="SimSun" w:hAnsi="Arial" w:cs="Arial"/>
          <w:szCs w:val="20"/>
          <w:lang w:eastAsia="zh-CN"/>
        </w:rPr>
      </w:pPr>
    </w:p>
    <w:p w:rsidR="00337E4B" w:rsidRPr="00A3275D" w:rsidRDefault="00337E4B" w:rsidP="00337E4B">
      <w:pPr>
        <w:autoSpaceDE w:val="0"/>
        <w:autoSpaceDN w:val="0"/>
        <w:adjustRightInd w:val="0"/>
        <w:spacing w:after="0" w:line="480" w:lineRule="exact"/>
        <w:jc w:val="both"/>
        <w:rPr>
          <w:rFonts w:ascii="Arial" w:hAnsi="Arial" w:cs="Arial"/>
        </w:rPr>
      </w:pPr>
      <w:r w:rsidRPr="00A3275D">
        <w:rPr>
          <w:rFonts w:ascii="Arial" w:hAnsi="Arial" w:cs="Arial"/>
          <w:b/>
          <w:lang w:eastAsia="zh-CN"/>
        </w:rPr>
        <w:t xml:space="preserve">Growth rescue experiments of </w:t>
      </w:r>
      <w:r w:rsidR="006D7446" w:rsidRPr="00A3275D">
        <w:rPr>
          <w:rFonts w:ascii="Arial" w:eastAsia="SimSun" w:hAnsi="Arial" w:cs="Arial"/>
          <w:b/>
          <w:i/>
          <w:szCs w:val="20"/>
          <w:lang w:eastAsia="zh-CN"/>
        </w:rPr>
        <w:t>M. tuberculosis</w:t>
      </w:r>
      <w:r w:rsidR="006D7446" w:rsidRPr="00A3275D">
        <w:rPr>
          <w:rFonts w:ascii="Arial" w:eastAsia="SimSun" w:hAnsi="Arial" w:cs="Arial"/>
          <w:b/>
          <w:szCs w:val="20"/>
          <w:lang w:eastAsia="zh-CN"/>
        </w:rPr>
        <w:t xml:space="preserve"> mutants with iron utilization defects</w:t>
      </w:r>
      <w:r w:rsidRPr="00A3275D">
        <w:rPr>
          <w:rFonts w:ascii="Arial" w:hAnsi="Arial" w:cs="Arial"/>
          <w:b/>
          <w:lang w:eastAsia="zh-CN"/>
        </w:rPr>
        <w:t>.</w:t>
      </w:r>
      <w:r w:rsidRPr="00A3275D">
        <w:rPr>
          <w:rFonts w:ascii="Arial" w:hAnsi="Arial" w:cs="Arial"/>
          <w:lang w:eastAsia="zh-CN"/>
        </w:rPr>
        <w:t xml:space="preserve"> The </w:t>
      </w:r>
      <w:proofErr w:type="spellStart"/>
      <w:r w:rsidRPr="00A3275D">
        <w:rPr>
          <w:rFonts w:ascii="Arial" w:hAnsi="Arial" w:cs="Arial"/>
          <w:lang w:eastAsia="zh-CN"/>
        </w:rPr>
        <w:t>avirulent</w:t>
      </w:r>
      <w:proofErr w:type="spellEnd"/>
      <w:r w:rsidRPr="00A3275D">
        <w:rPr>
          <w:rFonts w:ascii="Arial" w:hAnsi="Arial" w:cs="Arial"/>
          <w:lang w:eastAsia="zh-CN"/>
        </w:rPr>
        <w:t xml:space="preserve"> </w:t>
      </w:r>
      <w:proofErr w:type="spellStart"/>
      <w:r w:rsidRPr="00A3275D">
        <w:rPr>
          <w:rFonts w:ascii="Arial" w:hAnsi="Arial" w:cs="Arial"/>
          <w:lang w:eastAsia="zh-CN"/>
        </w:rPr>
        <w:t>wt</w:t>
      </w:r>
      <w:proofErr w:type="spellEnd"/>
      <w:r w:rsidRPr="00A3275D">
        <w:rPr>
          <w:rFonts w:ascii="Arial" w:hAnsi="Arial" w:cs="Arial"/>
          <w:lang w:eastAsia="zh-CN"/>
        </w:rPr>
        <w:t xml:space="preserve"> </w:t>
      </w:r>
      <w:r w:rsidRPr="00A3275D">
        <w:rPr>
          <w:rFonts w:ascii="Arial" w:hAnsi="Arial" w:cs="Arial"/>
          <w:i/>
          <w:lang w:eastAsia="zh-CN"/>
        </w:rPr>
        <w:t>Mtb</w:t>
      </w:r>
      <w:r w:rsidRPr="00A3275D">
        <w:rPr>
          <w:rFonts w:ascii="Arial" w:hAnsi="Arial" w:cs="Arial"/>
          <w:lang w:eastAsia="zh-CN"/>
        </w:rPr>
        <w:t xml:space="preserve"> mc</w:t>
      </w:r>
      <w:r w:rsidRPr="00A3275D">
        <w:rPr>
          <w:rFonts w:ascii="Arial" w:hAnsi="Arial" w:cs="Arial"/>
          <w:vertAlign w:val="superscript"/>
          <w:lang w:eastAsia="zh-CN"/>
        </w:rPr>
        <w:t>2</w:t>
      </w:r>
      <w:r w:rsidRPr="00A3275D">
        <w:rPr>
          <w:rFonts w:ascii="Arial" w:hAnsi="Arial" w:cs="Arial"/>
          <w:lang w:eastAsia="zh-CN"/>
        </w:rPr>
        <w:t xml:space="preserve">6230, </w:t>
      </w:r>
      <w:r w:rsidR="00A3275D">
        <w:rPr>
          <w:rFonts w:ascii="Arial" w:eastAsia="SimSun" w:hAnsi="Arial" w:cs="Arial"/>
          <w:lang w:eastAsia="zh-CN"/>
        </w:rPr>
        <w:t>Δ</w:t>
      </w:r>
      <w:r w:rsidRPr="00A3275D">
        <w:rPr>
          <w:rFonts w:ascii="Arial" w:hAnsi="Arial" w:cs="Arial"/>
          <w:i/>
          <w:lang w:eastAsia="zh-CN"/>
        </w:rPr>
        <w:t>mmpS4</w:t>
      </w:r>
      <w:r w:rsidRPr="00A3275D">
        <w:rPr>
          <w:rFonts w:ascii="Arial" w:hAnsi="Arial" w:cs="Arial"/>
          <w:lang w:eastAsia="zh-CN"/>
        </w:rPr>
        <w:t xml:space="preserve">, and </w:t>
      </w:r>
      <w:r w:rsidR="00A3275D">
        <w:rPr>
          <w:rFonts w:ascii="Arial" w:eastAsia="SimSun" w:hAnsi="Arial" w:cs="Arial"/>
          <w:lang w:eastAsia="zh-CN"/>
        </w:rPr>
        <w:t>Δ</w:t>
      </w:r>
      <w:r w:rsidRPr="00A3275D">
        <w:rPr>
          <w:rFonts w:ascii="Arial" w:hAnsi="Arial" w:cs="Arial"/>
          <w:i/>
          <w:lang w:eastAsia="zh-CN"/>
        </w:rPr>
        <w:t>mmpS5</w:t>
      </w:r>
      <w:r w:rsidRPr="00A3275D">
        <w:rPr>
          <w:rFonts w:ascii="Arial" w:hAnsi="Arial" w:cs="Arial"/>
          <w:lang w:eastAsia="zh-CN"/>
        </w:rPr>
        <w:t xml:space="preserve"> strains were grown in </w:t>
      </w:r>
      <w:r w:rsidRPr="00A3275D">
        <w:rPr>
          <w:rFonts w:ascii="Arial" w:hAnsi="Arial" w:cs="Arial"/>
        </w:rPr>
        <w:t xml:space="preserve">7H9 supplemented with 10% OADC, 0.2% </w:t>
      </w:r>
      <w:proofErr w:type="spellStart"/>
      <w:r w:rsidRPr="00A3275D">
        <w:rPr>
          <w:rFonts w:ascii="Arial" w:hAnsi="Arial" w:cs="Arial"/>
        </w:rPr>
        <w:t>casamino</w:t>
      </w:r>
      <w:proofErr w:type="spellEnd"/>
      <w:r w:rsidRPr="00A3275D">
        <w:rPr>
          <w:rFonts w:ascii="Arial" w:hAnsi="Arial" w:cs="Arial"/>
        </w:rPr>
        <w:t xml:space="preserve"> acids, 24</w:t>
      </w:r>
      <w:r w:rsidR="00A3275D">
        <w:rPr>
          <w:rFonts w:ascii="Arial" w:hAnsi="Arial" w:cs="Arial"/>
        </w:rPr>
        <w:t xml:space="preserve"> </w:t>
      </w:r>
      <w:r w:rsidRPr="00A3275D">
        <w:rPr>
          <w:rFonts w:ascii="Arial" w:hAnsi="Arial" w:cs="Arial"/>
        </w:rPr>
        <w:t xml:space="preserve">µg/ml </w:t>
      </w:r>
      <w:proofErr w:type="spellStart"/>
      <w:r w:rsidRPr="00A3275D">
        <w:rPr>
          <w:rFonts w:ascii="Arial" w:hAnsi="Arial" w:cs="Arial"/>
        </w:rPr>
        <w:t>pantothenate</w:t>
      </w:r>
      <w:proofErr w:type="spellEnd"/>
      <w:r w:rsidRPr="00A3275D">
        <w:rPr>
          <w:rFonts w:ascii="Arial" w:hAnsi="Arial" w:cs="Arial"/>
        </w:rPr>
        <w:t xml:space="preserve">, 0.01% </w:t>
      </w:r>
      <w:proofErr w:type="spellStart"/>
      <w:r w:rsidRPr="00A3275D">
        <w:rPr>
          <w:rFonts w:ascii="Arial" w:hAnsi="Arial" w:cs="Arial"/>
        </w:rPr>
        <w:t>tyloxapol</w:t>
      </w:r>
      <w:proofErr w:type="spellEnd"/>
      <w:r w:rsidRPr="00A3275D">
        <w:rPr>
          <w:rFonts w:ascii="Arial" w:hAnsi="Arial" w:cs="Arial"/>
        </w:rPr>
        <w:t xml:space="preserve">, and 0.1 </w:t>
      </w:r>
      <w:proofErr w:type="spellStart"/>
      <w:r w:rsidRPr="00A3275D">
        <w:rPr>
          <w:rFonts w:ascii="Arial" w:hAnsi="Arial" w:cs="Arial"/>
        </w:rPr>
        <w:t>mM</w:t>
      </w:r>
      <w:proofErr w:type="spellEnd"/>
      <w:r w:rsidRPr="00A3275D">
        <w:rPr>
          <w:rFonts w:ascii="Arial" w:hAnsi="Arial" w:cs="Arial"/>
        </w:rPr>
        <w:t xml:space="preserve"> </w:t>
      </w:r>
      <w:proofErr w:type="spellStart"/>
      <w:r w:rsidRPr="00A3275D">
        <w:rPr>
          <w:rFonts w:ascii="Arial" w:hAnsi="Arial" w:cs="Arial"/>
        </w:rPr>
        <w:t>dipyridyl</w:t>
      </w:r>
      <w:proofErr w:type="spellEnd"/>
      <w:r w:rsidRPr="00A3275D">
        <w:rPr>
          <w:rFonts w:ascii="Arial" w:hAnsi="Arial" w:cs="Arial"/>
        </w:rPr>
        <w:t xml:space="preserve"> (DIP) until they reached an OD</w:t>
      </w:r>
      <w:r w:rsidRPr="00A3275D">
        <w:rPr>
          <w:rFonts w:ascii="Arial" w:hAnsi="Arial" w:cs="Arial"/>
          <w:vertAlign w:val="subscript"/>
        </w:rPr>
        <w:t>600</w:t>
      </w:r>
      <w:r w:rsidRPr="00A3275D">
        <w:rPr>
          <w:rFonts w:ascii="Arial" w:hAnsi="Arial" w:cs="Arial"/>
        </w:rPr>
        <w:t xml:space="preserve"> of at least 2.0. Cells were harvested by centrifugation and the conditioned iron-deplete media was retained and sterilized by filtering through a 0.2 </w:t>
      </w:r>
      <w:proofErr w:type="spellStart"/>
      <w:r w:rsidR="00A3275D">
        <w:rPr>
          <w:rFonts w:ascii="Arial" w:hAnsi="Arial" w:cs="Arial"/>
        </w:rPr>
        <w:t>μ</w:t>
      </w:r>
      <w:r w:rsidRPr="00A3275D">
        <w:rPr>
          <w:rFonts w:ascii="Arial" w:hAnsi="Arial" w:cs="Arial"/>
        </w:rPr>
        <w:t>m</w:t>
      </w:r>
      <w:proofErr w:type="spellEnd"/>
      <w:r w:rsidRPr="00A3275D">
        <w:rPr>
          <w:rFonts w:ascii="Arial" w:hAnsi="Arial" w:cs="Arial"/>
        </w:rPr>
        <w:t xml:space="preserve"> filter twice. The conditioned media was used to inoculate the </w:t>
      </w:r>
      <w:proofErr w:type="spellStart"/>
      <w:r w:rsidR="00A3275D">
        <w:rPr>
          <w:rFonts w:ascii="Arial" w:eastAsia="SimSun" w:hAnsi="Arial" w:cs="Arial"/>
          <w:lang w:eastAsia="zh-CN"/>
        </w:rPr>
        <w:t>Δ</w:t>
      </w:r>
      <w:r w:rsidRPr="00A3275D">
        <w:rPr>
          <w:rFonts w:ascii="Arial" w:hAnsi="Arial" w:cs="Arial"/>
          <w:i/>
        </w:rPr>
        <w:t>mbtD</w:t>
      </w:r>
      <w:proofErr w:type="spellEnd"/>
      <w:r w:rsidRPr="00A3275D">
        <w:rPr>
          <w:rFonts w:ascii="Arial" w:hAnsi="Arial" w:cs="Arial"/>
          <w:i/>
        </w:rPr>
        <w:t>::</w:t>
      </w:r>
      <w:proofErr w:type="spellStart"/>
      <w:r w:rsidRPr="00A3275D">
        <w:rPr>
          <w:rFonts w:ascii="Arial" w:hAnsi="Arial" w:cs="Arial"/>
          <w:i/>
        </w:rPr>
        <w:t>loxP</w:t>
      </w:r>
      <w:proofErr w:type="spellEnd"/>
      <w:r w:rsidRPr="00A3275D">
        <w:rPr>
          <w:rFonts w:ascii="Arial" w:hAnsi="Arial" w:cs="Arial"/>
          <w:i/>
        </w:rPr>
        <w:t xml:space="preserve"> </w:t>
      </w:r>
      <w:r w:rsidRPr="00A3275D">
        <w:rPr>
          <w:rFonts w:ascii="Arial" w:hAnsi="Arial" w:cs="Arial"/>
        </w:rPr>
        <w:t>strain at an OD</w:t>
      </w:r>
      <w:r w:rsidRPr="00A3275D">
        <w:rPr>
          <w:rFonts w:ascii="Arial" w:hAnsi="Arial" w:cs="Arial"/>
          <w:vertAlign w:val="subscript"/>
        </w:rPr>
        <w:t>600</w:t>
      </w:r>
      <w:r w:rsidRPr="00A3275D">
        <w:rPr>
          <w:rFonts w:ascii="Arial" w:hAnsi="Arial" w:cs="Arial"/>
        </w:rPr>
        <w:t xml:space="preserve"> of 0.5. As controls, fresh 7H9 media as well as fresh media with 0.1 </w:t>
      </w:r>
      <w:proofErr w:type="spellStart"/>
      <w:r w:rsidRPr="00A3275D">
        <w:rPr>
          <w:rFonts w:ascii="Arial" w:hAnsi="Arial" w:cs="Arial"/>
        </w:rPr>
        <w:t>mM</w:t>
      </w:r>
      <w:proofErr w:type="spellEnd"/>
      <w:r w:rsidRPr="00A3275D">
        <w:rPr>
          <w:rFonts w:ascii="Arial" w:hAnsi="Arial" w:cs="Arial"/>
        </w:rPr>
        <w:t xml:space="preserve"> DIP were used for the growth of </w:t>
      </w:r>
      <w:proofErr w:type="spellStart"/>
      <w:r w:rsidR="00A3275D">
        <w:rPr>
          <w:rFonts w:ascii="Arial" w:eastAsia="SimSun" w:hAnsi="Arial" w:cs="Arial"/>
          <w:lang w:eastAsia="zh-CN"/>
        </w:rPr>
        <w:t>Δ</w:t>
      </w:r>
      <w:r w:rsidRPr="00A3275D">
        <w:rPr>
          <w:rFonts w:ascii="Arial" w:hAnsi="Arial" w:cs="Arial"/>
          <w:i/>
        </w:rPr>
        <w:t>mbtD</w:t>
      </w:r>
      <w:proofErr w:type="spellEnd"/>
      <w:r w:rsidRPr="00A3275D">
        <w:rPr>
          <w:rFonts w:ascii="Arial" w:hAnsi="Arial" w:cs="Arial"/>
          <w:i/>
        </w:rPr>
        <w:t>::</w:t>
      </w:r>
      <w:proofErr w:type="spellStart"/>
      <w:r w:rsidRPr="00A3275D">
        <w:rPr>
          <w:rFonts w:ascii="Arial" w:hAnsi="Arial" w:cs="Arial"/>
          <w:i/>
        </w:rPr>
        <w:t>loxP</w:t>
      </w:r>
      <w:proofErr w:type="spellEnd"/>
      <w:r w:rsidRPr="00A3275D">
        <w:rPr>
          <w:rFonts w:ascii="Arial" w:hAnsi="Arial" w:cs="Arial"/>
        </w:rPr>
        <w:t xml:space="preserve">. Optical densities were monitored at regular intervals for two weeks. </w:t>
      </w:r>
    </w:p>
    <w:p w:rsidR="00337E4B" w:rsidRPr="00A3275D" w:rsidRDefault="00337E4B" w:rsidP="00337E4B">
      <w:pPr>
        <w:autoSpaceDE w:val="0"/>
        <w:autoSpaceDN w:val="0"/>
        <w:adjustRightInd w:val="0"/>
        <w:spacing w:after="0" w:line="480" w:lineRule="exact"/>
        <w:jc w:val="both"/>
        <w:rPr>
          <w:rFonts w:ascii="Arial" w:hAnsi="Arial" w:cs="Arial"/>
        </w:rPr>
      </w:pPr>
    </w:p>
    <w:p w:rsidR="00337E4B" w:rsidRPr="00A3275D" w:rsidRDefault="006D7446" w:rsidP="00337E4B">
      <w:pPr>
        <w:spacing w:after="0" w:line="480" w:lineRule="exact"/>
        <w:jc w:val="both"/>
        <w:rPr>
          <w:rFonts w:ascii="Arial" w:hAnsi="Arial" w:cs="Arial"/>
          <w:b/>
        </w:rPr>
      </w:pPr>
      <w:proofErr w:type="gramStart"/>
      <w:r w:rsidRPr="00A3275D">
        <w:rPr>
          <w:rFonts w:ascii="Arial" w:hAnsi="Arial" w:cs="Arial"/>
          <w:b/>
        </w:rPr>
        <w:t>E</w:t>
      </w:r>
      <w:r w:rsidR="00337E4B" w:rsidRPr="00A3275D">
        <w:rPr>
          <w:rFonts w:ascii="Arial" w:hAnsi="Arial" w:cs="Arial"/>
          <w:b/>
        </w:rPr>
        <w:t>xtraction and analysis</w:t>
      </w:r>
      <w:r w:rsidRPr="00A3275D">
        <w:rPr>
          <w:rFonts w:ascii="Arial" w:hAnsi="Arial" w:cs="Arial"/>
          <w:b/>
        </w:rPr>
        <w:t xml:space="preserve"> of </w:t>
      </w:r>
      <w:r w:rsidRPr="00A3275D">
        <w:rPr>
          <w:rFonts w:ascii="Arial" w:eastAsia="SimSun" w:hAnsi="Arial" w:cs="Arial"/>
          <w:b/>
          <w:i/>
          <w:szCs w:val="20"/>
          <w:lang w:eastAsia="zh-CN"/>
        </w:rPr>
        <w:t>M. tuberculosis</w:t>
      </w:r>
      <w:r w:rsidRPr="00A3275D">
        <w:rPr>
          <w:rFonts w:ascii="Arial" w:eastAsia="SimSun" w:hAnsi="Arial" w:cs="Arial"/>
          <w:b/>
          <w:szCs w:val="20"/>
          <w:lang w:eastAsia="zh-CN"/>
        </w:rPr>
        <w:t xml:space="preserve"> lipids</w:t>
      </w:r>
      <w:r w:rsidR="00337E4B" w:rsidRPr="00A3275D">
        <w:rPr>
          <w:rFonts w:ascii="Arial" w:hAnsi="Arial" w:cs="Arial"/>
          <w:b/>
        </w:rPr>
        <w:t>.</w:t>
      </w:r>
      <w:proofErr w:type="gramEnd"/>
      <w:r w:rsidR="00337E4B" w:rsidRPr="00A3275D">
        <w:rPr>
          <w:rFonts w:ascii="Arial" w:hAnsi="Arial" w:cs="Arial"/>
          <w:b/>
        </w:rPr>
        <w:t xml:space="preserve"> </w:t>
      </w:r>
      <w:r w:rsidR="00337E4B" w:rsidRPr="00A3275D">
        <w:rPr>
          <w:rFonts w:ascii="Arial" w:hAnsi="Arial" w:cs="Arial"/>
        </w:rPr>
        <w:t xml:space="preserve">The bacterial strains were grown in a static culture at 37°C in </w:t>
      </w:r>
      <w:proofErr w:type="spellStart"/>
      <w:r w:rsidR="00337E4B" w:rsidRPr="00A3275D">
        <w:rPr>
          <w:rFonts w:ascii="Arial" w:hAnsi="Arial" w:cs="Arial"/>
        </w:rPr>
        <w:t>Sauton’s</w:t>
      </w:r>
      <w:proofErr w:type="spellEnd"/>
      <w:r w:rsidR="00337E4B" w:rsidRPr="00A3275D">
        <w:rPr>
          <w:rFonts w:ascii="Arial" w:hAnsi="Arial" w:cs="Arial"/>
        </w:rPr>
        <w:t xml:space="preserve"> medium for four weeks so that surface pellicles could form. The strain ML618 was grown for eight weeks due to its delayed growth phenotype. After harvesting the pellicles the lipids were extracted according to </w:t>
      </w:r>
      <w:r w:rsidR="00425869" w:rsidRPr="00A3275D">
        <w:rPr>
          <w:rFonts w:ascii="Arial" w:hAnsi="Arial" w:cs="Arial"/>
        </w:rPr>
        <w:fldChar w:fldCharType="begin"/>
      </w:r>
      <w:r w:rsidR="00337E4B" w:rsidRPr="00A3275D">
        <w:rPr>
          <w:rFonts w:ascii="Arial" w:hAnsi="Arial" w:cs="Arial"/>
        </w:rPr>
        <w:instrText xml:space="preserve"> ADDIN EN.CITE &lt;EndNote&gt;&lt;Cite&gt;&lt;Author&gt;Tanya Parish&lt;/Author&gt;&lt;Year&gt;2001&lt;/Year&gt;&lt;RecNum&gt;4&lt;/RecNum&gt;&lt;record&gt;&lt;rec-number&gt;34290&lt;/rec-number&gt;&lt;ref-type name="Book"&gt;6&lt;/ref-type&gt;&lt;contributors&gt;&lt;authors&gt;&lt;author&gt;Tanya Parish, Neil G. Stoker&lt;/author&gt;&lt;/authors&gt;&lt;secondary-authors&gt;&lt;author&gt;John M. Walker&lt;/author&gt;&lt;/secondary-authors&gt;&lt;/contributors&gt;&lt;titles&gt;&lt;title&gt;Mycobacterium tuberculosis Protocols&lt;/title&gt;&lt;secondary-title&gt;Methods in Molecular Medicine&lt;/secondary-title&gt;&lt;/titles&gt;&lt;pages&gt;403&lt;/pages&gt;&lt;dates&gt;&lt;year&gt;2001&lt;/year&gt;&lt;/dates&gt;&lt;pub-location&gt;Totowa&lt;/pub-location&gt;&lt;publisher&gt;Humana Press&lt;/publisher&gt;&lt;isbn&gt;0-89603-776-2&lt;/isbn&gt;&lt;urls&gt;&lt;/urls&gt;&lt;language&gt;English&lt;/language&gt;&lt;/record&gt;&lt;/Cite&gt;&lt;/EndNote&gt;</w:instrText>
      </w:r>
      <w:r w:rsidR="00425869" w:rsidRPr="00A3275D">
        <w:rPr>
          <w:rFonts w:ascii="Arial" w:hAnsi="Arial" w:cs="Arial"/>
        </w:rPr>
        <w:fldChar w:fldCharType="separate"/>
      </w:r>
      <w:r w:rsidR="00337E4B" w:rsidRPr="00A3275D">
        <w:rPr>
          <w:rFonts w:ascii="Arial" w:hAnsi="Arial" w:cs="Arial"/>
        </w:rPr>
        <w:t>(10)</w:t>
      </w:r>
      <w:r w:rsidR="00425869" w:rsidRPr="00A3275D">
        <w:rPr>
          <w:rFonts w:ascii="Arial" w:hAnsi="Arial" w:cs="Arial"/>
        </w:rPr>
        <w:fldChar w:fldCharType="end"/>
      </w:r>
      <w:r w:rsidR="00337E4B" w:rsidRPr="00A3275D">
        <w:rPr>
          <w:rFonts w:ascii="Arial" w:hAnsi="Arial" w:cs="Arial"/>
        </w:rPr>
        <w:t xml:space="preserve"> to provide </w:t>
      </w:r>
      <w:proofErr w:type="spellStart"/>
      <w:r w:rsidR="00337E4B" w:rsidRPr="00A3275D">
        <w:rPr>
          <w:rFonts w:ascii="Arial" w:hAnsi="Arial" w:cs="Arial"/>
        </w:rPr>
        <w:t>apolar</w:t>
      </w:r>
      <w:proofErr w:type="spellEnd"/>
      <w:r w:rsidR="00337E4B" w:rsidRPr="00A3275D">
        <w:rPr>
          <w:rFonts w:ascii="Arial" w:hAnsi="Arial" w:cs="Arial"/>
        </w:rPr>
        <w:t xml:space="preserve"> and polar lipid fractions. Briefly, the harvested pellicles were transferred into glass bottles and stirred in methanol/0.3% aqueous sodium chloride/petroleum ether (10:1:5 </w:t>
      </w:r>
      <w:proofErr w:type="spellStart"/>
      <w:r w:rsidR="00337E4B" w:rsidRPr="00A3275D">
        <w:rPr>
          <w:rFonts w:ascii="Arial" w:hAnsi="Arial" w:cs="Arial"/>
        </w:rPr>
        <w:t>vol</w:t>
      </w:r>
      <w:proofErr w:type="spellEnd"/>
      <w:r w:rsidR="00337E4B" w:rsidRPr="00A3275D">
        <w:rPr>
          <w:rFonts w:ascii="Arial" w:hAnsi="Arial" w:cs="Arial"/>
        </w:rPr>
        <w:t>/</w:t>
      </w:r>
      <w:proofErr w:type="spellStart"/>
      <w:r w:rsidR="00337E4B" w:rsidRPr="00A3275D">
        <w:rPr>
          <w:rFonts w:ascii="Arial" w:hAnsi="Arial" w:cs="Arial"/>
        </w:rPr>
        <w:t>vol</w:t>
      </w:r>
      <w:proofErr w:type="spellEnd"/>
      <w:r w:rsidR="00337E4B" w:rsidRPr="00A3275D">
        <w:rPr>
          <w:rFonts w:ascii="Arial" w:hAnsi="Arial" w:cs="Arial"/>
        </w:rPr>
        <w:t xml:space="preserve">) for 15 min. The mixture was allowed to separate. The upper petroleum ether layer was transferred into a new glass bottle and substituted with the same amount of petroleum ether. The cells were extracted </w:t>
      </w:r>
      <w:r w:rsidR="00337E4B" w:rsidRPr="00A3275D">
        <w:rPr>
          <w:rFonts w:ascii="Arial" w:hAnsi="Arial" w:cs="Arial"/>
        </w:rPr>
        <w:lastRenderedPageBreak/>
        <w:t xml:space="preserve">for an additional 15 min before the upper petroleum ether layer was removed and combined with the first extract. This fraction contained the </w:t>
      </w:r>
      <w:proofErr w:type="spellStart"/>
      <w:r w:rsidR="00337E4B" w:rsidRPr="00A3275D">
        <w:rPr>
          <w:rFonts w:ascii="Arial" w:hAnsi="Arial" w:cs="Arial"/>
        </w:rPr>
        <w:t>apolar</w:t>
      </w:r>
      <w:proofErr w:type="spellEnd"/>
      <w:r w:rsidR="00337E4B" w:rsidRPr="00A3275D">
        <w:rPr>
          <w:rFonts w:ascii="Arial" w:hAnsi="Arial" w:cs="Arial"/>
        </w:rPr>
        <w:t xml:space="preserve"> lipids. The remaining aqueous phase was extracted with chloroform/methanol/0.3% aqueous sodium chloride (9:10:3</w:t>
      </w:r>
      <w:r w:rsidR="00337E4B" w:rsidRPr="00A3275D">
        <w:rPr>
          <w:rFonts w:ascii="Arial" w:hAnsi="Arial" w:cs="Arial"/>
          <w:bCs/>
        </w:rPr>
        <w:t xml:space="preserve"> </w:t>
      </w:r>
      <w:proofErr w:type="spellStart"/>
      <w:r w:rsidR="00337E4B" w:rsidRPr="00A3275D">
        <w:rPr>
          <w:rFonts w:ascii="Arial" w:hAnsi="Arial" w:cs="Arial"/>
          <w:bCs/>
        </w:rPr>
        <w:t>vol</w:t>
      </w:r>
      <w:proofErr w:type="spellEnd"/>
      <w:r w:rsidR="00337E4B" w:rsidRPr="00A3275D">
        <w:rPr>
          <w:rFonts w:ascii="Arial" w:hAnsi="Arial" w:cs="Arial"/>
          <w:bCs/>
        </w:rPr>
        <w:t>/</w:t>
      </w:r>
      <w:proofErr w:type="spellStart"/>
      <w:r w:rsidR="00337E4B" w:rsidRPr="00A3275D">
        <w:rPr>
          <w:rFonts w:ascii="Arial" w:hAnsi="Arial" w:cs="Arial"/>
          <w:bCs/>
        </w:rPr>
        <w:t>vol</w:t>
      </w:r>
      <w:proofErr w:type="spellEnd"/>
      <w:r w:rsidR="00337E4B" w:rsidRPr="00A3275D">
        <w:rPr>
          <w:rFonts w:ascii="Arial" w:hAnsi="Arial" w:cs="Arial"/>
        </w:rPr>
        <w:t xml:space="preserve">) for 1h using a stirrer. The cellular debris was pelleted by centrifugation and the supernatant was transferred into a new glass bottle. The pellet was </w:t>
      </w:r>
      <w:proofErr w:type="spellStart"/>
      <w:r w:rsidR="00337E4B" w:rsidRPr="00A3275D">
        <w:rPr>
          <w:rFonts w:ascii="Arial" w:hAnsi="Arial" w:cs="Arial"/>
        </w:rPr>
        <w:t>resuspended</w:t>
      </w:r>
      <w:proofErr w:type="spellEnd"/>
      <w:r w:rsidR="00337E4B" w:rsidRPr="00A3275D">
        <w:rPr>
          <w:rFonts w:ascii="Arial" w:hAnsi="Arial" w:cs="Arial"/>
        </w:rPr>
        <w:t xml:space="preserve"> in chloroform/methanol/0.3% aqueous sodium chloride (5:10:4</w:t>
      </w:r>
      <w:r w:rsidR="00337E4B" w:rsidRPr="00A3275D">
        <w:rPr>
          <w:rFonts w:ascii="Arial" w:hAnsi="Arial" w:cs="Arial"/>
          <w:bCs/>
        </w:rPr>
        <w:t xml:space="preserve"> </w:t>
      </w:r>
      <w:proofErr w:type="spellStart"/>
      <w:r w:rsidR="00337E4B" w:rsidRPr="00A3275D">
        <w:rPr>
          <w:rFonts w:ascii="Arial" w:hAnsi="Arial" w:cs="Arial"/>
          <w:bCs/>
        </w:rPr>
        <w:t>vol</w:t>
      </w:r>
      <w:proofErr w:type="spellEnd"/>
      <w:r w:rsidR="00337E4B" w:rsidRPr="00A3275D">
        <w:rPr>
          <w:rFonts w:ascii="Arial" w:hAnsi="Arial" w:cs="Arial"/>
          <w:bCs/>
        </w:rPr>
        <w:t>/</w:t>
      </w:r>
      <w:proofErr w:type="spellStart"/>
      <w:r w:rsidR="00337E4B" w:rsidRPr="00A3275D">
        <w:rPr>
          <w:rFonts w:ascii="Arial" w:hAnsi="Arial" w:cs="Arial"/>
          <w:bCs/>
        </w:rPr>
        <w:t>vol</w:t>
      </w:r>
      <w:proofErr w:type="spellEnd"/>
      <w:r w:rsidR="00337E4B" w:rsidRPr="00A3275D">
        <w:rPr>
          <w:rFonts w:ascii="Arial" w:hAnsi="Arial" w:cs="Arial"/>
        </w:rPr>
        <w:t xml:space="preserve">) and extracted for an additional 30 min. After centrifugation the supernatant was combined with the previous supernatant. The combined supernatants were mixed with chloroform/0.3% aqueous sodium chloride (1:1 </w:t>
      </w:r>
      <w:proofErr w:type="spellStart"/>
      <w:r w:rsidR="00337E4B" w:rsidRPr="00A3275D">
        <w:rPr>
          <w:rFonts w:ascii="Arial" w:hAnsi="Arial" w:cs="Arial"/>
        </w:rPr>
        <w:t>vol</w:t>
      </w:r>
      <w:proofErr w:type="spellEnd"/>
      <w:r w:rsidR="00337E4B" w:rsidRPr="00A3275D">
        <w:rPr>
          <w:rFonts w:ascii="Arial" w:hAnsi="Arial" w:cs="Arial"/>
        </w:rPr>
        <w:t>/</w:t>
      </w:r>
      <w:proofErr w:type="spellStart"/>
      <w:r w:rsidR="00337E4B" w:rsidRPr="00A3275D">
        <w:rPr>
          <w:rFonts w:ascii="Arial" w:hAnsi="Arial" w:cs="Arial"/>
        </w:rPr>
        <w:t>vol</w:t>
      </w:r>
      <w:proofErr w:type="spellEnd"/>
      <w:r w:rsidR="00337E4B" w:rsidRPr="00A3275D">
        <w:rPr>
          <w:rFonts w:ascii="Arial" w:hAnsi="Arial" w:cs="Arial"/>
        </w:rPr>
        <w:t xml:space="preserve">) for 5 min. Afterwards the mixture was separated by centrifugation and the lower phase was recovered. This fraction contained the polar lipids. The lipid containing fractions were dried and </w:t>
      </w:r>
      <w:proofErr w:type="spellStart"/>
      <w:r w:rsidR="00337E4B" w:rsidRPr="00A3275D">
        <w:rPr>
          <w:rFonts w:ascii="Arial" w:hAnsi="Arial" w:cs="Arial"/>
        </w:rPr>
        <w:t>resuspended</w:t>
      </w:r>
      <w:proofErr w:type="spellEnd"/>
      <w:r w:rsidR="00337E4B" w:rsidRPr="00A3275D">
        <w:rPr>
          <w:rFonts w:ascii="Arial" w:hAnsi="Arial" w:cs="Arial"/>
        </w:rPr>
        <w:t xml:space="preserve"> in chloroform according to the dry weight of the </w:t>
      </w:r>
      <w:proofErr w:type="spellStart"/>
      <w:r w:rsidR="00337E4B" w:rsidRPr="00A3275D">
        <w:rPr>
          <w:rFonts w:ascii="Arial" w:hAnsi="Arial" w:cs="Arial"/>
        </w:rPr>
        <w:t>delipidated</w:t>
      </w:r>
      <w:proofErr w:type="spellEnd"/>
      <w:r w:rsidR="00337E4B" w:rsidRPr="00A3275D">
        <w:rPr>
          <w:rFonts w:ascii="Arial" w:hAnsi="Arial" w:cs="Arial"/>
        </w:rPr>
        <w:t xml:space="preserve"> cells. The lipids were applied to 5 x 10 cm </w:t>
      </w:r>
      <w:proofErr w:type="spellStart"/>
      <w:r w:rsidR="00337E4B" w:rsidRPr="00A3275D">
        <w:rPr>
          <w:rFonts w:ascii="Arial" w:hAnsi="Arial" w:cs="Arial"/>
        </w:rPr>
        <w:t>Macherey</w:t>
      </w:r>
      <w:proofErr w:type="spellEnd"/>
      <w:r w:rsidR="00337E4B" w:rsidRPr="00A3275D">
        <w:rPr>
          <w:rFonts w:ascii="Arial" w:hAnsi="Arial" w:cs="Arial"/>
        </w:rPr>
        <w:t xml:space="preserve">-Nagel glass plates for one-dimensional TLCs or to 10 x 10 cm </w:t>
      </w:r>
      <w:proofErr w:type="spellStart"/>
      <w:r w:rsidR="00337E4B" w:rsidRPr="00A3275D">
        <w:rPr>
          <w:rFonts w:ascii="Arial" w:hAnsi="Arial" w:cs="Arial"/>
        </w:rPr>
        <w:t>Fluka</w:t>
      </w:r>
      <w:proofErr w:type="spellEnd"/>
      <w:r w:rsidR="00337E4B" w:rsidRPr="00A3275D">
        <w:rPr>
          <w:rFonts w:ascii="Arial" w:hAnsi="Arial" w:cs="Arial"/>
        </w:rPr>
        <w:t xml:space="preserve"> silica gel aluminum-backed plates for two-dimensional TLCs and developed using several solvent systems. The lipids of the two-dimensional TLCs were visualized by spraying plates with 0.01% </w:t>
      </w:r>
      <w:proofErr w:type="spellStart"/>
      <w:r w:rsidR="00337E4B" w:rsidRPr="00A3275D">
        <w:rPr>
          <w:rFonts w:ascii="Arial" w:hAnsi="Arial" w:cs="Arial"/>
        </w:rPr>
        <w:t>ethanolic</w:t>
      </w:r>
      <w:proofErr w:type="spellEnd"/>
      <w:r w:rsidR="00337E4B" w:rsidRPr="00A3275D">
        <w:rPr>
          <w:rFonts w:ascii="Arial" w:hAnsi="Arial" w:cs="Arial"/>
        </w:rPr>
        <w:t xml:space="preserve"> </w:t>
      </w:r>
      <w:proofErr w:type="spellStart"/>
      <w:r w:rsidR="00337E4B" w:rsidRPr="00A3275D">
        <w:rPr>
          <w:rFonts w:ascii="Arial" w:hAnsi="Arial" w:cs="Arial"/>
        </w:rPr>
        <w:t>Rhodamine</w:t>
      </w:r>
      <w:proofErr w:type="spellEnd"/>
      <w:r w:rsidR="00337E4B" w:rsidRPr="00A3275D">
        <w:rPr>
          <w:rFonts w:ascii="Arial" w:hAnsi="Arial" w:cs="Arial"/>
        </w:rPr>
        <w:t xml:space="preserve"> G6 solution and enhanced with UV light. To visualize sugar-containing compounds, 0.2% </w:t>
      </w:r>
      <w:proofErr w:type="spellStart"/>
      <w:r w:rsidR="00337E4B" w:rsidRPr="00A3275D">
        <w:rPr>
          <w:rFonts w:ascii="Arial" w:hAnsi="Arial" w:cs="Arial"/>
        </w:rPr>
        <w:t>anthrone</w:t>
      </w:r>
      <w:proofErr w:type="spellEnd"/>
      <w:r w:rsidR="00337E4B" w:rsidRPr="00A3275D">
        <w:rPr>
          <w:rFonts w:ascii="Arial" w:hAnsi="Arial" w:cs="Arial"/>
        </w:rPr>
        <w:t xml:space="preserve"> in concentrated sulfuric acid and charring at 110</w:t>
      </w:r>
      <w:r w:rsidR="00337E4B" w:rsidRPr="00A3275D">
        <w:rPr>
          <w:rFonts w:ascii="Arial" w:hAnsi="Arial" w:cs="Arial"/>
          <w:vertAlign w:val="superscript"/>
        </w:rPr>
        <w:t>◦</w:t>
      </w:r>
      <w:r w:rsidR="00337E4B" w:rsidRPr="00A3275D">
        <w:rPr>
          <w:rFonts w:ascii="Arial" w:hAnsi="Arial" w:cs="Arial"/>
        </w:rPr>
        <w:t xml:space="preserve">C was used. The Dittmer-Lester reagent (Sigma) was used for revealing phosphorus-containing lipids. To visualize </w:t>
      </w:r>
      <w:proofErr w:type="spellStart"/>
      <w:r w:rsidR="00337E4B" w:rsidRPr="00A3275D">
        <w:rPr>
          <w:rFonts w:ascii="Arial" w:hAnsi="Arial" w:cs="Arial"/>
        </w:rPr>
        <w:t>mycolic</w:t>
      </w:r>
      <w:proofErr w:type="spellEnd"/>
      <w:r w:rsidR="00337E4B" w:rsidRPr="00A3275D">
        <w:rPr>
          <w:rFonts w:ascii="Arial" w:hAnsi="Arial" w:cs="Arial"/>
        </w:rPr>
        <w:t>-acids, the TLC plates were sprayed with a</w:t>
      </w:r>
      <w:r w:rsidR="00337E4B" w:rsidRPr="00A3275D">
        <w:rPr>
          <w:rFonts w:ascii="Arial" w:hAnsi="Arial" w:cs="Arial"/>
          <w:bCs/>
        </w:rPr>
        <w:t xml:space="preserve"> 10 % copper sulfate in 8 % phosphoric acid solution and subsequently heated to 200</w:t>
      </w:r>
      <w:r w:rsidR="00337E4B" w:rsidRPr="00A3275D">
        <w:rPr>
          <w:rFonts w:ascii="Arial" w:hAnsi="Arial" w:cs="Arial"/>
          <w:vertAlign w:val="superscript"/>
        </w:rPr>
        <w:t>◦</w:t>
      </w:r>
      <w:r w:rsidR="00337E4B" w:rsidRPr="00A3275D">
        <w:rPr>
          <w:rFonts w:ascii="Arial" w:hAnsi="Arial" w:cs="Arial"/>
        </w:rPr>
        <w:t xml:space="preserve">C. Lipids were identified either by running purified lipids as references or by their </w:t>
      </w:r>
      <w:proofErr w:type="spellStart"/>
      <w:r w:rsidR="00337E4B" w:rsidRPr="00A3275D">
        <w:rPr>
          <w:rFonts w:ascii="Arial" w:hAnsi="Arial" w:cs="Arial"/>
        </w:rPr>
        <w:t>R</w:t>
      </w:r>
      <w:r w:rsidR="00337E4B" w:rsidRPr="00A3275D">
        <w:rPr>
          <w:rFonts w:ascii="Arial" w:hAnsi="Arial" w:cs="Arial"/>
          <w:i/>
          <w:vertAlign w:val="subscript"/>
        </w:rPr>
        <w:t>f</w:t>
      </w:r>
      <w:proofErr w:type="spellEnd"/>
      <w:r w:rsidR="00337E4B" w:rsidRPr="00A3275D">
        <w:rPr>
          <w:rFonts w:ascii="Arial" w:hAnsi="Arial" w:cs="Arial"/>
        </w:rPr>
        <w:t xml:space="preserve"> value published previously </w:t>
      </w:r>
      <w:r w:rsidR="00425869" w:rsidRPr="00A3275D">
        <w:rPr>
          <w:rFonts w:ascii="Arial" w:hAnsi="Arial" w:cs="Arial"/>
        </w:rPr>
        <w:fldChar w:fldCharType="begin"/>
      </w:r>
      <w:r w:rsidR="00337E4B" w:rsidRPr="00A3275D">
        <w:rPr>
          <w:rFonts w:ascii="Arial" w:hAnsi="Arial" w:cs="Arial"/>
        </w:rPr>
        <w:instrText xml:space="preserve"> ADDIN EN.CITE &lt;EndNote&gt;&lt;Cite&gt;&lt;Author&gt;Sinsimer&lt;/Author&gt;&lt;Year&gt;2008&lt;/Year&gt;&lt;RecNum&gt;34288&lt;/RecNum&gt;&lt;record&gt;&lt;rec-number&gt;34288&lt;/rec-number&gt;&lt;ref-type name='Journal Article'&gt;17&lt;/ref-type&gt;&lt;contributors&gt;&lt;authors&gt;&lt;author&gt;Sinsimer, D.&lt;/author&gt;&lt;author&gt;Huet, G.&lt;/author&gt;&lt;author&gt;Manca, C.&lt;/author&gt;&lt;author&gt;Tsenova, L.&lt;/author&gt;&lt;author&gt;Koo, M. S.&lt;/author&gt;&lt;author&gt;Kurepina, N.&lt;/author&gt;&lt;author&gt;Kana, B.&lt;/author&gt;&lt;author&gt;Mathema, B.&lt;/author&gt;&lt;author&gt;Marras, S. A.&lt;/author&gt;&lt;author&gt;Kreiswirth, B. N.&lt;/author&gt;&lt;author&gt;Guilhot, C.&lt;/author&gt;&lt;author&gt;Kaplan, G.&lt;/author&gt;&lt;/authors&gt;&lt;/contributors&gt;&lt;auth-address&gt;Laboratory of Mycobacterial Immunity and Pathogenesis, Public Health Research Institute Center, University of Medicine and Dentistry of New Jersey, 225 Warren St., Newark, NJ 07103, USA.&lt;/auth-address&gt;&lt;titles&gt;&lt;title&gt;The phenolic glycolipid of Mycobacterium tuberculosis differentially modulates the early host cytokine response but does not in itself confer hypervirulence&lt;/title&gt;&lt;secondary-title&gt;Infect Immun&lt;/secondary-title&gt;&lt;/titles&gt;&lt;periodical&gt;&lt;full-title&gt;Infect Immun&lt;/full-title&gt;&lt;/periodical&gt;&lt;pages&gt;3027-36&lt;/pages&gt;&lt;volume&gt;76&lt;/volume&gt;&lt;number&gt;7&lt;/number&gt;&lt;keywords&gt;&lt;keyword&gt;Animals&lt;/keyword&gt;&lt;keyword&gt;Antigens, Bacterial/biosynthesis/*immunology&lt;/keyword&gt;&lt;keyword&gt;Cells, Cultured&lt;/keyword&gt;&lt;keyword&gt;Cytokines/biosynthesis&lt;/keyword&gt;&lt;keyword&gt;Glycolipids/biosynthesis/*immunology&lt;/keyword&gt;&lt;keyword&gt;Humans&lt;/keyword&gt;&lt;keyword&gt;Leukocytes, Mononuclear/microbiology&lt;/keyword&gt;&lt;keyword&gt;Mice&lt;/keyword&gt;&lt;keyword&gt;Monocytes/microbiology&lt;/keyword&gt;&lt;keyword&gt;Mycobacterium tuberculosis/classification/genetics/*immunology/*pathogenicity&lt;/keyword&gt;&lt;keyword&gt;Rabbits&lt;/keyword&gt;&lt;keyword&gt;Species Specificity&lt;/keyword&gt;&lt;keyword&gt;Tuberculosis, Pulmonary/immunology/microbiology/physiopathology&lt;/keyword&gt;&lt;keyword&gt;Virulence&lt;/keyword&gt;&lt;/keywords&gt;&lt;dates&gt;&lt;year&gt;2008&lt;/year&gt;&lt;pub-dates&gt;&lt;date&gt;Jul&lt;/date&gt;&lt;/pub-dates&gt;&lt;/dates&gt;&lt;accession-num&gt;18443098&lt;/accession-num&gt;&lt;urls&gt;&lt;related-urls&gt;&lt;url&gt;http://www.ncbi.nlm.nih.gov/entrez/query.fcgi?cmd=Retrieve&amp;amp;db=PubMed&amp;amp;dopt=Citation&amp;amp;list_uids=18443098 &lt;/url&gt;&lt;/related-urls&gt;&lt;/urls&gt;&lt;/record&gt;&lt;/Cite&gt;&lt;Cite&gt;&lt;Author&gt;Dandapat&lt;/Author&gt;&lt;Year&gt;1999&lt;/Year&gt;&lt;RecNum&gt;34289&lt;/RecNum&gt;&lt;record&gt;&lt;rec-number&gt;34289&lt;/rec-number&gt;&lt;ref-type name='Journal Article'&gt;17&lt;/ref-type&gt;&lt;contributors&gt;&lt;authors&gt;&lt;author&gt;Dandapat, P.&lt;/author&gt;&lt;author&gt;Verma, R.&lt;/author&gt;&lt;author&gt;Venkatesan, K.&lt;/author&gt;&lt;author&gt;Sharma, V. D.&lt;/author&gt;&lt;author&gt;Singh, H. B.&lt;/author&gt;&lt;author&gt;Das, R.&lt;/author&gt;&lt;author&gt;Katoch, V. M.&lt;/author&gt;&lt;/authors&gt;&lt;/contributors&gt;&lt;auth-address&gt;Division of Bacteriology &amp;amp; Mycology, Indian Veterinary Research Institute, Izatnagar, UP.&lt;/auth-address&gt;&lt;titles&gt;&lt;title&gt;Rapid detection of Mycobacterium bovis on its lipid profile by thin layer chromatography&lt;/title&gt;&lt;secondary-title&gt;Vet Microbiol&lt;/secondary-title&gt;&lt;/titles&gt;&lt;periodical&gt;&lt;full-title&gt;Vet Microbiol&lt;/full-title&gt;&lt;/periodical&gt;&lt;pages&gt;145-51&lt;/pages&gt;&lt;volume&gt;65&lt;/volume&gt;&lt;number&gt;2&lt;/number&gt;&lt;keywords&gt;&lt;keyword&gt;Animals&lt;/keyword&gt;&lt;keyword&gt;Antigens, Bacterial/analysis&lt;/keyword&gt;&lt;keyword&gt;Cattle&lt;/keyword&gt;&lt;keyword&gt;Chromatography, Thin Layer/veterinary&lt;/keyword&gt;&lt;keyword&gt;Glycolipids/analysis&lt;/keyword&gt;&lt;keyword&gt;Lipids/*analysis&lt;/keyword&gt;&lt;keyword&gt;Mycobacterium bovis/chemistry/*isolation &amp;amp; purification&lt;/keyword&gt;&lt;/keywords&gt;&lt;dates&gt;&lt;year&gt;1999&lt;/year&gt;&lt;pub-dates&gt;&lt;date&gt;Mar 1&lt;/date&gt;&lt;/pub-dates&gt;&lt;/dates&gt;&lt;accession-num&gt;10078598&lt;/accession-num&gt;&lt;urls&gt;&lt;related-urls&gt;&lt;url&gt;http://www.ncbi.nlm.nih.gov/entrez/query.fcgi?cmd=Retrieve&amp;amp;db=PubMed&amp;amp;dopt=Citation&amp;amp;list_uids=10078598 &lt;/url&gt;&lt;/related-urls&gt;&lt;/urls&gt;&lt;/record&gt;&lt;/Cite&gt;&lt;Cite&gt;&lt;Author&gt;Tanya Parish&lt;/Author&gt;&lt;Year&gt;1998&lt;/Year&gt;&lt;RecNum&gt;34287&lt;/RecNum&gt;&lt;record&gt;&lt;rec-number&gt;34287&lt;/rec-number&gt;&lt;ref-type name='Book'&gt;6&lt;/ref-type&gt;&lt;contributors&gt;&lt;authors&gt;&lt;author&gt;Tanya Parish, Neil G. Stocker&lt;/author&gt;&lt;/authors&gt;&lt;/contributors&gt;&lt;titles&gt;&lt;title&gt;Mycobacterium tuberculosis Protocols&lt;/title&gt;&lt;secondary-title&gt;Methods in Molecular Medicine&lt;/secondary-title&gt;&lt;/titles&gt;&lt;num-vols&gt;101&lt;/num-vols&gt;&lt;dates&gt;&lt;year&gt;1998&lt;/year&gt;&lt;/dates&gt;&lt;publisher&gt;Humana Press&lt;/publisher&gt;&lt;isbn&gt;0-89603-471-2&lt;/isbn&gt;&lt;urls&gt;&lt;/urls&gt;&lt;language&gt;English&lt;/language&gt;&lt;/record&gt;&lt;/Cite&gt;&lt;Cite&gt;&lt;Author&gt;Movahedzadeh&lt;/Author&gt;&lt;Year&gt;2010&lt;/Year&gt;&lt;RecNum&gt;23742&lt;/RecNum&gt;&lt;record&gt;&lt;rec-number&gt;23742&lt;/rec-number&gt;&lt;ref-type name="Journal Article"&gt;17&lt;/ref-type&gt;&lt;contributors&gt;&lt;authors&gt;&lt;author&gt;Movahedzadeh, F.&lt;/author&gt;&lt;author&gt;Wheeler, P. R.&lt;/author&gt;&lt;author&gt;Dinadayala, P.&lt;/author&gt;&lt;author&gt;Av-Gay, Y.&lt;/author&gt;&lt;author&gt;Parish, T.&lt;/author&gt;&lt;author&gt;Daffe, M.&lt;/author&gt;&lt;author&gt;Stoker, N. G.&lt;/author&gt;&lt;/authors&gt;&lt;/contributors&gt;&lt;auth-address&gt;Department of Pathology and Infectious Diseases, Royal Veterinary College, Royal College Street, London NW1 0TU, UK. movahed@uic.edu&lt;/auth-address&gt;&lt;titles&gt;&lt;title&gt;&lt;style face="normal" font="default" size="100%"&gt;Inositol monophosphate phosphatase genes of &lt;/style&gt;&lt;style face="italic" font="default" size="100%"&gt;Mycobacterium tuberculosis&lt;/style&gt;&lt;/title&gt;&lt;secondary-title&gt;BMC Microbiol&lt;/secondary-title&gt;&lt;/titles&gt;&lt;pages&gt;50&lt;/pages&gt;&lt;volume&gt;10&lt;/volume&gt;&lt;dates&gt;&lt;year&gt;2010&lt;/year&gt;&lt;/dates&gt;&lt;accession-num&gt;20167072&lt;/accession-num&gt;&lt;urls&gt;&lt;related-urls&gt;&lt;url&gt;http://www.ncbi.nlm.nih.gov/pubmed/20167072&lt;/url&gt;&lt;/related-urls&gt;&lt;pdf-urls&gt;&lt;url&gt;internal-pdf://BMCMicrobiology10_50-3227736065/BMCMicrobiology10_50.pdf&lt;/url&gt;&lt;/pdf-urls&gt;&lt;/urls&gt;&lt;custom1&gt;pdf&lt;/custom1&gt;&lt;/record&gt;&lt;/Cite&gt;&lt;Cite&gt;&lt;Author&gt;Deshayes&lt;/Author&gt;&lt;Year&gt;2010&lt;/Year&gt;&lt;RecNum&gt;34610&lt;/RecNum&gt;&lt;record&gt;&lt;rec-number&gt;34282&lt;/rec-number&gt;&lt;ref-type name='Journal Article'&gt;17&lt;/ref-type&gt;&lt;contributors&gt;&lt;authors&gt;&lt;author&gt;Deshayes, C.&lt;/author&gt;&lt;author&gt;Bach, H.&lt;/author&gt;&lt;author&gt;Euphrasie, D.&lt;/author&gt;&lt;author&gt;Attarian, R.&lt;/author&gt;&lt;author&gt;Coureuil, M.&lt;/author&gt;&lt;author&gt;Sougakoff, W.&lt;/author&gt;&lt;author&gt;Laval, F.&lt;/author&gt;&lt;author&gt;Av-Gay, Y.&lt;/author&gt;&lt;author&gt;Daffe, M.&lt;/author&gt;&lt;author&gt;Etienne, G.&lt;/author&gt;&lt;author&gt;Reyrat, J. M.&lt;/author&gt;&lt;/authors&gt;&lt;/contributors&gt;&lt;auth-address&gt;INSERM-UMR 570, Unite de Pathogenie des Infections Systemiques, Paris Cedex 15, F-75730, France. deshayes@necker.fr&lt;/auth-address&gt;&lt;titles&gt;&lt;title&gt;MmpS4 promotes glycopeptidolipids biosynthesis and export in Mycobacterium smegmatis&lt;/title&gt;&lt;secondary-title&gt;Mol Microbiol&lt;/secondary-title&gt;&lt;/titles&gt;&lt;pages&gt;989-1003&lt;/pages&gt;&lt;volume&gt;78&lt;/volume&gt;&lt;number&gt;4&lt;/number&gt;&lt;keywords&gt;&lt;keyword&gt;Bacterial Proteins/genetics/*metabolism&lt;/keyword&gt;&lt;keyword&gt;Genetic Complementation Test&lt;/keyword&gt;&lt;keyword&gt;Glycolipids/*metabolism&lt;/keyword&gt;&lt;keyword&gt;Glycopeptides/*metabolism&lt;/keyword&gt;&lt;keyword&gt;Membrane Proteins/genetics/*metabolism&lt;/keyword&gt;&lt;keyword&gt;Mycobacterium smegmatis/genetics/*metabolism&lt;/keyword&gt;&lt;keyword&gt;Single-Chain Antibodies/immunology&lt;/keyword&gt;&lt;/keywords&gt;&lt;dates&gt;&lt;year&gt;2010&lt;/year&gt;&lt;pub-dates&gt;&lt;date&gt;Nov&lt;/date&gt;&lt;/pub-dates&gt;&lt;/dates&gt;&lt;accession-num&gt;21062372&lt;/accession-num&gt;&lt;urls&gt;&lt;related-urls&gt;&lt;url&gt;http://www.ncbi.nlm.nih.gov/entrez/query.fcgi?cmd=Retrieve&amp;amp;db=PubMed&amp;amp;dopt=Citation&amp;amp;list_uids=21062372 &lt;/url&gt;&lt;/related-urls&gt;&lt;/urls&gt;&lt;/record&gt;&lt;/Cite&gt;&lt;/EndNote&gt;</w:instrText>
      </w:r>
      <w:r w:rsidR="00425869" w:rsidRPr="00A3275D">
        <w:rPr>
          <w:rFonts w:ascii="Arial" w:hAnsi="Arial" w:cs="Arial"/>
        </w:rPr>
        <w:fldChar w:fldCharType="separate"/>
      </w:r>
      <w:r w:rsidR="00337E4B" w:rsidRPr="00A3275D">
        <w:rPr>
          <w:rFonts w:ascii="Arial" w:hAnsi="Arial" w:cs="Arial"/>
        </w:rPr>
        <w:t>(11-15)</w:t>
      </w:r>
      <w:r w:rsidR="00425869" w:rsidRPr="00A3275D">
        <w:rPr>
          <w:rFonts w:ascii="Arial" w:hAnsi="Arial" w:cs="Arial"/>
        </w:rPr>
        <w:fldChar w:fldCharType="end"/>
      </w:r>
      <w:r w:rsidR="00337E4B" w:rsidRPr="00A3275D">
        <w:rPr>
          <w:rFonts w:ascii="Arial" w:hAnsi="Arial" w:cs="Arial"/>
        </w:rPr>
        <w:t>.</w:t>
      </w:r>
    </w:p>
    <w:p w:rsidR="00337E4B" w:rsidRPr="00A3275D" w:rsidRDefault="00337E4B" w:rsidP="00337E4B">
      <w:pPr>
        <w:spacing w:after="0" w:line="480" w:lineRule="exact"/>
        <w:jc w:val="both"/>
        <w:rPr>
          <w:rFonts w:ascii="Arial" w:hAnsi="Arial" w:cs="Arial"/>
        </w:rPr>
      </w:pPr>
      <w:r w:rsidRPr="00A3275D">
        <w:rPr>
          <w:rFonts w:ascii="Arial" w:hAnsi="Arial" w:cs="Arial"/>
        </w:rPr>
        <w:t xml:space="preserve">The following solvent systems were used. System A: </w:t>
      </w:r>
      <w:r w:rsidRPr="00A3275D">
        <w:rPr>
          <w:rFonts w:ascii="Arial" w:hAnsi="Arial" w:cs="Arial"/>
          <w:bCs/>
        </w:rPr>
        <w:t xml:space="preserve">chloroform-methanol-water (60:35:8,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bCs/>
        </w:rPr>
        <w:t xml:space="preserve">); B: chloroform/methanol/water (20:4:0.5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bCs/>
        </w:rPr>
        <w:t xml:space="preserve">); C: chloroform/methanol (95:5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bCs/>
        </w:rPr>
        <w:t>); D: 1</w:t>
      </w:r>
      <w:r w:rsidRPr="00A3275D">
        <w:rPr>
          <w:rFonts w:ascii="Arial" w:hAnsi="Arial" w:cs="Arial"/>
          <w:bCs/>
          <w:vertAlign w:val="superscript"/>
        </w:rPr>
        <w:t>st</w:t>
      </w:r>
      <w:r w:rsidRPr="00A3275D">
        <w:rPr>
          <w:rFonts w:ascii="Arial" w:hAnsi="Arial" w:cs="Arial"/>
          <w:bCs/>
        </w:rPr>
        <w:t xml:space="preserve"> </w:t>
      </w:r>
      <w:r w:rsidRPr="00A3275D">
        <w:rPr>
          <w:rFonts w:ascii="Arial" w:hAnsi="Arial" w:cs="Arial"/>
        </w:rPr>
        <w:t>petroleum ether (boiling point 60-80</w:t>
      </w:r>
      <w:r w:rsidRPr="00A3275D">
        <w:rPr>
          <w:rFonts w:ascii="Arial" w:hAnsi="Arial" w:cs="Arial"/>
          <w:vertAlign w:val="superscript"/>
        </w:rPr>
        <w:t>◦</w:t>
      </w:r>
      <w:r w:rsidRPr="00A3275D">
        <w:rPr>
          <w:rFonts w:ascii="Arial" w:hAnsi="Arial" w:cs="Arial"/>
        </w:rPr>
        <w:t>C)/ethyl acetate (98:2</w:t>
      </w:r>
      <w:r w:rsidRPr="00A3275D">
        <w:rPr>
          <w:rFonts w:ascii="Arial" w:hAnsi="Arial" w:cs="Arial"/>
          <w:bCs/>
        </w:rPr>
        <w:t xml:space="preserve">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bCs/>
        </w:rPr>
        <w:t>,</w:t>
      </w:r>
      <w:r w:rsidRPr="00A3275D">
        <w:rPr>
          <w:rFonts w:ascii="Arial" w:hAnsi="Arial" w:cs="Arial"/>
        </w:rPr>
        <w:t xml:space="preserve"> three times), </w:t>
      </w:r>
      <w:r w:rsidRPr="00A3275D">
        <w:rPr>
          <w:rFonts w:ascii="Arial" w:hAnsi="Arial" w:cs="Arial"/>
          <w:bCs/>
        </w:rPr>
        <w:t>2</w:t>
      </w:r>
      <w:r w:rsidRPr="00A3275D">
        <w:rPr>
          <w:rFonts w:ascii="Arial" w:hAnsi="Arial" w:cs="Arial"/>
          <w:bCs/>
          <w:vertAlign w:val="superscript"/>
        </w:rPr>
        <w:t>nd</w:t>
      </w:r>
      <w:r w:rsidRPr="00A3275D">
        <w:rPr>
          <w:rFonts w:ascii="Arial" w:hAnsi="Arial" w:cs="Arial"/>
        </w:rPr>
        <w:t xml:space="preserve"> petroleum ether/acetone (98:2</w:t>
      </w:r>
      <w:r w:rsidRPr="00A3275D">
        <w:rPr>
          <w:rFonts w:ascii="Arial" w:hAnsi="Arial" w:cs="Arial"/>
          <w:bCs/>
        </w:rPr>
        <w:t xml:space="preserve">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rPr>
        <w:t>); E:</w:t>
      </w:r>
      <w:r w:rsidRPr="00A3275D">
        <w:rPr>
          <w:rFonts w:ascii="Arial" w:hAnsi="Arial" w:cs="Arial"/>
          <w:b/>
          <w:bCs/>
        </w:rPr>
        <w:t xml:space="preserve"> </w:t>
      </w:r>
      <w:r w:rsidRPr="00A3275D">
        <w:rPr>
          <w:rFonts w:ascii="Arial" w:hAnsi="Arial" w:cs="Arial"/>
          <w:bCs/>
        </w:rPr>
        <w:t>1</w:t>
      </w:r>
      <w:r w:rsidRPr="00A3275D">
        <w:rPr>
          <w:rFonts w:ascii="Arial" w:hAnsi="Arial" w:cs="Arial"/>
          <w:bCs/>
          <w:vertAlign w:val="superscript"/>
        </w:rPr>
        <w:t>st</w:t>
      </w:r>
      <w:r w:rsidRPr="00A3275D">
        <w:rPr>
          <w:rFonts w:ascii="Arial" w:hAnsi="Arial" w:cs="Arial"/>
          <w:b/>
          <w:bCs/>
        </w:rPr>
        <w:t xml:space="preserve"> </w:t>
      </w:r>
      <w:r w:rsidRPr="00A3275D">
        <w:rPr>
          <w:rFonts w:ascii="Arial" w:hAnsi="Arial" w:cs="Arial"/>
        </w:rPr>
        <w:t>petroleum ether/acetone (92:8</w:t>
      </w:r>
      <w:r w:rsidRPr="00A3275D">
        <w:rPr>
          <w:rFonts w:ascii="Arial" w:hAnsi="Arial" w:cs="Arial"/>
          <w:bCs/>
        </w:rPr>
        <w:t xml:space="preserve">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bCs/>
        </w:rPr>
        <w:t>,</w:t>
      </w:r>
      <w:r w:rsidRPr="00A3275D">
        <w:rPr>
          <w:rFonts w:ascii="Arial" w:hAnsi="Arial" w:cs="Arial"/>
        </w:rPr>
        <w:t xml:space="preserve"> three times), </w:t>
      </w:r>
      <w:r w:rsidRPr="00A3275D">
        <w:rPr>
          <w:rFonts w:ascii="Arial" w:hAnsi="Arial" w:cs="Arial"/>
          <w:bCs/>
        </w:rPr>
        <w:t>2</w:t>
      </w:r>
      <w:r w:rsidRPr="00A3275D">
        <w:rPr>
          <w:rFonts w:ascii="Arial" w:hAnsi="Arial" w:cs="Arial"/>
          <w:bCs/>
          <w:vertAlign w:val="superscript"/>
        </w:rPr>
        <w:t>nd</w:t>
      </w:r>
      <w:r w:rsidRPr="00A3275D">
        <w:rPr>
          <w:rFonts w:ascii="Arial" w:hAnsi="Arial" w:cs="Arial"/>
        </w:rPr>
        <w:t xml:space="preserve"> toluene/acetone (95:5</w:t>
      </w:r>
      <w:r w:rsidRPr="00A3275D">
        <w:rPr>
          <w:rFonts w:ascii="Arial" w:hAnsi="Arial" w:cs="Arial"/>
          <w:bCs/>
        </w:rPr>
        <w:t xml:space="preserve">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rPr>
        <w:t xml:space="preserve">); F: </w:t>
      </w:r>
      <w:r w:rsidRPr="00A3275D">
        <w:rPr>
          <w:rFonts w:ascii="Arial" w:hAnsi="Arial" w:cs="Arial"/>
          <w:bCs/>
        </w:rPr>
        <w:t>1</w:t>
      </w:r>
      <w:r w:rsidRPr="00A3275D">
        <w:rPr>
          <w:rFonts w:ascii="Arial" w:hAnsi="Arial" w:cs="Arial"/>
          <w:bCs/>
          <w:vertAlign w:val="superscript"/>
        </w:rPr>
        <w:t>st</w:t>
      </w:r>
      <w:r w:rsidRPr="00A3275D">
        <w:rPr>
          <w:rFonts w:ascii="Arial" w:hAnsi="Arial" w:cs="Arial"/>
          <w:b/>
          <w:bCs/>
        </w:rPr>
        <w:t xml:space="preserve"> </w:t>
      </w:r>
      <w:r w:rsidRPr="00A3275D">
        <w:rPr>
          <w:rFonts w:ascii="Arial" w:hAnsi="Arial" w:cs="Arial"/>
        </w:rPr>
        <w:t>chloroform/methanol/water (100:14:0.8</w:t>
      </w:r>
      <w:r w:rsidRPr="00A3275D">
        <w:rPr>
          <w:rFonts w:ascii="Arial" w:hAnsi="Arial" w:cs="Arial"/>
          <w:bCs/>
        </w:rPr>
        <w:t xml:space="preserve">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rPr>
        <w:t xml:space="preserve">), </w:t>
      </w:r>
      <w:r w:rsidRPr="00A3275D">
        <w:rPr>
          <w:rFonts w:ascii="Arial" w:hAnsi="Arial" w:cs="Arial"/>
          <w:bCs/>
        </w:rPr>
        <w:t>2</w:t>
      </w:r>
      <w:r w:rsidRPr="00A3275D">
        <w:rPr>
          <w:rFonts w:ascii="Arial" w:hAnsi="Arial" w:cs="Arial"/>
          <w:bCs/>
          <w:vertAlign w:val="superscript"/>
        </w:rPr>
        <w:t>nd</w:t>
      </w:r>
      <w:r w:rsidRPr="00A3275D">
        <w:rPr>
          <w:rFonts w:ascii="Arial" w:hAnsi="Arial" w:cs="Arial"/>
        </w:rPr>
        <w:t xml:space="preserve"> chloroform/acetone/methanol/water (50:60:2.5:3</w:t>
      </w:r>
      <w:r w:rsidRPr="00A3275D">
        <w:rPr>
          <w:rFonts w:ascii="Arial" w:hAnsi="Arial" w:cs="Arial"/>
          <w:bCs/>
        </w:rPr>
        <w:t xml:space="preserve"> </w:t>
      </w:r>
      <w:proofErr w:type="spellStart"/>
      <w:r w:rsidRPr="00A3275D">
        <w:rPr>
          <w:rFonts w:ascii="Arial" w:hAnsi="Arial" w:cs="Arial"/>
          <w:bCs/>
        </w:rPr>
        <w:t>vol</w:t>
      </w:r>
      <w:proofErr w:type="spellEnd"/>
      <w:r w:rsidRPr="00A3275D">
        <w:rPr>
          <w:rFonts w:ascii="Arial" w:hAnsi="Arial" w:cs="Arial"/>
          <w:bCs/>
        </w:rPr>
        <w:t>/</w:t>
      </w:r>
      <w:proofErr w:type="spellStart"/>
      <w:r w:rsidRPr="00A3275D">
        <w:rPr>
          <w:rFonts w:ascii="Arial" w:hAnsi="Arial" w:cs="Arial"/>
          <w:bCs/>
        </w:rPr>
        <w:t>vol</w:t>
      </w:r>
      <w:proofErr w:type="spellEnd"/>
      <w:r w:rsidRPr="00A3275D">
        <w:rPr>
          <w:rFonts w:ascii="Arial" w:hAnsi="Arial" w:cs="Arial"/>
        </w:rPr>
        <w:t>).</w:t>
      </w:r>
    </w:p>
    <w:p w:rsidR="00337E4B" w:rsidRPr="00A3275D" w:rsidRDefault="00337E4B" w:rsidP="00337E4B">
      <w:pPr>
        <w:spacing w:after="0" w:line="480" w:lineRule="exact"/>
        <w:jc w:val="both"/>
        <w:rPr>
          <w:rFonts w:ascii="Arial" w:hAnsi="Arial" w:cs="Arial"/>
        </w:rPr>
      </w:pPr>
    </w:p>
    <w:p w:rsidR="00337E4B" w:rsidRPr="00A3275D" w:rsidRDefault="00337E4B" w:rsidP="00337E4B">
      <w:pPr>
        <w:autoSpaceDE w:val="0"/>
        <w:autoSpaceDN w:val="0"/>
        <w:adjustRightInd w:val="0"/>
        <w:spacing w:after="0" w:line="480" w:lineRule="exact"/>
        <w:jc w:val="both"/>
        <w:rPr>
          <w:rFonts w:ascii="Arial" w:hAnsi="Arial" w:cs="Arial"/>
          <w:lang w:val="en-GB"/>
        </w:rPr>
      </w:pPr>
      <w:proofErr w:type="gramStart"/>
      <w:r w:rsidRPr="00A3275D">
        <w:rPr>
          <w:rFonts w:ascii="Arial" w:hAnsi="Arial" w:cs="Arial"/>
          <w:b/>
          <w:lang w:eastAsia="zh-CN"/>
        </w:rPr>
        <w:lastRenderedPageBreak/>
        <w:t xml:space="preserve">Subcellular fractionation of </w:t>
      </w:r>
      <w:r w:rsidR="00F4745F" w:rsidRPr="00A3275D">
        <w:rPr>
          <w:rFonts w:ascii="Arial" w:eastAsia="SimSun" w:hAnsi="Arial" w:cs="Arial"/>
          <w:b/>
          <w:i/>
          <w:szCs w:val="20"/>
          <w:lang w:eastAsia="zh-CN"/>
        </w:rPr>
        <w:t>M. tuberculosis</w:t>
      </w:r>
      <w:r w:rsidRPr="00A3275D">
        <w:rPr>
          <w:rFonts w:ascii="Arial" w:hAnsi="Arial" w:cs="Arial"/>
          <w:b/>
          <w:i/>
          <w:lang w:eastAsia="zh-CN"/>
        </w:rPr>
        <w:t>.</w:t>
      </w:r>
      <w:proofErr w:type="gramEnd"/>
      <w:r w:rsidRPr="00A3275D">
        <w:rPr>
          <w:rFonts w:ascii="Arial" w:hAnsi="Arial" w:cs="Arial"/>
          <w:lang w:eastAsia="zh-CN"/>
        </w:rPr>
        <w:t xml:space="preserve"> Experiment was carried out as described previously with some modifications </w:t>
      </w:r>
      <w:r w:rsidR="00425869" w:rsidRPr="00A3275D">
        <w:rPr>
          <w:rFonts w:ascii="Arial" w:hAnsi="Arial" w:cs="Arial"/>
          <w:lang w:eastAsia="zh-CN"/>
        </w:rPr>
        <w:fldChar w:fldCharType="begin"/>
      </w:r>
      <w:r w:rsidRPr="00A3275D">
        <w:rPr>
          <w:rFonts w:ascii="Arial" w:hAnsi="Arial" w:cs="Arial"/>
          <w:lang w:eastAsia="zh-CN"/>
        </w:rPr>
        <w:instrText xml:space="preserve"> ADDIN EN.CITE &lt;EndNote&gt;&lt;Cite&gt;&lt;Author&gt;Song&lt;/Author&gt;&lt;Year&gt;2008&lt;/Year&gt;&lt;RecNum&gt;19314&lt;/RecNum&gt;&lt;record&gt;&lt;rec-number&gt;19314&lt;/rec-number&gt;&lt;ref-type name="Journal Article"&gt;17&lt;/ref-type&gt;&lt;contributors&gt;&lt;authors&gt;&lt;author&gt;Song, H.&lt;/author&gt;&lt;author&gt;Sandie, R.&lt;/author&gt;&lt;author&gt;Wang, Y.&lt;/author&gt;&lt;author&gt;Andrade-Navarro, M. A.&lt;/author&gt;&lt;author&gt;Niederweis, M.&lt;/author&gt;&lt;/authors&gt;&lt;/contributors&gt;&lt;auth-address&gt;Department of Microbiology, University of Alabama at Birmingham, 609 Bevill Biomedical Research Building, 845 19th Street South, Birmingham, AL 35294, USA.&lt;/auth-address&gt;&lt;titles&gt;&lt;title&gt;&lt;style face="normal" font="default" size="100%"&gt;Identification of outer membrane proteins of &lt;/style&gt;&lt;style face="italic" font="default" size="100%"&gt;Mycobacterium tuberculosis&lt;/style&gt;&lt;/title&gt;&lt;secondary-title&gt;Tuberculosis&lt;/secondary-title&gt;&lt;/titles&gt;&lt;pages&gt;526-44&lt;/pages&gt;&lt;volume&gt;88&lt;/volume&gt;&lt;number&gt;6&lt;/number&gt;&lt;dates&gt;&lt;year&gt;2008&lt;/year&gt;&lt;/dates&gt;&lt;accession-num&gt;18439872&lt;/accession-num&gt;&lt;urls&gt;&lt;related-urls&gt;&lt;url&gt;http://www.ncbi.nlm.nih.gov/entrez/query.fcgi?cmd=Retrieve&amp;amp;db=PubMed&amp;amp;dopt=Citation&amp;amp;list_uids=18439872 &lt;/url&gt;&lt;/related-urls&gt;&lt;pdf-urls&gt;&lt;url&gt;file:///D:/3_Literature/pdfs/Tuberculosis88_526.pdf&amp;#xA;file:///D:/3_Literature/pdfs/Tuberculosis88_526Suppl.pdf&lt;/url&gt;&lt;/pdf-urls&gt;&lt;/urls&gt;&lt;custom1&gt;pdf&lt;/custom1&gt;&lt;/record&gt;&lt;/Cite&gt;&lt;/EndNote&gt;</w:instrText>
      </w:r>
      <w:r w:rsidR="00425869" w:rsidRPr="00A3275D">
        <w:rPr>
          <w:rFonts w:ascii="Arial" w:hAnsi="Arial" w:cs="Arial"/>
          <w:lang w:eastAsia="zh-CN"/>
        </w:rPr>
        <w:fldChar w:fldCharType="separate"/>
      </w:r>
      <w:r w:rsidRPr="00A3275D">
        <w:rPr>
          <w:rFonts w:ascii="Arial" w:hAnsi="Arial" w:cs="Arial"/>
          <w:lang w:eastAsia="zh-CN"/>
        </w:rPr>
        <w:t>(16)</w:t>
      </w:r>
      <w:r w:rsidR="00425869" w:rsidRPr="00A3275D">
        <w:rPr>
          <w:rFonts w:ascii="Arial" w:hAnsi="Arial" w:cs="Arial"/>
          <w:lang w:eastAsia="zh-CN"/>
        </w:rPr>
        <w:fldChar w:fldCharType="end"/>
      </w:r>
      <w:r w:rsidRPr="00A3275D">
        <w:rPr>
          <w:rFonts w:ascii="Arial" w:hAnsi="Arial" w:cs="Arial"/>
          <w:lang w:eastAsia="zh-CN"/>
        </w:rPr>
        <w:t xml:space="preserve">. Briefly, </w:t>
      </w:r>
      <w:proofErr w:type="spellStart"/>
      <w:r w:rsidRPr="00A3275D">
        <w:rPr>
          <w:rFonts w:ascii="Arial" w:hAnsi="Arial" w:cs="Arial"/>
          <w:lang w:eastAsia="zh-CN"/>
        </w:rPr>
        <w:t>avirulent</w:t>
      </w:r>
      <w:proofErr w:type="spellEnd"/>
      <w:r w:rsidRPr="00A3275D">
        <w:rPr>
          <w:rFonts w:ascii="Arial" w:hAnsi="Arial" w:cs="Arial"/>
          <w:lang w:eastAsia="zh-CN"/>
        </w:rPr>
        <w:t xml:space="preserve"> </w:t>
      </w:r>
      <w:r w:rsidRPr="00A3275D">
        <w:rPr>
          <w:rFonts w:ascii="Arial" w:hAnsi="Arial" w:cs="Arial"/>
          <w:i/>
          <w:lang w:eastAsia="zh-CN"/>
        </w:rPr>
        <w:t xml:space="preserve">Mtb </w:t>
      </w:r>
      <w:r w:rsidRPr="00A3275D">
        <w:rPr>
          <w:rFonts w:ascii="Arial" w:hAnsi="Arial" w:cs="Arial"/>
          <w:lang w:eastAsia="zh-CN"/>
        </w:rPr>
        <w:t>ML878 (mc</w:t>
      </w:r>
      <w:r w:rsidRPr="00A3275D">
        <w:rPr>
          <w:rFonts w:ascii="Arial" w:hAnsi="Arial" w:cs="Arial"/>
          <w:vertAlign w:val="superscript"/>
          <w:lang w:eastAsia="zh-CN"/>
        </w:rPr>
        <w:t>2</w:t>
      </w:r>
      <w:r w:rsidRPr="00A3275D">
        <w:rPr>
          <w:rFonts w:ascii="Arial" w:hAnsi="Arial" w:cs="Arial"/>
          <w:lang w:eastAsia="zh-CN"/>
        </w:rPr>
        <w:t xml:space="preserve">6230 L5 </w:t>
      </w:r>
      <w:proofErr w:type="spellStart"/>
      <w:r w:rsidRPr="00A3275D">
        <w:rPr>
          <w:rFonts w:ascii="Arial" w:hAnsi="Arial" w:cs="Arial"/>
          <w:i/>
          <w:lang w:eastAsia="zh-CN"/>
        </w:rPr>
        <w:t>attB</w:t>
      </w:r>
      <w:proofErr w:type="spellEnd"/>
      <w:r w:rsidRPr="00A3275D">
        <w:rPr>
          <w:rFonts w:ascii="Arial" w:hAnsi="Arial" w:cs="Arial"/>
          <w:lang w:eastAsia="zh-CN"/>
        </w:rPr>
        <w:t>::pML1342 (</w:t>
      </w:r>
      <w:proofErr w:type="spellStart"/>
      <w:r w:rsidRPr="00A3275D">
        <w:rPr>
          <w:rFonts w:ascii="Arial" w:hAnsi="Arial" w:cs="Arial"/>
          <w:i/>
          <w:lang w:eastAsia="zh-CN"/>
        </w:rPr>
        <w:t>loxP-xylE-int-hyg-loxP</w:t>
      </w:r>
      <w:proofErr w:type="spellEnd"/>
      <w:r w:rsidRPr="00A3275D">
        <w:rPr>
          <w:rFonts w:ascii="Arial" w:hAnsi="Arial" w:cs="Arial"/>
          <w:lang w:eastAsia="zh-CN"/>
        </w:rPr>
        <w:t xml:space="preserve">); Ms6 </w:t>
      </w:r>
      <w:proofErr w:type="spellStart"/>
      <w:r w:rsidRPr="00A3275D">
        <w:rPr>
          <w:rFonts w:ascii="Arial" w:hAnsi="Arial" w:cs="Arial"/>
          <w:i/>
          <w:lang w:eastAsia="zh-CN"/>
        </w:rPr>
        <w:t>attB</w:t>
      </w:r>
      <w:proofErr w:type="spellEnd"/>
      <w:r w:rsidRPr="00A3275D">
        <w:rPr>
          <w:rFonts w:ascii="Arial" w:hAnsi="Arial" w:cs="Arial"/>
          <w:lang w:eastAsia="zh-CN"/>
        </w:rPr>
        <w:t>::pML1562 (</w:t>
      </w:r>
      <w:proofErr w:type="spellStart"/>
      <w:r w:rsidRPr="00A3275D">
        <w:rPr>
          <w:rFonts w:ascii="Arial" w:hAnsi="Arial" w:cs="Arial"/>
          <w:i/>
          <w:lang w:eastAsia="zh-CN"/>
        </w:rPr>
        <w:t>loxP-xylE-int-kan-loxP</w:t>
      </w:r>
      <w:proofErr w:type="spellEnd"/>
      <w:r w:rsidRPr="00A3275D">
        <w:rPr>
          <w:rFonts w:ascii="Arial" w:hAnsi="Arial" w:cs="Arial"/>
          <w:lang w:eastAsia="zh-CN"/>
        </w:rPr>
        <w:t>)) was grown until stationary phase (OD</w:t>
      </w:r>
      <w:r w:rsidRPr="00A3275D">
        <w:rPr>
          <w:rFonts w:ascii="Arial" w:hAnsi="Arial" w:cs="Arial"/>
          <w:vertAlign w:val="subscript"/>
          <w:lang w:eastAsia="zh-CN"/>
        </w:rPr>
        <w:t>600</w:t>
      </w:r>
      <w:r w:rsidRPr="00A3275D">
        <w:rPr>
          <w:rFonts w:ascii="Arial" w:hAnsi="Arial" w:cs="Arial"/>
          <w:lang w:eastAsia="zh-CN"/>
        </w:rPr>
        <w:t xml:space="preserve"> of 2) in 7H9 medium supplemented with 10% OADC, 0.02% </w:t>
      </w:r>
      <w:proofErr w:type="spellStart"/>
      <w:r w:rsidRPr="00A3275D">
        <w:rPr>
          <w:rFonts w:ascii="Arial" w:hAnsi="Arial" w:cs="Arial"/>
          <w:lang w:eastAsia="zh-CN"/>
        </w:rPr>
        <w:t>Tyloxapol</w:t>
      </w:r>
      <w:proofErr w:type="spellEnd"/>
      <w:r w:rsidRPr="00A3275D">
        <w:rPr>
          <w:rFonts w:ascii="Arial" w:hAnsi="Arial" w:cs="Arial"/>
          <w:lang w:eastAsia="zh-CN"/>
        </w:rPr>
        <w:t xml:space="preserve">, 0.2% </w:t>
      </w:r>
      <w:proofErr w:type="spellStart"/>
      <w:r w:rsidRPr="00A3275D">
        <w:rPr>
          <w:rFonts w:ascii="Arial" w:hAnsi="Arial" w:cs="Arial"/>
          <w:lang w:eastAsia="zh-CN"/>
        </w:rPr>
        <w:t>casamino</w:t>
      </w:r>
      <w:proofErr w:type="spellEnd"/>
      <w:r w:rsidRPr="00A3275D">
        <w:rPr>
          <w:rFonts w:ascii="Arial" w:hAnsi="Arial" w:cs="Arial"/>
          <w:lang w:eastAsia="zh-CN"/>
        </w:rPr>
        <w:t xml:space="preserve"> acids, 0.24 µg/ml </w:t>
      </w:r>
      <w:proofErr w:type="spellStart"/>
      <w:r w:rsidRPr="00A3275D">
        <w:rPr>
          <w:rFonts w:ascii="Arial" w:hAnsi="Arial" w:cs="Arial"/>
          <w:lang w:eastAsia="zh-CN"/>
        </w:rPr>
        <w:t>pantothenate</w:t>
      </w:r>
      <w:proofErr w:type="spellEnd"/>
      <w:r w:rsidRPr="00A3275D">
        <w:rPr>
          <w:rFonts w:ascii="Arial" w:hAnsi="Arial" w:cs="Arial"/>
          <w:lang w:eastAsia="zh-CN"/>
        </w:rPr>
        <w:t xml:space="preserve"> and 0.1 </w:t>
      </w:r>
      <w:proofErr w:type="spellStart"/>
      <w:r w:rsidRPr="00A3275D">
        <w:rPr>
          <w:rFonts w:ascii="Arial" w:hAnsi="Arial" w:cs="Arial"/>
          <w:lang w:eastAsia="zh-CN"/>
        </w:rPr>
        <w:t>mM</w:t>
      </w:r>
      <w:proofErr w:type="spellEnd"/>
      <w:r w:rsidRPr="00A3275D">
        <w:rPr>
          <w:rFonts w:ascii="Arial" w:hAnsi="Arial" w:cs="Arial"/>
          <w:lang w:eastAsia="zh-CN"/>
        </w:rPr>
        <w:t xml:space="preserve"> </w:t>
      </w:r>
      <w:proofErr w:type="spellStart"/>
      <w:r w:rsidRPr="00A3275D">
        <w:rPr>
          <w:rFonts w:ascii="Arial" w:hAnsi="Arial" w:cs="Arial"/>
          <w:lang w:eastAsia="zh-CN"/>
        </w:rPr>
        <w:t>dipyridyl</w:t>
      </w:r>
      <w:proofErr w:type="spellEnd"/>
      <w:r w:rsidRPr="00A3275D">
        <w:rPr>
          <w:rFonts w:ascii="Arial" w:hAnsi="Arial" w:cs="Arial"/>
          <w:lang w:eastAsia="zh-CN"/>
        </w:rPr>
        <w:t xml:space="preserve">. Cells were harvested by centrifugation and washed twice with PBS (140 </w:t>
      </w:r>
      <w:proofErr w:type="spellStart"/>
      <w:r w:rsidRPr="00A3275D">
        <w:rPr>
          <w:rFonts w:ascii="Arial" w:hAnsi="Arial" w:cs="Arial"/>
          <w:lang w:eastAsia="zh-CN"/>
        </w:rPr>
        <w:t>mM</w:t>
      </w:r>
      <w:proofErr w:type="spellEnd"/>
      <w:r w:rsidRPr="00A3275D">
        <w:rPr>
          <w:rFonts w:ascii="Arial" w:hAnsi="Arial" w:cs="Arial"/>
          <w:lang w:eastAsia="zh-CN"/>
        </w:rPr>
        <w:t xml:space="preserve"> </w:t>
      </w:r>
      <w:proofErr w:type="spellStart"/>
      <w:r w:rsidRPr="00A3275D">
        <w:rPr>
          <w:rFonts w:ascii="Arial" w:hAnsi="Arial" w:cs="Arial"/>
          <w:lang w:eastAsia="zh-CN"/>
        </w:rPr>
        <w:t>NaCl</w:t>
      </w:r>
      <w:proofErr w:type="spellEnd"/>
      <w:r w:rsidRPr="00A3275D">
        <w:rPr>
          <w:rFonts w:ascii="Arial" w:hAnsi="Arial" w:cs="Arial"/>
          <w:lang w:eastAsia="zh-CN"/>
        </w:rPr>
        <w:t xml:space="preserve">, 2 </w:t>
      </w:r>
      <w:proofErr w:type="spellStart"/>
      <w:r w:rsidRPr="00A3275D">
        <w:rPr>
          <w:rFonts w:ascii="Arial" w:hAnsi="Arial" w:cs="Arial"/>
          <w:lang w:eastAsia="zh-CN"/>
        </w:rPr>
        <w:t>mM</w:t>
      </w:r>
      <w:proofErr w:type="spellEnd"/>
      <w:r w:rsidRPr="00A3275D">
        <w:rPr>
          <w:rFonts w:ascii="Arial" w:hAnsi="Arial" w:cs="Arial"/>
          <w:lang w:eastAsia="zh-CN"/>
        </w:rPr>
        <w:t xml:space="preserve"> </w:t>
      </w:r>
      <w:proofErr w:type="spellStart"/>
      <w:r w:rsidRPr="00A3275D">
        <w:rPr>
          <w:rFonts w:ascii="Arial" w:hAnsi="Arial" w:cs="Arial"/>
          <w:lang w:eastAsia="zh-CN"/>
        </w:rPr>
        <w:t>KCl</w:t>
      </w:r>
      <w:proofErr w:type="spellEnd"/>
      <w:r w:rsidRPr="00A3275D">
        <w:rPr>
          <w:rFonts w:ascii="Arial" w:hAnsi="Arial" w:cs="Arial"/>
          <w:lang w:eastAsia="zh-CN"/>
        </w:rPr>
        <w:t xml:space="preserve">, 10 </w:t>
      </w:r>
      <w:proofErr w:type="spellStart"/>
      <w:r w:rsidRPr="00A3275D">
        <w:rPr>
          <w:rFonts w:ascii="Arial" w:hAnsi="Arial" w:cs="Arial"/>
          <w:lang w:eastAsia="zh-CN"/>
        </w:rPr>
        <w:t>mM</w:t>
      </w:r>
      <w:proofErr w:type="spellEnd"/>
      <w:r w:rsidRPr="00A3275D">
        <w:rPr>
          <w:rFonts w:ascii="Arial" w:hAnsi="Arial" w:cs="Arial"/>
          <w:lang w:eastAsia="zh-CN"/>
        </w:rPr>
        <w:t xml:space="preserve"> </w:t>
      </w:r>
      <w:r w:rsidRPr="00A3275D">
        <w:rPr>
          <w:rFonts w:ascii="Arial" w:hAnsi="Arial" w:cs="Arial"/>
        </w:rPr>
        <w:t>K</w:t>
      </w:r>
      <w:r w:rsidRPr="00A3275D">
        <w:rPr>
          <w:rFonts w:ascii="Arial" w:hAnsi="Arial" w:cs="Arial"/>
          <w:vertAlign w:val="subscript"/>
        </w:rPr>
        <w:t>2</w:t>
      </w:r>
      <w:r w:rsidRPr="00A3275D">
        <w:rPr>
          <w:rFonts w:ascii="Arial" w:hAnsi="Arial" w:cs="Arial"/>
        </w:rPr>
        <w:t>HPO</w:t>
      </w:r>
      <w:r w:rsidRPr="00A3275D">
        <w:rPr>
          <w:rFonts w:ascii="Arial" w:hAnsi="Arial" w:cs="Arial"/>
          <w:vertAlign w:val="subscript"/>
        </w:rPr>
        <w:t>4</w:t>
      </w:r>
      <w:r w:rsidRPr="00A3275D">
        <w:rPr>
          <w:rFonts w:ascii="Arial" w:hAnsi="Arial" w:cs="Arial"/>
        </w:rPr>
        <w:t>/</w:t>
      </w:r>
      <w:r w:rsidRPr="00A3275D">
        <w:rPr>
          <w:rFonts w:ascii="Arial" w:hAnsi="Arial" w:cs="Arial"/>
          <w:lang w:eastAsia="zh-CN"/>
        </w:rPr>
        <w:t>KH</w:t>
      </w:r>
      <w:r w:rsidRPr="00A3275D">
        <w:rPr>
          <w:rFonts w:ascii="Arial" w:hAnsi="Arial" w:cs="Arial"/>
          <w:vertAlign w:val="subscript"/>
          <w:lang w:eastAsia="zh-CN"/>
        </w:rPr>
        <w:t>2</w:t>
      </w:r>
      <w:r w:rsidRPr="00A3275D">
        <w:rPr>
          <w:rFonts w:ascii="Arial" w:hAnsi="Arial" w:cs="Arial"/>
          <w:lang w:eastAsia="zh-CN"/>
        </w:rPr>
        <w:t>PO</w:t>
      </w:r>
      <w:r w:rsidRPr="00A3275D">
        <w:rPr>
          <w:rFonts w:ascii="Arial" w:hAnsi="Arial" w:cs="Arial"/>
          <w:vertAlign w:val="subscript"/>
          <w:lang w:eastAsia="zh-CN"/>
        </w:rPr>
        <w:t xml:space="preserve">4 </w:t>
      </w:r>
      <w:r w:rsidRPr="00A3275D">
        <w:rPr>
          <w:rFonts w:ascii="Arial" w:hAnsi="Arial" w:cs="Arial"/>
          <w:lang w:eastAsia="zh-CN"/>
        </w:rPr>
        <w:t xml:space="preserve">pH 7.4) containing 1 </w:t>
      </w:r>
      <w:proofErr w:type="spellStart"/>
      <w:r w:rsidRPr="00A3275D">
        <w:rPr>
          <w:rFonts w:ascii="Arial" w:hAnsi="Arial" w:cs="Arial"/>
          <w:lang w:eastAsia="zh-CN"/>
        </w:rPr>
        <w:t>mM</w:t>
      </w:r>
      <w:proofErr w:type="spellEnd"/>
      <w:r w:rsidRPr="00A3275D">
        <w:rPr>
          <w:rFonts w:ascii="Arial" w:hAnsi="Arial" w:cs="Arial"/>
          <w:lang w:eastAsia="zh-CN"/>
        </w:rPr>
        <w:t xml:space="preserve"> PMSF. Cell were </w:t>
      </w:r>
      <w:proofErr w:type="spellStart"/>
      <w:r w:rsidRPr="00A3275D">
        <w:rPr>
          <w:rFonts w:ascii="Arial" w:hAnsi="Arial" w:cs="Arial"/>
          <w:lang w:eastAsia="zh-CN"/>
        </w:rPr>
        <w:t>resuspended</w:t>
      </w:r>
      <w:proofErr w:type="spellEnd"/>
      <w:r w:rsidRPr="00A3275D">
        <w:rPr>
          <w:rFonts w:ascii="Arial" w:hAnsi="Arial" w:cs="Arial"/>
          <w:lang w:eastAsia="zh-CN"/>
        </w:rPr>
        <w:t xml:space="preserve"> in PBS/PMSF (4 ml of buffer per 1 g of cells) and lysed by sonication (20 min, 12 Watt output power). Cell suspension was incubated with 1mg/ml lysozyme (Sigma) and 50 U </w:t>
      </w:r>
      <w:proofErr w:type="spellStart"/>
      <w:r w:rsidRPr="00A3275D">
        <w:rPr>
          <w:rFonts w:ascii="Arial" w:hAnsi="Arial" w:cs="Arial"/>
          <w:lang w:eastAsia="zh-CN"/>
        </w:rPr>
        <w:t>Benzonase</w:t>
      </w:r>
      <w:proofErr w:type="spellEnd"/>
      <w:r w:rsidRPr="00A3275D">
        <w:rPr>
          <w:rFonts w:ascii="Arial" w:hAnsi="Arial" w:cs="Arial"/>
          <w:lang w:eastAsia="zh-CN"/>
        </w:rPr>
        <w:t xml:space="preserve"> (</w:t>
      </w:r>
      <w:proofErr w:type="spellStart"/>
      <w:r w:rsidRPr="00A3275D">
        <w:rPr>
          <w:rFonts w:ascii="Arial" w:hAnsi="Arial" w:cs="Arial"/>
          <w:lang w:eastAsia="zh-CN"/>
        </w:rPr>
        <w:t>Novagen</w:t>
      </w:r>
      <w:proofErr w:type="spellEnd"/>
      <w:r w:rsidRPr="00A3275D">
        <w:rPr>
          <w:rFonts w:ascii="Arial" w:hAnsi="Arial" w:cs="Arial"/>
          <w:lang w:eastAsia="zh-CN"/>
        </w:rPr>
        <w:t xml:space="preserve">) at 37°C for 1h with shaking. Unbroken cells were removed by low speed centrifugation (3,200 x g for 10 min). The obtained supernatant (SN4) was diluted 5-fold and ultra-centrifuged at 135,000 x g for 1 h to separate cytosolic proteins (SN-100.1) from membrane fraction (P-100.1). P-100.1 was washed extensively to remove all cytosolic and membrane-attached proteins. SN-100.1 was centrifuged to remove all membrane proteins. All samples were mixed with protein loading buffer (160 </w:t>
      </w:r>
      <w:proofErr w:type="spellStart"/>
      <w:r w:rsidRPr="00A3275D">
        <w:rPr>
          <w:rFonts w:ascii="Arial" w:hAnsi="Arial" w:cs="Arial"/>
          <w:lang w:eastAsia="zh-CN"/>
        </w:rPr>
        <w:t>mM</w:t>
      </w:r>
      <w:proofErr w:type="spellEnd"/>
      <w:r w:rsidRPr="00A3275D">
        <w:rPr>
          <w:rFonts w:ascii="Arial" w:hAnsi="Arial" w:cs="Arial"/>
          <w:lang w:eastAsia="zh-CN"/>
        </w:rPr>
        <w:t xml:space="preserve"> </w:t>
      </w:r>
      <w:proofErr w:type="spellStart"/>
      <w:r w:rsidRPr="00A3275D">
        <w:rPr>
          <w:rFonts w:ascii="Arial" w:hAnsi="Arial" w:cs="Arial"/>
          <w:lang w:eastAsia="zh-CN"/>
        </w:rPr>
        <w:t>Tris-HCl</w:t>
      </w:r>
      <w:proofErr w:type="spellEnd"/>
      <w:r w:rsidRPr="00A3275D">
        <w:rPr>
          <w:rFonts w:ascii="Arial" w:hAnsi="Arial" w:cs="Arial"/>
          <w:lang w:eastAsia="zh-CN"/>
        </w:rPr>
        <w:t xml:space="preserve"> pH 7.0, 12% SDS, 32% glycerol, 0.4% </w:t>
      </w:r>
      <w:proofErr w:type="spellStart"/>
      <w:r w:rsidRPr="00A3275D">
        <w:rPr>
          <w:rFonts w:ascii="Arial" w:hAnsi="Arial" w:cs="Arial"/>
          <w:lang w:val="en-GB"/>
        </w:rPr>
        <w:t>bromophenol</w:t>
      </w:r>
      <w:proofErr w:type="spellEnd"/>
      <w:r w:rsidRPr="00A3275D">
        <w:rPr>
          <w:rFonts w:ascii="Arial" w:hAnsi="Arial" w:cs="Arial"/>
          <w:lang w:val="en-GB"/>
        </w:rPr>
        <w:t xml:space="preserve"> blue</w:t>
      </w:r>
      <w:r w:rsidRPr="00A3275D">
        <w:rPr>
          <w:rFonts w:ascii="Arial" w:hAnsi="Arial" w:cs="Arial"/>
          <w:lang w:eastAsia="zh-CN"/>
        </w:rPr>
        <w:t xml:space="preserve">), boiled for 20 min and loaded on the 10% SDS-PAGE gel. The protein gel was blotted overnight at 50 mA in transfer buffer </w:t>
      </w:r>
      <w:r w:rsidRPr="00A3275D">
        <w:rPr>
          <w:rFonts w:ascii="Arial" w:hAnsi="Arial" w:cs="Arial"/>
        </w:rPr>
        <w:t xml:space="preserve">(25 </w:t>
      </w:r>
      <w:proofErr w:type="spellStart"/>
      <w:r w:rsidRPr="00A3275D">
        <w:rPr>
          <w:rFonts w:ascii="Arial" w:hAnsi="Arial" w:cs="Arial"/>
        </w:rPr>
        <w:t>mM</w:t>
      </w:r>
      <w:proofErr w:type="spellEnd"/>
      <w:r w:rsidRPr="00A3275D">
        <w:rPr>
          <w:rFonts w:ascii="Arial" w:hAnsi="Arial" w:cs="Arial"/>
        </w:rPr>
        <w:t xml:space="preserve"> </w:t>
      </w:r>
      <w:proofErr w:type="spellStart"/>
      <w:r w:rsidRPr="00A3275D">
        <w:rPr>
          <w:rFonts w:ascii="Arial" w:hAnsi="Arial" w:cs="Arial"/>
        </w:rPr>
        <w:t>Tris</w:t>
      </w:r>
      <w:proofErr w:type="spellEnd"/>
      <w:r w:rsidRPr="00A3275D">
        <w:rPr>
          <w:rFonts w:ascii="Arial" w:hAnsi="Arial" w:cs="Arial"/>
        </w:rPr>
        <w:t xml:space="preserve"> base, 192 </w:t>
      </w:r>
      <w:proofErr w:type="spellStart"/>
      <w:r w:rsidRPr="00A3275D">
        <w:rPr>
          <w:rFonts w:ascii="Arial" w:hAnsi="Arial" w:cs="Arial"/>
        </w:rPr>
        <w:t>mM</w:t>
      </w:r>
      <w:proofErr w:type="spellEnd"/>
      <w:r w:rsidRPr="00A3275D">
        <w:rPr>
          <w:rFonts w:ascii="Arial" w:hAnsi="Arial" w:cs="Arial"/>
        </w:rPr>
        <w:t xml:space="preserve"> Glycine, 0.1% SDS, 20% methanol) onto a </w:t>
      </w:r>
      <w:proofErr w:type="spellStart"/>
      <w:r w:rsidRPr="00A3275D">
        <w:rPr>
          <w:rFonts w:ascii="Arial" w:hAnsi="Arial" w:cs="Arial"/>
          <w:lang w:val="en-GB"/>
        </w:rPr>
        <w:t>polyvinylidene</w:t>
      </w:r>
      <w:proofErr w:type="spellEnd"/>
      <w:r w:rsidRPr="00A3275D">
        <w:rPr>
          <w:rFonts w:ascii="Arial" w:hAnsi="Arial" w:cs="Arial"/>
          <w:lang w:val="en-GB"/>
        </w:rPr>
        <w:t xml:space="preserve"> </w:t>
      </w:r>
      <w:proofErr w:type="spellStart"/>
      <w:r w:rsidRPr="00A3275D">
        <w:rPr>
          <w:rFonts w:ascii="Arial" w:hAnsi="Arial" w:cs="Arial"/>
          <w:lang w:val="en-GB"/>
        </w:rPr>
        <w:t>difluoride</w:t>
      </w:r>
      <w:proofErr w:type="spellEnd"/>
      <w:r w:rsidRPr="00A3275D">
        <w:rPr>
          <w:rFonts w:ascii="Arial" w:hAnsi="Arial" w:cs="Arial"/>
          <w:lang w:val="en-GB"/>
        </w:rPr>
        <w:t xml:space="preserve"> (PVDF) membrane (Amersham)</w:t>
      </w:r>
      <w:r w:rsidRPr="00A3275D">
        <w:rPr>
          <w:rFonts w:ascii="Arial" w:hAnsi="Arial" w:cs="Arial"/>
        </w:rPr>
        <w:t xml:space="preserve">. After transfer proteins were detected using the rabbit antiserum raised against </w:t>
      </w:r>
      <w:proofErr w:type="spellStart"/>
      <w:r w:rsidRPr="00A3275D">
        <w:rPr>
          <w:rFonts w:ascii="Arial" w:hAnsi="Arial" w:cs="Arial"/>
        </w:rPr>
        <w:t>OmpAtb</w:t>
      </w:r>
      <w:proofErr w:type="spellEnd"/>
      <w:r w:rsidRPr="00A3275D">
        <w:rPr>
          <w:rFonts w:ascii="Arial" w:hAnsi="Arial" w:cs="Arial"/>
        </w:rPr>
        <w:t xml:space="preserve"> </w:t>
      </w:r>
      <w:r w:rsidR="00425869" w:rsidRPr="00A3275D">
        <w:rPr>
          <w:rFonts w:ascii="Arial" w:hAnsi="Arial" w:cs="Arial"/>
        </w:rPr>
        <w:fldChar w:fldCharType="begin"/>
      </w:r>
      <w:r w:rsidRPr="00A3275D">
        <w:rPr>
          <w:rFonts w:ascii="Arial" w:hAnsi="Arial" w:cs="Arial"/>
        </w:rPr>
        <w:instrText xml:space="preserve"> ADDIN EN.CITE &lt;EndNote&gt;&lt;Cite&gt;&lt;Author&gt;Senaratne&lt;/Author&gt;&lt;Year&gt;1998&lt;/Year&gt;&lt;RecNum&gt;7864&lt;/RecNum&gt;&lt;record&gt;&lt;rec-number&gt;7864&lt;/rec-number&gt;&lt;ref-type name="Journal Article"&gt;17&lt;/ref-type&gt;&lt;contributors&gt;&lt;authors&gt;&lt;author&gt;Senaratne, R. H.&lt;/author&gt;&lt;author&gt;Mobasheri, H.&lt;/author&gt;&lt;author&gt;Papavinasasundaram, K. G.&lt;/author&gt;&lt;author&gt;Jenner, P.&lt;/author&gt;&lt;author&gt;Lea, E. J.&lt;/author&gt;&lt;author&gt;Draper, P.&lt;/author&gt;&lt;/authors&gt;&lt;/contributors&gt;&lt;titles&gt;&lt;title&gt;&lt;style face="normal" font="default" size="100%"&gt;Expression of a gene for a porin-like protein of the OmpA family from &lt;/style&gt;&lt;style face="italic" font="default" size="100%"&gt;Mycobacterium tuberculosis&lt;/style&gt;&lt;style face="normal" font="default" size="100%"&gt; H37Rv&lt;/style&gt;&lt;/title&gt;&lt;secondary-title&gt;J. Bacteriol.&lt;/secondary-title&gt;&lt;/titles&gt;&lt;pages&gt;3541-3547&lt;/pages&gt;&lt;volume&gt;180&lt;/volume&gt;&lt;number&gt;14&lt;/number&gt;&lt;keywords&gt;&lt;keyword&gt;porins&lt;/keyword&gt;&lt;keyword&gt;Gram-positive&lt;/keyword&gt;&lt;/keywords&gt;&lt;dates&gt;&lt;year&gt;1998&lt;/year&gt;&lt;/dates&gt;&lt;label&gt;mp; mm99; ER;  rev1; OmpATb; &lt;/label&gt;&lt;urls&gt;&lt;pdf-urls&gt;&lt;url&gt;file://E:\06-Literature\pdfs\JBacteriol180_3541.pdf&lt;/url&gt;&lt;/pdf-urls&gt;&lt;/urls&gt;&lt;custom1&gt;0417; pdf&lt;/custom1&gt;&lt;/record&gt;&lt;/Cite&gt;&lt;/EndNote&gt;</w:instrText>
      </w:r>
      <w:r w:rsidR="00425869" w:rsidRPr="00A3275D">
        <w:rPr>
          <w:rFonts w:ascii="Arial" w:hAnsi="Arial" w:cs="Arial"/>
        </w:rPr>
        <w:fldChar w:fldCharType="separate"/>
      </w:r>
      <w:r w:rsidRPr="00A3275D">
        <w:rPr>
          <w:rFonts w:ascii="Arial" w:hAnsi="Arial" w:cs="Arial"/>
        </w:rPr>
        <w:t>(17)</w:t>
      </w:r>
      <w:r w:rsidR="00425869" w:rsidRPr="00A3275D">
        <w:rPr>
          <w:rFonts w:ascii="Arial" w:hAnsi="Arial" w:cs="Arial"/>
        </w:rPr>
        <w:fldChar w:fldCharType="end"/>
      </w:r>
      <w:r w:rsidRPr="00A3275D">
        <w:rPr>
          <w:rFonts w:ascii="Arial" w:hAnsi="Arial" w:cs="Arial"/>
        </w:rPr>
        <w:t xml:space="preserve">, </w:t>
      </w:r>
      <w:proofErr w:type="spellStart"/>
      <w:r w:rsidRPr="00A3275D">
        <w:rPr>
          <w:rFonts w:ascii="Arial" w:hAnsi="Arial" w:cs="Arial"/>
        </w:rPr>
        <w:t>IdeR</w:t>
      </w:r>
      <w:proofErr w:type="spellEnd"/>
      <w:r w:rsidRPr="00A3275D">
        <w:rPr>
          <w:rFonts w:ascii="Arial" w:hAnsi="Arial" w:cs="Arial"/>
        </w:rPr>
        <w:t xml:space="preserve"> </w:t>
      </w:r>
      <w:r w:rsidR="00425869" w:rsidRPr="00A3275D">
        <w:rPr>
          <w:rFonts w:ascii="Arial" w:hAnsi="Arial" w:cs="Arial"/>
        </w:rPr>
        <w:fldChar w:fldCharType="begin"/>
      </w:r>
      <w:r w:rsidRPr="00A3275D">
        <w:rPr>
          <w:rFonts w:ascii="Arial" w:hAnsi="Arial" w:cs="Arial"/>
        </w:rPr>
        <w:instrText xml:space="preserve"> ADDIN EN.CITE &lt;EndNote&gt;&lt;Cite&gt;&lt;Author&gt;Dussurget&lt;/Author&gt;&lt;Year&gt;1996&lt;/Year&gt;&lt;RecNum&gt;2329&lt;/RecNum&gt;&lt;record&gt;&lt;rec-number&gt;2329&lt;/rec-number&gt;&lt;ref-type name="Journal Article"&gt;17&lt;/ref-type&gt;&lt;contributors&gt;&lt;authors&gt;&lt;author&gt;Dussurget, O.&lt;/author&gt;&lt;author&gt;Rodriguez, M.&lt;/author&gt;&lt;author&gt;Smith, I.&lt;/author&gt;&lt;/authors&gt;&lt;/contributors&gt;&lt;titles&gt;&lt;title&gt;An ideR mutant of Mycobacterium smegmatis has derepressed siderophore production and an altered oxidative-stress response&lt;/title&gt;&lt;secondary-title&gt;Mol Microbiol&lt;/secondary-title&gt;&lt;/titles&gt;&lt;pages&gt;535-44&lt;/pages&gt;&lt;volume&gt;22&lt;/volume&gt;&lt;number&gt;3&lt;/number&gt;&lt;dates&gt;&lt;year&gt;1996&lt;/year&gt;&lt;/dates&gt;&lt;label&gt;97093973&lt;/label&gt;&lt;urls&gt;&lt;related-urls&gt;&lt;url&gt; file://E:\AcrobatReader\pdf\ &lt;/url&gt;&lt;/related-urls&gt;&lt;pdf-urls&gt;&lt;url&gt; file:// &lt;/url&gt;&lt;/pdf-urls&gt;&lt;/urls&gt;&lt;custom1&gt;0723&lt;/custom1&gt;&lt;/record&gt;&lt;/Cite&gt;&lt;/EndNote&gt;</w:instrText>
      </w:r>
      <w:r w:rsidR="00425869" w:rsidRPr="00A3275D">
        <w:rPr>
          <w:rFonts w:ascii="Arial" w:hAnsi="Arial" w:cs="Arial"/>
        </w:rPr>
        <w:fldChar w:fldCharType="separate"/>
      </w:r>
      <w:r w:rsidRPr="00A3275D">
        <w:rPr>
          <w:rFonts w:ascii="Arial" w:hAnsi="Arial" w:cs="Arial"/>
        </w:rPr>
        <w:t>(18)</w:t>
      </w:r>
      <w:r w:rsidR="00425869" w:rsidRPr="00A3275D">
        <w:rPr>
          <w:rFonts w:ascii="Arial" w:hAnsi="Arial" w:cs="Arial"/>
        </w:rPr>
        <w:fldChar w:fldCharType="end"/>
      </w:r>
      <w:r w:rsidRPr="00A3275D">
        <w:rPr>
          <w:rFonts w:ascii="Arial" w:hAnsi="Arial" w:cs="Arial"/>
        </w:rPr>
        <w:t xml:space="preserve">, </w:t>
      </w:r>
      <w:proofErr w:type="spellStart"/>
      <w:r w:rsidRPr="00A3275D">
        <w:rPr>
          <w:rFonts w:ascii="Arial" w:hAnsi="Arial" w:cs="Arial"/>
        </w:rPr>
        <w:t>GlpX</w:t>
      </w:r>
      <w:proofErr w:type="spellEnd"/>
      <w:r w:rsidRPr="00A3275D">
        <w:rPr>
          <w:rFonts w:ascii="Arial" w:hAnsi="Arial" w:cs="Arial"/>
        </w:rPr>
        <w:t xml:space="preserve"> (</w:t>
      </w:r>
      <w:proofErr w:type="spellStart"/>
      <w:r w:rsidRPr="00A3275D">
        <w:rPr>
          <w:rFonts w:ascii="Arial" w:hAnsi="Arial" w:cs="Arial"/>
        </w:rPr>
        <w:t>Danilchanka</w:t>
      </w:r>
      <w:proofErr w:type="spellEnd"/>
      <w:r w:rsidRPr="00A3275D">
        <w:rPr>
          <w:rFonts w:ascii="Arial" w:hAnsi="Arial" w:cs="Arial"/>
        </w:rPr>
        <w:t xml:space="preserve"> et al, in preparation), Ag85 (Colorado State University), MmpS4 and MmpS5 (this study).</w:t>
      </w:r>
      <w:r w:rsidRPr="00A3275D">
        <w:rPr>
          <w:rFonts w:ascii="Arial" w:hAnsi="Arial" w:cs="Arial"/>
          <w:b/>
          <w:color w:val="FF0000"/>
        </w:rPr>
        <w:t xml:space="preserve"> </w:t>
      </w:r>
      <w:r w:rsidRPr="00A3275D">
        <w:rPr>
          <w:rFonts w:ascii="Arial" w:hAnsi="Arial" w:cs="Arial"/>
          <w:color w:val="000000"/>
        </w:rPr>
        <w:t xml:space="preserve">A horseradish peroxidase-coupled goat anti-rabbit antibody (Sigma) was used as the secondary antibody. A horseradish peroxidase-coupled mouse antibody against HA (Sigma, #H6533) was used to detect HA-fusion proteins. Blots were developed using ECL Western blotting substrate (Pierce). </w:t>
      </w:r>
      <w:proofErr w:type="spellStart"/>
      <w:r w:rsidRPr="00A3275D">
        <w:rPr>
          <w:rFonts w:ascii="Arial" w:hAnsi="Arial" w:cs="Arial"/>
          <w:lang w:val="en-GB"/>
        </w:rPr>
        <w:t>LabWorks</w:t>
      </w:r>
      <w:proofErr w:type="spellEnd"/>
      <w:r w:rsidRPr="00A3275D">
        <w:rPr>
          <w:rFonts w:ascii="Arial" w:hAnsi="Arial" w:cs="Arial"/>
          <w:lang w:val="en-GB"/>
        </w:rPr>
        <w:t xml:space="preserve"> (UVP) </w:t>
      </w:r>
      <w:proofErr w:type="spellStart"/>
      <w:r w:rsidRPr="00A3275D">
        <w:rPr>
          <w:rFonts w:ascii="Arial" w:hAnsi="Arial" w:cs="Arial"/>
          <w:lang w:val="en-GB"/>
        </w:rPr>
        <w:t>chemoluminescence</w:t>
      </w:r>
      <w:proofErr w:type="spellEnd"/>
      <w:r w:rsidRPr="00A3275D">
        <w:rPr>
          <w:rFonts w:ascii="Arial" w:hAnsi="Arial" w:cs="Arial"/>
          <w:lang w:val="en-GB"/>
        </w:rPr>
        <w:t xml:space="preserve"> imaging system and software were used to visualize and quantify the luminescence. </w:t>
      </w:r>
    </w:p>
    <w:p w:rsidR="00337E4B" w:rsidRPr="00A3275D" w:rsidRDefault="00337E4B" w:rsidP="00337E4B">
      <w:pPr>
        <w:spacing w:after="0" w:line="480" w:lineRule="exact"/>
        <w:jc w:val="both"/>
        <w:rPr>
          <w:rFonts w:ascii="Arial" w:hAnsi="Arial" w:cs="Arial"/>
        </w:rPr>
      </w:pPr>
    </w:p>
    <w:p w:rsidR="00337E4B" w:rsidRPr="00A3275D" w:rsidRDefault="00337E4B" w:rsidP="00337E4B">
      <w:pPr>
        <w:spacing w:after="0" w:line="480" w:lineRule="exact"/>
        <w:jc w:val="both"/>
        <w:rPr>
          <w:rFonts w:ascii="Arial" w:hAnsi="Arial" w:cs="Arial"/>
        </w:rPr>
      </w:pPr>
      <w:proofErr w:type="gramStart"/>
      <w:r w:rsidRPr="00A3275D">
        <w:rPr>
          <w:rFonts w:ascii="Arial" w:hAnsi="Arial" w:cs="Arial"/>
          <w:b/>
        </w:rPr>
        <w:lastRenderedPageBreak/>
        <w:t>Cloning, expression and purification of MmpS4</w:t>
      </w:r>
      <w:r w:rsidRPr="00A3275D">
        <w:rPr>
          <w:rFonts w:ascii="Arial" w:hAnsi="Arial" w:cs="Arial"/>
          <w:b/>
          <w:vertAlign w:val="subscript"/>
        </w:rPr>
        <w:t>52-140</w:t>
      </w:r>
      <w:r w:rsidRPr="00A3275D">
        <w:rPr>
          <w:rFonts w:ascii="Arial" w:hAnsi="Arial" w:cs="Arial"/>
          <w:b/>
        </w:rPr>
        <w:t>.</w:t>
      </w:r>
      <w:proofErr w:type="gramEnd"/>
      <w:r w:rsidRPr="00A3275D">
        <w:rPr>
          <w:rFonts w:ascii="Arial" w:hAnsi="Arial" w:cs="Arial"/>
          <w:b/>
        </w:rPr>
        <w:t xml:space="preserve"> </w:t>
      </w:r>
      <w:r w:rsidRPr="00A3275D">
        <w:rPr>
          <w:rFonts w:ascii="Arial" w:hAnsi="Arial" w:cs="Arial"/>
        </w:rPr>
        <w:t>The gene sequence of MmpS4</w:t>
      </w:r>
      <w:r w:rsidRPr="00A3275D">
        <w:rPr>
          <w:rFonts w:ascii="Arial" w:hAnsi="Arial" w:cs="Arial"/>
          <w:vertAlign w:val="subscript"/>
        </w:rPr>
        <w:t>52-140</w:t>
      </w:r>
      <w:r w:rsidRPr="00A3275D">
        <w:rPr>
          <w:rFonts w:ascii="Arial" w:hAnsi="Arial" w:cs="Arial"/>
        </w:rPr>
        <w:t xml:space="preserve"> was amplified from an </w:t>
      </w:r>
      <w:r w:rsidRPr="00A3275D">
        <w:rPr>
          <w:rFonts w:ascii="Arial" w:hAnsi="Arial" w:cs="Arial"/>
          <w:i/>
        </w:rPr>
        <w:t>Mtb</w:t>
      </w:r>
      <w:r w:rsidRPr="00A3275D">
        <w:rPr>
          <w:rFonts w:ascii="Arial" w:hAnsi="Arial" w:cs="Arial"/>
        </w:rPr>
        <w:t xml:space="preserve"> H37Rv </w:t>
      </w:r>
      <w:proofErr w:type="spellStart"/>
      <w:r w:rsidRPr="00A3275D">
        <w:rPr>
          <w:rFonts w:ascii="Arial" w:hAnsi="Arial" w:cs="Arial"/>
        </w:rPr>
        <w:t>cDNA</w:t>
      </w:r>
      <w:proofErr w:type="spellEnd"/>
      <w:r w:rsidRPr="00A3275D">
        <w:rPr>
          <w:rFonts w:ascii="Arial" w:hAnsi="Arial" w:cs="Arial"/>
        </w:rPr>
        <w:t xml:space="preserve"> library and cloned into the pET-21b vector (</w:t>
      </w:r>
      <w:proofErr w:type="spellStart"/>
      <w:r w:rsidRPr="00A3275D">
        <w:rPr>
          <w:rFonts w:ascii="Arial" w:hAnsi="Arial" w:cs="Arial"/>
        </w:rPr>
        <w:t>Novagen</w:t>
      </w:r>
      <w:proofErr w:type="spellEnd"/>
      <w:r w:rsidRPr="00A3275D">
        <w:rPr>
          <w:rFonts w:ascii="Arial" w:hAnsi="Arial" w:cs="Arial"/>
        </w:rPr>
        <w:t xml:space="preserve">) using standard cloning protocols. The recombinant plasmid was transformed into </w:t>
      </w:r>
      <w:r w:rsidRPr="00A3275D">
        <w:rPr>
          <w:rFonts w:ascii="Arial" w:hAnsi="Arial" w:cs="Arial"/>
          <w:i/>
        </w:rPr>
        <w:t>E. coli</w:t>
      </w:r>
      <w:r w:rsidRPr="00A3275D">
        <w:rPr>
          <w:rFonts w:ascii="Arial" w:hAnsi="Arial" w:cs="Arial"/>
        </w:rPr>
        <w:t xml:space="preserve"> strain </w:t>
      </w:r>
      <w:proofErr w:type="gramStart"/>
      <w:r w:rsidRPr="00A3275D">
        <w:rPr>
          <w:rFonts w:ascii="Arial" w:hAnsi="Arial" w:cs="Arial"/>
        </w:rPr>
        <w:t>BL21(</w:t>
      </w:r>
      <w:proofErr w:type="gramEnd"/>
      <w:r w:rsidRPr="00A3275D">
        <w:rPr>
          <w:rFonts w:ascii="Arial" w:hAnsi="Arial" w:cs="Arial"/>
        </w:rPr>
        <w:t>DE3)Gold (</w:t>
      </w:r>
      <w:proofErr w:type="spellStart"/>
      <w:r w:rsidRPr="00A3275D">
        <w:rPr>
          <w:rFonts w:ascii="Arial" w:hAnsi="Arial" w:cs="Arial"/>
        </w:rPr>
        <w:t>Stratagene</w:t>
      </w:r>
      <w:proofErr w:type="spellEnd"/>
      <w:r w:rsidRPr="00A3275D">
        <w:rPr>
          <w:rFonts w:ascii="Arial" w:hAnsi="Arial" w:cs="Arial"/>
        </w:rPr>
        <w:t xml:space="preserve">). Uniformly </w:t>
      </w:r>
      <w:r w:rsidRPr="00A3275D">
        <w:rPr>
          <w:rFonts w:ascii="Arial" w:hAnsi="Arial" w:cs="Arial"/>
          <w:vertAlign w:val="superscript"/>
        </w:rPr>
        <w:t>15</w:t>
      </w:r>
      <w:r w:rsidRPr="00A3275D">
        <w:rPr>
          <w:rFonts w:ascii="Arial" w:hAnsi="Arial" w:cs="Arial"/>
        </w:rPr>
        <w:t xml:space="preserve">N, </w:t>
      </w:r>
      <w:r w:rsidRPr="00A3275D">
        <w:rPr>
          <w:rFonts w:ascii="Arial" w:hAnsi="Arial" w:cs="Arial"/>
          <w:vertAlign w:val="superscript"/>
        </w:rPr>
        <w:t>13</w:t>
      </w:r>
      <w:r w:rsidRPr="00A3275D">
        <w:rPr>
          <w:rFonts w:ascii="Arial" w:hAnsi="Arial" w:cs="Arial"/>
        </w:rPr>
        <w:t xml:space="preserve">C-labelled protein was over-expressed in M9 media supplemented with 3.0 g/L </w:t>
      </w:r>
      <w:r w:rsidRPr="00A3275D">
        <w:rPr>
          <w:rFonts w:ascii="Arial" w:hAnsi="Arial" w:cs="Arial"/>
          <w:vertAlign w:val="superscript"/>
        </w:rPr>
        <w:t>13</w:t>
      </w:r>
      <w:r w:rsidRPr="00A3275D">
        <w:rPr>
          <w:rFonts w:ascii="Arial" w:hAnsi="Arial" w:cs="Arial"/>
        </w:rPr>
        <w:t xml:space="preserve">C D-glucose and 1.0 g/L </w:t>
      </w:r>
      <w:r w:rsidRPr="00A3275D">
        <w:rPr>
          <w:rFonts w:ascii="Arial" w:hAnsi="Arial" w:cs="Arial"/>
          <w:vertAlign w:val="superscript"/>
        </w:rPr>
        <w:t>15</w:t>
      </w:r>
      <w:r w:rsidRPr="00A3275D">
        <w:rPr>
          <w:rFonts w:ascii="Arial" w:hAnsi="Arial" w:cs="Arial"/>
        </w:rPr>
        <w:t>NH</w:t>
      </w:r>
      <w:r w:rsidRPr="00A3275D">
        <w:rPr>
          <w:rFonts w:ascii="Arial" w:hAnsi="Arial" w:cs="Arial"/>
          <w:vertAlign w:val="subscript"/>
        </w:rPr>
        <w:t>4</w:t>
      </w:r>
      <w:r w:rsidRPr="00A3275D">
        <w:rPr>
          <w:rFonts w:ascii="Arial" w:hAnsi="Arial" w:cs="Arial"/>
        </w:rPr>
        <w:t>Cl (Cambridge Isotope Laboratories) as the sole carbon and nitrogen sources. The M9 culture was grown at 37</w:t>
      </w:r>
      <w:r w:rsidRPr="00A3275D">
        <w:rPr>
          <w:rFonts w:ascii="Arial" w:hAnsi="Arial" w:cs="Arial"/>
          <w:vertAlign w:val="superscript"/>
        </w:rPr>
        <w:t>o</w:t>
      </w:r>
      <w:r w:rsidRPr="00A3275D">
        <w:rPr>
          <w:rFonts w:ascii="Arial" w:hAnsi="Arial" w:cs="Arial"/>
        </w:rPr>
        <w:t>C until the OD</w:t>
      </w:r>
      <w:r w:rsidRPr="00A3275D">
        <w:rPr>
          <w:rFonts w:ascii="Arial" w:hAnsi="Arial" w:cs="Arial"/>
          <w:vertAlign w:val="subscript"/>
        </w:rPr>
        <w:t>600</w:t>
      </w:r>
      <w:r w:rsidRPr="00A3275D">
        <w:rPr>
          <w:rFonts w:ascii="Arial" w:hAnsi="Arial" w:cs="Arial"/>
        </w:rPr>
        <w:t xml:space="preserve"> reached 0.8, and was then induced with 0.8 </w:t>
      </w:r>
      <w:proofErr w:type="spellStart"/>
      <w:r w:rsidRPr="00A3275D">
        <w:rPr>
          <w:rFonts w:ascii="Arial" w:hAnsi="Arial" w:cs="Arial"/>
        </w:rPr>
        <w:t>mM</w:t>
      </w:r>
      <w:proofErr w:type="spellEnd"/>
      <w:r w:rsidRPr="00A3275D">
        <w:rPr>
          <w:rFonts w:ascii="Arial" w:hAnsi="Arial" w:cs="Arial"/>
        </w:rPr>
        <w:t xml:space="preserve"> IPTG (isopropyl-β-D-1-thiogalactopyranoside). After incubation at 25</w:t>
      </w:r>
      <w:r w:rsidRPr="00A3275D">
        <w:rPr>
          <w:rFonts w:ascii="Arial" w:hAnsi="Arial" w:cs="Arial"/>
          <w:vertAlign w:val="superscript"/>
        </w:rPr>
        <w:t>o</w:t>
      </w:r>
      <w:r w:rsidRPr="00A3275D">
        <w:rPr>
          <w:rFonts w:ascii="Arial" w:hAnsi="Arial" w:cs="Arial"/>
        </w:rPr>
        <w:t xml:space="preserve">C for 20 hours, the </w:t>
      </w:r>
      <w:r w:rsidRPr="00A3275D">
        <w:rPr>
          <w:rFonts w:ascii="Arial" w:hAnsi="Arial" w:cs="Arial"/>
          <w:i/>
        </w:rPr>
        <w:t xml:space="preserve">E. coli </w:t>
      </w:r>
      <w:r w:rsidRPr="00A3275D">
        <w:rPr>
          <w:rFonts w:ascii="Arial" w:hAnsi="Arial" w:cs="Arial"/>
        </w:rPr>
        <w:t xml:space="preserve">cells were harvested by centrifugation and </w:t>
      </w:r>
      <w:proofErr w:type="spellStart"/>
      <w:r w:rsidRPr="00A3275D">
        <w:rPr>
          <w:rFonts w:ascii="Arial" w:hAnsi="Arial" w:cs="Arial"/>
        </w:rPr>
        <w:t>resuspended</w:t>
      </w:r>
      <w:proofErr w:type="spellEnd"/>
      <w:r w:rsidRPr="00A3275D">
        <w:rPr>
          <w:rFonts w:ascii="Arial" w:hAnsi="Arial" w:cs="Arial"/>
        </w:rPr>
        <w:t xml:space="preserve"> in </w:t>
      </w:r>
      <w:proofErr w:type="spellStart"/>
      <w:r w:rsidRPr="00A3275D">
        <w:rPr>
          <w:rFonts w:ascii="Arial" w:hAnsi="Arial" w:cs="Arial"/>
        </w:rPr>
        <w:t>lysis</w:t>
      </w:r>
      <w:proofErr w:type="spellEnd"/>
      <w:r w:rsidRPr="00A3275D">
        <w:rPr>
          <w:rFonts w:ascii="Arial" w:hAnsi="Arial" w:cs="Arial"/>
        </w:rPr>
        <w:t xml:space="preserve"> buffer (70 </w:t>
      </w:r>
      <w:proofErr w:type="spellStart"/>
      <w:r w:rsidRPr="00A3275D">
        <w:rPr>
          <w:rFonts w:ascii="Arial" w:hAnsi="Arial" w:cs="Arial"/>
        </w:rPr>
        <w:t>mM</w:t>
      </w:r>
      <w:proofErr w:type="spellEnd"/>
      <w:r w:rsidRPr="00A3275D">
        <w:rPr>
          <w:rFonts w:ascii="Arial" w:hAnsi="Arial" w:cs="Arial"/>
        </w:rPr>
        <w:t xml:space="preserve"> </w:t>
      </w:r>
      <w:proofErr w:type="spellStart"/>
      <w:r w:rsidRPr="00A3275D">
        <w:rPr>
          <w:rFonts w:ascii="Arial" w:hAnsi="Arial" w:cs="Arial"/>
        </w:rPr>
        <w:t>Tris</w:t>
      </w:r>
      <w:proofErr w:type="spellEnd"/>
      <w:r w:rsidRPr="00A3275D">
        <w:rPr>
          <w:rFonts w:ascii="Arial" w:hAnsi="Arial" w:cs="Arial"/>
        </w:rPr>
        <w:t xml:space="preserve">, 300 </w:t>
      </w:r>
      <w:proofErr w:type="spellStart"/>
      <w:r w:rsidRPr="00A3275D">
        <w:rPr>
          <w:rFonts w:ascii="Arial" w:hAnsi="Arial" w:cs="Arial"/>
        </w:rPr>
        <w:t>mM</w:t>
      </w:r>
      <w:proofErr w:type="spellEnd"/>
      <w:r w:rsidRPr="00A3275D">
        <w:rPr>
          <w:rFonts w:ascii="Arial" w:hAnsi="Arial" w:cs="Arial"/>
        </w:rPr>
        <w:t xml:space="preserve"> </w:t>
      </w:r>
      <w:proofErr w:type="spellStart"/>
      <w:r w:rsidRPr="00A3275D">
        <w:rPr>
          <w:rFonts w:ascii="Arial" w:hAnsi="Arial" w:cs="Arial"/>
        </w:rPr>
        <w:t>NaCl</w:t>
      </w:r>
      <w:proofErr w:type="spellEnd"/>
      <w:r w:rsidRPr="00A3275D">
        <w:rPr>
          <w:rFonts w:ascii="Arial" w:hAnsi="Arial" w:cs="Arial"/>
        </w:rPr>
        <w:t xml:space="preserve">, pH 8.0). After sonication, cellular debris was removed by high-speed centrifugation. The 6×His-tagged protein was purified with Ni-NTA affinity chromatography (QIAGEN) following the manufacturer’s recommendations, and then further purified by size exclusion chromatography with a </w:t>
      </w:r>
      <w:proofErr w:type="spellStart"/>
      <w:r w:rsidRPr="00A3275D">
        <w:rPr>
          <w:rFonts w:ascii="Arial" w:hAnsi="Arial" w:cs="Arial"/>
        </w:rPr>
        <w:t>Superdex</w:t>
      </w:r>
      <w:proofErr w:type="spellEnd"/>
      <w:r w:rsidRPr="00A3275D">
        <w:rPr>
          <w:rFonts w:ascii="Arial" w:hAnsi="Arial" w:cs="Arial"/>
        </w:rPr>
        <w:t xml:space="preserve"> 75 10/300 GL column (GE Healthcare) to collect the monomer fraction (Fig. S16). Protein samples were analyzed by </w:t>
      </w:r>
      <w:proofErr w:type="spellStart"/>
      <w:r w:rsidRPr="00A3275D">
        <w:rPr>
          <w:rFonts w:ascii="Arial" w:hAnsi="Arial" w:cs="Arial"/>
        </w:rPr>
        <w:t>tricine</w:t>
      </w:r>
      <w:proofErr w:type="spellEnd"/>
      <w:r w:rsidRPr="00A3275D">
        <w:rPr>
          <w:rFonts w:ascii="Arial" w:hAnsi="Arial" w:cs="Arial"/>
        </w:rPr>
        <w:t xml:space="preserve">-SDS-PAGE. The buffer was changed to 50 </w:t>
      </w:r>
      <w:proofErr w:type="spellStart"/>
      <w:r w:rsidRPr="00A3275D">
        <w:rPr>
          <w:rFonts w:ascii="Arial" w:hAnsi="Arial" w:cs="Arial"/>
        </w:rPr>
        <w:t>mM</w:t>
      </w:r>
      <w:proofErr w:type="spellEnd"/>
      <w:r w:rsidRPr="00A3275D">
        <w:rPr>
          <w:rFonts w:ascii="Arial" w:hAnsi="Arial" w:cs="Arial"/>
        </w:rPr>
        <w:t xml:space="preserve"> Na</w:t>
      </w:r>
      <w:r w:rsidRPr="00A3275D">
        <w:rPr>
          <w:rFonts w:ascii="Arial" w:hAnsi="Arial" w:cs="Arial"/>
          <w:vertAlign w:val="subscript"/>
        </w:rPr>
        <w:t>2</w:t>
      </w:r>
      <w:r w:rsidRPr="00A3275D">
        <w:rPr>
          <w:rFonts w:ascii="Arial" w:hAnsi="Arial" w:cs="Arial"/>
        </w:rPr>
        <w:t>HPO</w:t>
      </w:r>
      <w:r w:rsidRPr="00A3275D">
        <w:rPr>
          <w:rFonts w:ascii="Arial" w:hAnsi="Arial" w:cs="Arial"/>
          <w:vertAlign w:val="subscript"/>
        </w:rPr>
        <w:t>4</w:t>
      </w:r>
      <w:r w:rsidRPr="00A3275D">
        <w:rPr>
          <w:rFonts w:ascii="Arial" w:hAnsi="Arial" w:cs="Arial"/>
        </w:rPr>
        <w:t>/NaH</w:t>
      </w:r>
      <w:r w:rsidRPr="00A3275D">
        <w:rPr>
          <w:rFonts w:ascii="Arial" w:hAnsi="Arial" w:cs="Arial"/>
          <w:vertAlign w:val="subscript"/>
        </w:rPr>
        <w:t>2</w:t>
      </w:r>
      <w:r w:rsidRPr="00A3275D">
        <w:rPr>
          <w:rFonts w:ascii="Arial" w:hAnsi="Arial" w:cs="Arial"/>
        </w:rPr>
        <w:t>PO</w:t>
      </w:r>
      <w:r w:rsidRPr="00A3275D">
        <w:rPr>
          <w:rFonts w:ascii="Arial" w:hAnsi="Arial" w:cs="Arial"/>
          <w:vertAlign w:val="subscript"/>
        </w:rPr>
        <w:t>4</w:t>
      </w:r>
      <w:r w:rsidRPr="00A3275D">
        <w:rPr>
          <w:rFonts w:ascii="Arial" w:hAnsi="Arial" w:cs="Arial"/>
        </w:rPr>
        <w:t xml:space="preserve">, 2 </w:t>
      </w:r>
      <w:proofErr w:type="spellStart"/>
      <w:r w:rsidRPr="00A3275D">
        <w:rPr>
          <w:rFonts w:ascii="Arial" w:hAnsi="Arial" w:cs="Arial"/>
        </w:rPr>
        <w:t>mM</w:t>
      </w:r>
      <w:proofErr w:type="spellEnd"/>
      <w:r w:rsidRPr="00A3275D">
        <w:rPr>
          <w:rFonts w:ascii="Arial" w:hAnsi="Arial" w:cs="Arial"/>
        </w:rPr>
        <w:t xml:space="preserve"> DTT (</w:t>
      </w:r>
      <w:proofErr w:type="spellStart"/>
      <w:r w:rsidRPr="00A3275D">
        <w:rPr>
          <w:rFonts w:ascii="Arial" w:hAnsi="Arial" w:cs="Arial"/>
        </w:rPr>
        <w:t>dithiothreitol</w:t>
      </w:r>
      <w:proofErr w:type="spellEnd"/>
      <w:r w:rsidRPr="00A3275D">
        <w:rPr>
          <w:rFonts w:ascii="Arial" w:hAnsi="Arial" w:cs="Arial"/>
        </w:rPr>
        <w:t>), pH 7.5.</w:t>
      </w:r>
    </w:p>
    <w:p w:rsidR="00337E4B" w:rsidRPr="00A3275D" w:rsidRDefault="00337E4B" w:rsidP="00337E4B">
      <w:pPr>
        <w:spacing w:after="0" w:line="480" w:lineRule="exact"/>
        <w:jc w:val="both"/>
        <w:rPr>
          <w:rFonts w:ascii="Arial" w:hAnsi="Arial" w:cs="Arial"/>
          <w:b/>
        </w:rPr>
      </w:pPr>
    </w:p>
    <w:p w:rsidR="00337E4B" w:rsidRPr="00A3275D" w:rsidRDefault="00337E4B" w:rsidP="00337E4B">
      <w:pPr>
        <w:spacing w:after="0" w:line="480" w:lineRule="exact"/>
        <w:jc w:val="both"/>
        <w:rPr>
          <w:rFonts w:ascii="Arial" w:hAnsi="Arial" w:cs="Arial"/>
        </w:rPr>
      </w:pPr>
      <w:proofErr w:type="gramStart"/>
      <w:r w:rsidRPr="00A3275D">
        <w:rPr>
          <w:rFonts w:ascii="Arial" w:hAnsi="Arial" w:cs="Arial"/>
          <w:b/>
        </w:rPr>
        <w:t>NMR spectroscopy.</w:t>
      </w:r>
      <w:proofErr w:type="gramEnd"/>
      <w:r w:rsidRPr="00A3275D">
        <w:rPr>
          <w:rFonts w:ascii="Arial" w:hAnsi="Arial" w:cs="Arial"/>
          <w:b/>
        </w:rPr>
        <w:t xml:space="preserve"> </w:t>
      </w:r>
      <w:r w:rsidRPr="00A3275D">
        <w:rPr>
          <w:rFonts w:ascii="Arial" w:hAnsi="Arial" w:cs="Arial"/>
        </w:rPr>
        <w:t xml:space="preserve">The protein was dissolved in 500 µl NMR buffer (50 </w:t>
      </w:r>
      <w:proofErr w:type="spellStart"/>
      <w:r w:rsidRPr="00A3275D">
        <w:rPr>
          <w:rFonts w:ascii="Arial" w:hAnsi="Arial" w:cs="Arial"/>
        </w:rPr>
        <w:t>mM</w:t>
      </w:r>
      <w:proofErr w:type="spellEnd"/>
      <w:r w:rsidRPr="00A3275D">
        <w:rPr>
          <w:rFonts w:ascii="Arial" w:hAnsi="Arial" w:cs="Arial"/>
        </w:rPr>
        <w:t xml:space="preserve"> Na</w:t>
      </w:r>
      <w:r w:rsidRPr="00A3275D">
        <w:rPr>
          <w:rFonts w:ascii="Arial" w:hAnsi="Arial" w:cs="Arial"/>
          <w:vertAlign w:val="subscript"/>
        </w:rPr>
        <w:t>2</w:t>
      </w:r>
      <w:r w:rsidRPr="00A3275D">
        <w:rPr>
          <w:rFonts w:ascii="Arial" w:hAnsi="Arial" w:cs="Arial"/>
        </w:rPr>
        <w:t>HPO</w:t>
      </w:r>
      <w:r w:rsidRPr="00A3275D">
        <w:rPr>
          <w:rFonts w:ascii="Arial" w:hAnsi="Arial" w:cs="Arial"/>
          <w:vertAlign w:val="subscript"/>
        </w:rPr>
        <w:t>4</w:t>
      </w:r>
      <w:r w:rsidRPr="00A3275D">
        <w:rPr>
          <w:rFonts w:ascii="Arial" w:hAnsi="Arial" w:cs="Arial"/>
        </w:rPr>
        <w:t>/NaH</w:t>
      </w:r>
      <w:r w:rsidRPr="00A3275D">
        <w:rPr>
          <w:rFonts w:ascii="Arial" w:hAnsi="Arial" w:cs="Arial"/>
          <w:vertAlign w:val="subscript"/>
        </w:rPr>
        <w:t>2</w:t>
      </w:r>
      <w:r w:rsidRPr="00A3275D">
        <w:rPr>
          <w:rFonts w:ascii="Arial" w:hAnsi="Arial" w:cs="Arial"/>
        </w:rPr>
        <w:t>PO</w:t>
      </w:r>
      <w:r w:rsidRPr="00A3275D">
        <w:rPr>
          <w:rFonts w:ascii="Arial" w:hAnsi="Arial" w:cs="Arial"/>
          <w:vertAlign w:val="subscript"/>
        </w:rPr>
        <w:t>4</w:t>
      </w:r>
      <w:r w:rsidRPr="00A3275D">
        <w:rPr>
          <w:rFonts w:ascii="Arial" w:hAnsi="Arial" w:cs="Arial"/>
        </w:rPr>
        <w:t xml:space="preserve">, 2 </w:t>
      </w:r>
      <w:proofErr w:type="spellStart"/>
      <w:r w:rsidRPr="00A3275D">
        <w:rPr>
          <w:rFonts w:ascii="Arial" w:hAnsi="Arial" w:cs="Arial"/>
        </w:rPr>
        <w:t>mM</w:t>
      </w:r>
      <w:proofErr w:type="spellEnd"/>
      <w:r w:rsidRPr="00A3275D">
        <w:rPr>
          <w:rFonts w:ascii="Arial" w:hAnsi="Arial" w:cs="Arial"/>
        </w:rPr>
        <w:t xml:space="preserve"> DTT, pH 7.5, and 10% D</w:t>
      </w:r>
      <w:r w:rsidRPr="00A3275D">
        <w:rPr>
          <w:rFonts w:ascii="Arial" w:hAnsi="Arial" w:cs="Arial"/>
          <w:vertAlign w:val="subscript"/>
        </w:rPr>
        <w:t>2</w:t>
      </w:r>
      <w:r w:rsidRPr="00A3275D">
        <w:rPr>
          <w:rFonts w:ascii="Arial" w:hAnsi="Arial" w:cs="Arial"/>
        </w:rPr>
        <w:t xml:space="preserve">O). Solution NMR spectra were obtained at 298 K on Varian INOVA spectrometers operating at 500 or 700 </w:t>
      </w:r>
      <w:proofErr w:type="spellStart"/>
      <w:r w:rsidRPr="00A3275D">
        <w:rPr>
          <w:rFonts w:ascii="Arial" w:hAnsi="Arial" w:cs="Arial"/>
        </w:rPr>
        <w:t>MHz.</w:t>
      </w:r>
      <w:proofErr w:type="spellEnd"/>
      <w:r w:rsidRPr="00A3275D">
        <w:rPr>
          <w:rFonts w:ascii="Arial" w:hAnsi="Arial" w:cs="Arial"/>
        </w:rPr>
        <w:t xml:space="preserve"> A 2D </w:t>
      </w:r>
      <w:r w:rsidRPr="00A3275D">
        <w:rPr>
          <w:rFonts w:ascii="Arial" w:hAnsi="Arial" w:cs="Arial"/>
          <w:vertAlign w:val="superscript"/>
        </w:rPr>
        <w:t>1</w:t>
      </w:r>
      <w:r w:rsidRPr="00A3275D">
        <w:rPr>
          <w:rFonts w:ascii="Arial" w:hAnsi="Arial" w:cs="Arial"/>
        </w:rPr>
        <w:t>H-</w:t>
      </w:r>
      <w:r w:rsidRPr="00A3275D">
        <w:rPr>
          <w:rFonts w:ascii="Arial" w:hAnsi="Arial" w:cs="Arial"/>
          <w:vertAlign w:val="superscript"/>
        </w:rPr>
        <w:t>15</w:t>
      </w:r>
      <w:r w:rsidRPr="00A3275D">
        <w:rPr>
          <w:rFonts w:ascii="Arial" w:hAnsi="Arial" w:cs="Arial"/>
        </w:rPr>
        <w:t xml:space="preserve">N HSQC (hetero-nuclear single quantum correlation spectroscopy) and some triple resonance experiments such as 3D CBCANH, 3D CBCACONH, 3D HNCO and 3D HNCA were acquired for backbone resonance assignments of the protein. Other experiments including 3D HCCH-TOCSY, 3D HCCH-COSY, 3D HCCONH and 3D HBHACONH were obtained for side chain resonance assignments. The NMR data were processed with </w:t>
      </w:r>
      <w:proofErr w:type="spellStart"/>
      <w:r w:rsidRPr="00A3275D">
        <w:rPr>
          <w:rFonts w:ascii="Arial" w:hAnsi="Arial" w:cs="Arial"/>
        </w:rPr>
        <w:t>NMRPipe</w:t>
      </w:r>
      <w:proofErr w:type="spellEnd"/>
      <w:r w:rsidRPr="00A3275D">
        <w:rPr>
          <w:rFonts w:ascii="Arial" w:hAnsi="Arial" w:cs="Arial"/>
        </w:rPr>
        <w:t xml:space="preserve"> </w:t>
      </w:r>
      <w:r w:rsidR="00425869" w:rsidRPr="00A3275D">
        <w:rPr>
          <w:rFonts w:ascii="Arial" w:hAnsi="Arial" w:cs="Arial"/>
        </w:rPr>
        <w:fldChar w:fldCharType="begin"/>
      </w:r>
      <w:r w:rsidRPr="00A3275D">
        <w:rPr>
          <w:rFonts w:ascii="Arial" w:hAnsi="Arial" w:cs="Arial"/>
        </w:rPr>
        <w:instrText xml:space="preserve"> ADDIN EN.CITE &lt;EndNote&gt;&lt;Cite&gt;&lt;Author&gt;Delaglio&lt;/Author&gt;&lt;Year&gt;1995&lt;/Year&gt;&lt;RecNum&gt;34314&lt;/RecNum&gt;&lt;record&gt;&lt;rec-number&gt;34314&lt;/rec-number&gt;&lt;ref-type name='Journal Article'&gt;17&lt;/ref-type&gt;&lt;contributors&gt;&lt;authors&gt;&lt;author&gt;Delaglio, F.&lt;/author&gt;&lt;author&gt;Grzesiek, S.&lt;/author&gt;&lt;author&gt;Vuister, G. W.&lt;/author&gt;&lt;author&gt;Zhu, G.&lt;/author&gt;&lt;author&gt;Pfeifer, J.&lt;/author&gt;&lt;author&gt;Bax, A.&lt;/author&gt;&lt;/authors&gt;&lt;/contributors&gt;&lt;auth-address&gt;Laboratory of Chemical Physics, National Institute of Diabetes and Digestive and Kidney Diseases, National Institutes of Health, Bethesda, MD 20892, USA.&lt;/auth-address&gt;&lt;titles&gt;&lt;title&gt;NMRPipe: a multidimensional spectral processing system based on UNIX pipes&lt;/title&gt;&lt;secondary-title&gt;J Biomol NMR&lt;/secondary-title&gt;&lt;/titles&gt;&lt;periodical&gt;&lt;full-title&gt;J Biomol NMR&lt;/full-title&gt;&lt;/periodical&gt;&lt;pages&gt;277-93&lt;/pages&gt;&lt;volume&gt;6&lt;/volume&gt;&lt;number&gt;3&lt;/number&gt;&lt;keywords&gt;&lt;keyword&gt;Magnetic Resonance Spectroscopy/*instrumentation&lt;/keyword&gt;&lt;keyword&gt;*Software&lt;/keyword&gt;&lt;/keywords&gt;&lt;dates&gt;&lt;year&gt;1995&lt;/year&gt;&lt;pub-dates&gt;&lt;date&gt;Nov&lt;/date&gt;&lt;/pub-dates&gt;&lt;/dates&gt;&lt;accession-num&gt;8520220&lt;/accession-num&gt;&lt;urls&gt;&lt;related-urls&gt;&lt;url&gt;http://www.ncbi.nlm.nih.gov/entrez/query.fcgi?cmd=Retrieve&amp;amp;db=PubMed&amp;amp;dopt=Citation&amp;amp;list_uids=8520220 &lt;/url&gt;&lt;/related-urls&gt;&lt;/urls&gt;&lt;/record&gt;&lt;/Cite&gt;&lt;Cite&gt;&lt;Author&gt;Delaglio&lt;/Author&gt;&lt;Year&gt;1995&lt;/Year&gt;&lt;RecNum&gt;221&lt;/RecNum&gt;&lt;record&gt;&lt;rec-number&gt;221&lt;/rec-number&gt;&lt;foreign-keys&gt;&lt;key app='EN' db-id='0wf5rezf2ss554ef0pap9zdsvvsz5vd0dxrp'&gt;221&lt;/key&gt;&lt;/foreign-keys&gt;&lt;ref-type name='Journal Article'&gt;17&lt;/ref-type&gt;&lt;contributors&gt;&lt;authors&gt;&lt;author&gt;Delaglio, F.&lt;/author&gt;&lt;author&gt;Grzesiek, S.&lt;/author&gt;&lt;author&gt;Vuister, G. W.&lt;/author&gt;&lt;author&gt;Zhu, G.&lt;/author&gt;&lt;author&gt;Pfeifer, J.&lt;/author&gt;&lt;author&gt;Bax, A.&lt;/author&gt;&lt;/authors&gt;&lt;/contributors&gt;&lt;auth-address&gt;Laboratory of Chemical Physics, National Institute of Diabetes and Digestive and Kidney Diseases, National Institutes of Health, Bethesda, MD 20892, USA.&lt;/auth-address&gt;&lt;titles&gt;&lt;title&gt;NMRPipe: a multidimensional spectral processing system based on UNIX pipes&lt;/title&gt;&lt;secondary-title&gt;Journal of Biomolecular NMR&lt;/secondary-title&gt;&lt;/titles&gt;&lt;periodical&gt;&lt;full-title&gt;Journal of Biomolecular NMR&lt;/full-title&gt;&lt;abbr-1&gt;J. Biomol. NMR&lt;/abbr-1&gt;&lt;abbr-2&gt;J Biomol NMR&lt;/abbr-2&gt;&lt;/periodical&gt;&lt;pages&gt;277-93&lt;/pages&gt;&lt;volume&gt;6&lt;/volume&gt;&lt;number&gt;3&lt;/number&gt;&lt;edition&gt;1995/11/01&lt;/edition&gt;&lt;keywords&gt;&lt;keyword&gt;Magnetic Resonance Spectroscopy/*instrumentation&lt;/keyword&gt;&lt;keyword&gt;*Software&lt;/keyword&gt;&lt;/keywords&gt;&lt;dates&gt;&lt;year&gt;1995&lt;/year&gt;&lt;pub-dates&gt;&lt;date&gt;Nov&lt;/date&gt;&lt;/pub-dates&gt;&lt;/dates&gt;&lt;isbn&gt;0925-2738 (Print)&amp;#xD;0925-2738 (Linking)&lt;/isbn&gt;&lt;accession-num&gt;8520220&lt;/accession-num&gt;&lt;work-type&gt;Research Support, Non-U.S. Gov&amp;apos;t&lt;/work-type&gt;&lt;urls&gt;&lt;related-urls&gt;&lt;url&gt;http://www.ncbi.nlm.nih.gov/pubmed/8520220&lt;/url&gt;&lt;/related-urls&gt;&lt;/urls&gt;&lt;language&gt;eng&lt;/language&gt;&lt;/record&gt;&lt;/Cite&gt;&lt;/EndNote&gt;</w:instrText>
      </w:r>
      <w:r w:rsidR="00425869" w:rsidRPr="00A3275D">
        <w:rPr>
          <w:rFonts w:ascii="Arial" w:hAnsi="Arial" w:cs="Arial"/>
        </w:rPr>
        <w:fldChar w:fldCharType="separate"/>
      </w:r>
      <w:r w:rsidRPr="00A3275D">
        <w:rPr>
          <w:rFonts w:ascii="Arial" w:hAnsi="Arial" w:cs="Arial"/>
        </w:rPr>
        <w:t>(19, 20)</w:t>
      </w:r>
      <w:r w:rsidR="00425869" w:rsidRPr="00A3275D">
        <w:rPr>
          <w:rFonts w:ascii="Arial" w:hAnsi="Arial" w:cs="Arial"/>
        </w:rPr>
        <w:fldChar w:fldCharType="end"/>
      </w:r>
      <w:r w:rsidRPr="00A3275D">
        <w:rPr>
          <w:rFonts w:ascii="Arial" w:hAnsi="Arial" w:cs="Arial"/>
        </w:rPr>
        <w:t xml:space="preserve"> and backbone and side chain resonances were assigned manually using </w:t>
      </w:r>
      <w:proofErr w:type="spellStart"/>
      <w:r w:rsidRPr="00A3275D">
        <w:rPr>
          <w:rFonts w:ascii="Arial" w:hAnsi="Arial" w:cs="Arial"/>
        </w:rPr>
        <w:t>NMRView</w:t>
      </w:r>
      <w:proofErr w:type="spellEnd"/>
      <w:r w:rsidRPr="00A3275D">
        <w:rPr>
          <w:rFonts w:ascii="Arial" w:hAnsi="Arial" w:cs="Arial"/>
        </w:rPr>
        <w:t xml:space="preserve"> software </w:t>
      </w:r>
      <w:r w:rsidR="00425869" w:rsidRPr="00A3275D">
        <w:rPr>
          <w:rFonts w:ascii="Arial" w:hAnsi="Arial" w:cs="Arial"/>
        </w:rPr>
        <w:fldChar w:fldCharType="begin"/>
      </w:r>
      <w:r w:rsidRPr="00A3275D">
        <w:rPr>
          <w:rFonts w:ascii="Arial" w:hAnsi="Arial" w:cs="Arial"/>
        </w:rPr>
        <w:instrText xml:space="preserve"> ADDIN EN.CITE &lt;EndNote&gt;&lt;Cite&gt;&lt;Author&gt;Johnson&lt;/Author&gt;&lt;Year&gt;2004&lt;/Year&gt;&lt;RecNum&gt;237&lt;/RecNum&gt;&lt;DisplayText&gt;(Johnson 2004)&lt;/DisplayText&gt;&lt;record&gt;&lt;rec-number&gt;237&lt;/rec-number&gt;&lt;foreign-keys&gt;&lt;key app="EN" db-id="0wf5rezf2ss554ef0pap9zdsvvsz5vd0dxrp"&gt;237&lt;/key&gt;&lt;/foreign-keys&gt;&lt;ref-type name="Journal Article"&gt;17&lt;/ref-type&gt;&lt;contributors&gt;&lt;authors&gt;&lt;author&gt;Johnson, B. A.&lt;/author&gt;&lt;/authors&gt;&lt;/contributors&gt;&lt;auth-address&gt;Molecular Systems, Merck Research Labs, Rahway, NJ, USA.&lt;/auth-address&gt;&lt;titles&gt;&lt;title&gt;Using NMRView to visualize and analyze the NMR spectra of macromolecules&lt;/title&gt;&lt;secondary-title&gt;Methods in Molecular Biology&lt;/secondary-title&gt;&lt;/titles&gt;&lt;periodical&gt;&lt;full-title&gt;Methods in Molecular Biology&lt;/full-title&gt;&lt;abbr-1&gt;Methods Mol. Biol.&lt;/abbr-1&gt;&lt;abbr-2&gt;Methods Mol Biol&lt;/abbr-2&gt;&lt;/periodical&gt;&lt;pages&gt;313-52&lt;/pages&gt;&lt;volume&gt;278&lt;/volume&gt;&lt;edition&gt;2004/08/20&lt;/edition&gt;&lt;keywords&gt;&lt;keyword&gt;Algorithms&lt;/keyword&gt;&lt;keyword&gt;Amino Acid Sequence&lt;/keyword&gt;&lt;keyword&gt;Automatic Data Processing&lt;/keyword&gt;&lt;keyword&gt;Database Management Systems&lt;/keyword&gt;&lt;keyword&gt;Macromolecular Substances&lt;/keyword&gt;&lt;keyword&gt;Molecular Sequence Data&lt;/keyword&gt;&lt;keyword&gt;Nuclear Magnetic Resonance, Biomolecular/*methods&lt;/keyword&gt;&lt;keyword&gt;Nucleic Acids/analysis&lt;/keyword&gt;&lt;keyword&gt;Proteins/analysis&lt;/keyword&gt;&lt;keyword&gt;*Software&lt;/keyword&gt;&lt;keyword&gt;User-Computer Interface&lt;/keyword&gt;&lt;/keywords&gt;&lt;dates&gt;&lt;year&gt;2004&lt;/year&gt;&lt;/dates&gt;&lt;isbn&gt;1064-3745 (Print)&amp;#xD;1064-3745 (Linking)&lt;/isbn&gt;&lt;accession-num&gt;15318002&lt;/accession-num&gt;&lt;urls&gt;&lt;related-urls&gt;&lt;url&gt;http://www.ncbi.nlm.nih.gov/pubmed/15318002&lt;/url&gt;&lt;/related-urls&gt;&lt;/urls&gt;&lt;electronic-resource-num&gt;10.1385/1-59259-809-9:313&lt;/electronic-resource-num&gt;&lt;language&gt;eng&lt;/language&gt;&lt;/record&gt;&lt;/Cite&gt;&lt;/EndNote&gt;</w:instrText>
      </w:r>
      <w:r w:rsidR="00425869" w:rsidRPr="00A3275D">
        <w:rPr>
          <w:rFonts w:ascii="Arial" w:hAnsi="Arial" w:cs="Arial"/>
        </w:rPr>
        <w:fldChar w:fldCharType="separate"/>
      </w:r>
      <w:r w:rsidRPr="00A3275D">
        <w:rPr>
          <w:rFonts w:ascii="Arial" w:hAnsi="Arial" w:cs="Arial"/>
        </w:rPr>
        <w:t>(21)</w:t>
      </w:r>
      <w:r w:rsidR="00425869" w:rsidRPr="00A3275D">
        <w:rPr>
          <w:rFonts w:ascii="Arial" w:hAnsi="Arial" w:cs="Arial"/>
        </w:rPr>
        <w:fldChar w:fldCharType="end"/>
      </w:r>
      <w:r w:rsidRPr="00A3275D">
        <w:rPr>
          <w:rFonts w:ascii="Arial" w:hAnsi="Arial" w:cs="Arial"/>
        </w:rPr>
        <w:t>.</w:t>
      </w:r>
    </w:p>
    <w:p w:rsidR="00337E4B" w:rsidRPr="00A3275D" w:rsidRDefault="00337E4B" w:rsidP="00337E4B">
      <w:pPr>
        <w:spacing w:after="0" w:line="480" w:lineRule="exact"/>
        <w:jc w:val="both"/>
        <w:rPr>
          <w:rFonts w:ascii="Arial" w:hAnsi="Arial" w:cs="Arial"/>
        </w:rPr>
      </w:pPr>
    </w:p>
    <w:p w:rsidR="00337E4B" w:rsidRPr="00A3275D" w:rsidRDefault="00337E4B" w:rsidP="00337E4B">
      <w:pPr>
        <w:spacing w:after="0" w:line="480" w:lineRule="exact"/>
        <w:jc w:val="both"/>
        <w:rPr>
          <w:rFonts w:ascii="Arial" w:hAnsi="Arial" w:cs="Arial"/>
        </w:rPr>
      </w:pPr>
      <w:proofErr w:type="gramStart"/>
      <w:r w:rsidRPr="00A3275D">
        <w:rPr>
          <w:rFonts w:ascii="Arial" w:hAnsi="Arial" w:cs="Arial"/>
          <w:b/>
        </w:rPr>
        <w:lastRenderedPageBreak/>
        <w:t>Assignment and data deposition.</w:t>
      </w:r>
      <w:proofErr w:type="gramEnd"/>
      <w:r w:rsidRPr="00A3275D">
        <w:rPr>
          <w:rFonts w:ascii="Arial" w:hAnsi="Arial" w:cs="Arial"/>
          <w:b/>
        </w:rPr>
        <w:t xml:space="preserve"> </w:t>
      </w:r>
      <w:r w:rsidRPr="00A3275D">
        <w:rPr>
          <w:rFonts w:ascii="Arial" w:hAnsi="Arial" w:cs="Arial"/>
        </w:rPr>
        <w:t xml:space="preserve">The </w:t>
      </w:r>
      <w:r w:rsidRPr="00A3275D">
        <w:rPr>
          <w:rFonts w:ascii="Arial" w:hAnsi="Arial" w:cs="Arial"/>
          <w:vertAlign w:val="superscript"/>
        </w:rPr>
        <w:t>1</w:t>
      </w:r>
      <w:r w:rsidRPr="00A3275D">
        <w:rPr>
          <w:rFonts w:ascii="Arial" w:hAnsi="Arial" w:cs="Arial"/>
        </w:rPr>
        <w:t>H-</w:t>
      </w:r>
      <w:r w:rsidRPr="00A3275D">
        <w:rPr>
          <w:rFonts w:ascii="Arial" w:hAnsi="Arial" w:cs="Arial"/>
          <w:vertAlign w:val="superscript"/>
        </w:rPr>
        <w:t>15</w:t>
      </w:r>
      <w:r w:rsidRPr="00A3275D">
        <w:rPr>
          <w:rFonts w:ascii="Arial" w:hAnsi="Arial" w:cs="Arial"/>
        </w:rPr>
        <w:t>N HSQC spectrum of MmpS4</w:t>
      </w:r>
      <w:r w:rsidRPr="00A3275D">
        <w:rPr>
          <w:rFonts w:ascii="Arial" w:hAnsi="Arial" w:cs="Arial"/>
          <w:vertAlign w:val="subscript"/>
        </w:rPr>
        <w:t>52-140</w:t>
      </w:r>
      <w:r w:rsidRPr="00A3275D">
        <w:rPr>
          <w:rFonts w:ascii="Arial" w:hAnsi="Arial" w:cs="Arial"/>
        </w:rPr>
        <w:t xml:space="preserve"> is presented in Fig. </w:t>
      </w:r>
      <w:proofErr w:type="gramStart"/>
      <w:r w:rsidRPr="00A3275D">
        <w:rPr>
          <w:rFonts w:ascii="Arial" w:hAnsi="Arial" w:cs="Arial"/>
        </w:rPr>
        <w:t>S17,</w:t>
      </w:r>
      <w:proofErr w:type="gramEnd"/>
      <w:r w:rsidRPr="00A3275D">
        <w:rPr>
          <w:rFonts w:ascii="Arial" w:hAnsi="Arial" w:cs="Arial"/>
        </w:rPr>
        <w:t xml:space="preserve"> and the backbone amide assignments were illustrated. The well dispersed NMR peaks in the HSQC spectrum indicate that this protein is well structured. About 86% of the backbone resonances were assigned (73 out of 85 non-</w:t>
      </w:r>
      <w:proofErr w:type="spellStart"/>
      <w:r w:rsidRPr="00A3275D">
        <w:rPr>
          <w:rFonts w:ascii="Arial" w:hAnsi="Arial" w:cs="Arial"/>
        </w:rPr>
        <w:t>proline</w:t>
      </w:r>
      <w:proofErr w:type="spellEnd"/>
      <w:r w:rsidRPr="00A3275D">
        <w:rPr>
          <w:rFonts w:ascii="Arial" w:hAnsi="Arial" w:cs="Arial"/>
        </w:rPr>
        <w:t xml:space="preserve"> residues). In addition, 83 of 89 </w:t>
      </w:r>
      <w:r w:rsidRPr="00A3275D">
        <w:rPr>
          <w:rFonts w:ascii="Arial" w:hAnsi="Arial" w:cs="Arial"/>
          <w:vertAlign w:val="superscript"/>
        </w:rPr>
        <w:t>13</w:t>
      </w:r>
      <w:r w:rsidRPr="00A3275D">
        <w:rPr>
          <w:rFonts w:ascii="Arial" w:hAnsi="Arial" w:cs="Arial"/>
        </w:rPr>
        <w:t xml:space="preserve">Cα, 72 of 82 </w:t>
      </w:r>
      <w:r w:rsidRPr="00A3275D">
        <w:rPr>
          <w:rFonts w:ascii="Arial" w:hAnsi="Arial" w:cs="Arial"/>
          <w:vertAlign w:val="superscript"/>
        </w:rPr>
        <w:t>13</w:t>
      </w:r>
      <w:r w:rsidRPr="00A3275D">
        <w:rPr>
          <w:rFonts w:ascii="Arial" w:hAnsi="Arial" w:cs="Arial"/>
        </w:rPr>
        <w:t xml:space="preserve">Cβ, and 72 of 89 </w:t>
      </w:r>
      <w:r w:rsidRPr="00A3275D">
        <w:rPr>
          <w:rFonts w:ascii="Arial" w:hAnsi="Arial" w:cs="Arial"/>
          <w:vertAlign w:val="superscript"/>
        </w:rPr>
        <w:t>13</w:t>
      </w:r>
      <w:r w:rsidRPr="00A3275D">
        <w:rPr>
          <w:rFonts w:ascii="Arial" w:hAnsi="Arial" w:cs="Arial"/>
        </w:rPr>
        <w:t xml:space="preserve">CO atoms have been assigned. </w:t>
      </w:r>
      <w:proofErr w:type="gramStart"/>
      <w:r w:rsidRPr="00A3275D">
        <w:rPr>
          <w:rFonts w:ascii="Arial" w:hAnsi="Arial" w:cs="Arial"/>
        </w:rPr>
        <w:t>Fig.</w:t>
      </w:r>
      <w:proofErr w:type="gramEnd"/>
      <w:r w:rsidRPr="00A3275D">
        <w:rPr>
          <w:rFonts w:ascii="Arial" w:hAnsi="Arial" w:cs="Arial"/>
        </w:rPr>
        <w:t xml:space="preserve"> S18 shows the assignment process of Cα and Cβ through HNCACB and </w:t>
      </w:r>
      <w:proofErr w:type="gramStart"/>
      <w:r w:rsidRPr="00A3275D">
        <w:rPr>
          <w:rFonts w:ascii="Arial" w:hAnsi="Arial" w:cs="Arial"/>
        </w:rPr>
        <w:t>CBCA(</w:t>
      </w:r>
      <w:proofErr w:type="gramEnd"/>
      <w:r w:rsidRPr="00A3275D">
        <w:rPr>
          <w:rFonts w:ascii="Arial" w:hAnsi="Arial" w:cs="Arial"/>
        </w:rPr>
        <w:t>CO)NH spectra. The chemical shifts differences and the secondary structure of MmpS4</w:t>
      </w:r>
      <w:r w:rsidRPr="00A3275D">
        <w:rPr>
          <w:rFonts w:ascii="Arial" w:hAnsi="Arial" w:cs="Arial"/>
          <w:vertAlign w:val="subscript"/>
        </w:rPr>
        <w:t>52-140</w:t>
      </w:r>
      <w:r w:rsidRPr="00A3275D">
        <w:rPr>
          <w:rFonts w:ascii="Arial" w:hAnsi="Arial" w:cs="Arial"/>
        </w:rPr>
        <w:t xml:space="preserve"> evaluated by calculating the backbone torsion angels using TALOS+ </w:t>
      </w:r>
      <w:r w:rsidR="00425869" w:rsidRPr="00A3275D">
        <w:rPr>
          <w:rFonts w:ascii="Arial" w:hAnsi="Arial" w:cs="Arial"/>
        </w:rPr>
        <w:fldChar w:fldCharType="begin"/>
      </w:r>
      <w:r w:rsidRPr="00A3275D">
        <w:rPr>
          <w:rFonts w:ascii="Arial" w:hAnsi="Arial" w:cs="Arial"/>
        </w:rPr>
        <w:instrText xml:space="preserve"> ADDIN EN.CITE &lt;EndNote&gt;&lt;Cite&gt;&lt;Author&gt;Shen&lt;/Author&gt;&lt;Year&gt;2009&lt;/Year&gt;&lt;RecNum&gt;75&lt;/RecNum&gt;&lt;record&gt;&lt;rec-number&gt;34008&lt;/rec-number&gt;&lt;ref-type name="Journal Article"&gt;17&lt;/ref-type&gt;&lt;contributors&gt;&lt;authors&gt;&lt;author&gt;Eid, J.&lt;/author&gt;&lt;author&gt;Fehr, A.&lt;/author&gt;&lt;author&gt;Gray, J.&lt;/author&gt;&lt;author&gt;Luong, K.&lt;/author&gt;&lt;author&gt;Lyle, J.&lt;/author&gt;&lt;author&gt;Otto, G.&lt;/author&gt;&lt;author&gt;Peluso, P.&lt;/author&gt;&lt;author&gt;Rank, D.&lt;/author&gt;&lt;author&gt;Baybayan, P.&lt;/author&gt;&lt;author&gt;Bettman, B.&lt;/author&gt;&lt;author&gt;Bibillo, A.&lt;/author&gt;&lt;author&gt;Bjornson, K.&lt;/author&gt;&lt;author&gt;Chaudhuri, B.&lt;/author&gt;&lt;author&gt;Christians, F.&lt;/author&gt;&lt;author&gt;Cicero, R.&lt;/author&gt;&lt;author&gt;Clark, S.&lt;/author&gt;&lt;author&gt;Dalal, R.&lt;/author&gt;&lt;author&gt;Dewinter, A.&lt;/author&gt;&lt;author&gt;Dixon, J.&lt;/author&gt;&lt;author&gt;Foquet, M.&lt;/author&gt;&lt;author&gt;Gaertner, A.&lt;/author&gt;&lt;author&gt;Hardenbol, P.&lt;/author&gt;&lt;author&gt;Heiner, C.&lt;/author&gt;&lt;author&gt;Hester, K.&lt;/author&gt;&lt;author&gt;Holden, D.&lt;/author&gt;&lt;author&gt;Kearns, G.&lt;/author&gt;&lt;author&gt;Kong, X.&lt;/author&gt;&lt;author&gt;Kuse, R.&lt;/author&gt;&lt;author&gt;Lacroix, Y.&lt;/author&gt;&lt;author&gt;Lin, S.&lt;/author&gt;&lt;author&gt;Lundquist, P.&lt;/author&gt;&lt;author&gt;Ma, C.&lt;/author&gt;&lt;author&gt;Marks, P.&lt;/author&gt;&lt;author&gt;Maxham, M.&lt;/author&gt;&lt;author&gt;Murphy, D.&lt;/author&gt;&lt;author&gt;Park, I.&lt;/author&gt;&lt;author&gt;Pham, T.&lt;/author&gt;&lt;author&gt;Phillips, M.&lt;/author&gt;&lt;author&gt;Roy, J.&lt;/author&gt;&lt;author&gt;Sebra, R.&lt;/author&gt;&lt;author&gt;Shen, G.&lt;/author&gt;&lt;author&gt;Sorenson, J.&lt;/author&gt;&lt;author&gt;Tomaney, A.&lt;/author&gt;&lt;author&gt;Travers, K.&lt;/author&gt;&lt;author&gt;Trulson, M.&lt;/author&gt;&lt;author&gt;Vieceli, J.&lt;/author&gt;&lt;author&gt;Wegener, J.&lt;/author&gt;&lt;author&gt;Wu, D.&lt;/author&gt;&lt;author&gt;Yang, A.&lt;/author&gt;&lt;author&gt;Zaccarin, D.&lt;/author&gt;&lt;author&gt;Zhao, P.&lt;/author&gt;&lt;author&gt;Zhong, F.&lt;/author&gt;&lt;author&gt;Korlach, J.&lt;/author&gt;&lt;author&gt;Turner, S.&lt;/author&gt;&lt;/authors&gt;&lt;/contributors&gt;&lt;auth-address&gt;Pacific Biosciences, 1505 Adams Drive, Menlo Park, CA 94025, USA.&lt;/auth-address&gt;&lt;titles&gt;&lt;title&gt;Real-time DNA sequencing from single polymerase molecules&lt;/title&gt;&lt;secondary-title&gt;Science&lt;/secondary-title&gt;&lt;/titles&gt;&lt;pages&gt;133-8&lt;/pages&gt;&lt;volume&gt;323&lt;/volume&gt;&lt;number&gt;5910&lt;/number&gt;&lt;dates&gt;&lt;year&gt;2009&lt;/year&gt;&lt;/dates&gt;&lt;accession-num&gt;19023044&lt;/accession-num&gt;&lt;urls&gt;&lt;related-urls&gt;&lt;url&gt;http://www.ncbi.nlm.nih.gov/pubmed/19023044&lt;/url&gt;&lt;/related-urls&gt;&lt;pdf-urls&gt;&lt;url&gt;file://E:\06-Literature\pdfs\Science323_133.pdf&lt;/url&gt;&lt;/pdf-urls&gt;&lt;/urls&gt;&lt;custom1&gt;pdf&lt;/custom1&gt;&lt;electronic-resource-num&gt;1162986 [pii]&amp;#xD;10.1126/science.1162986&lt;/electronic-resource-num&gt;&lt;/record&gt;&lt;/Cite&gt;&lt;/EndNote&gt;</w:instrText>
      </w:r>
      <w:r w:rsidR="00425869" w:rsidRPr="00A3275D">
        <w:rPr>
          <w:rFonts w:ascii="Arial" w:hAnsi="Arial" w:cs="Arial"/>
        </w:rPr>
        <w:fldChar w:fldCharType="separate"/>
      </w:r>
      <w:r w:rsidRPr="00A3275D">
        <w:rPr>
          <w:rFonts w:ascii="Arial" w:hAnsi="Arial" w:cs="Arial"/>
        </w:rPr>
        <w:t>(22)</w:t>
      </w:r>
      <w:r w:rsidR="00425869" w:rsidRPr="00A3275D">
        <w:rPr>
          <w:rFonts w:ascii="Arial" w:hAnsi="Arial" w:cs="Arial"/>
        </w:rPr>
        <w:fldChar w:fldCharType="end"/>
      </w:r>
      <w:r w:rsidRPr="00A3275D">
        <w:rPr>
          <w:rFonts w:ascii="Arial" w:hAnsi="Arial" w:cs="Arial"/>
        </w:rPr>
        <w:t xml:space="preserve"> are shown in Fig S19, which suggest a structure </w:t>
      </w:r>
      <w:bookmarkStart w:id="1" w:name="OLE_LINK1"/>
      <w:r w:rsidRPr="00A3275D">
        <w:rPr>
          <w:rFonts w:ascii="Arial" w:hAnsi="Arial" w:cs="Arial"/>
        </w:rPr>
        <w:t>consisting of β</w:t>
      </w:r>
      <w:bookmarkEnd w:id="1"/>
      <w:r w:rsidRPr="00A3275D">
        <w:rPr>
          <w:rFonts w:ascii="Arial" w:hAnsi="Arial" w:cs="Arial"/>
        </w:rPr>
        <w:t>-strands.</w:t>
      </w:r>
    </w:p>
    <w:p w:rsidR="00337E4B" w:rsidRPr="00A3275D" w:rsidRDefault="00337E4B" w:rsidP="00337E4B">
      <w:pPr>
        <w:spacing w:after="0" w:line="480" w:lineRule="exact"/>
        <w:jc w:val="both"/>
        <w:rPr>
          <w:rFonts w:ascii="Arial" w:hAnsi="Arial" w:cs="Arial"/>
        </w:rPr>
      </w:pPr>
    </w:p>
    <w:p w:rsidR="00337E4B" w:rsidRPr="00A3275D" w:rsidRDefault="00337E4B" w:rsidP="00337E4B">
      <w:pPr>
        <w:spacing w:after="0" w:line="480" w:lineRule="exact"/>
        <w:jc w:val="both"/>
        <w:rPr>
          <w:rFonts w:ascii="Arial" w:hAnsi="Arial" w:cs="Arial"/>
        </w:rPr>
      </w:pPr>
      <w:proofErr w:type="gramStart"/>
      <w:r w:rsidRPr="00A3275D">
        <w:rPr>
          <w:rFonts w:ascii="Arial" w:hAnsi="Arial" w:cs="Arial"/>
          <w:b/>
        </w:rPr>
        <w:t>NMR Paramagnetic Relaxation Enhancement-Based Distance Measurements.</w:t>
      </w:r>
      <w:proofErr w:type="gramEnd"/>
      <w:r w:rsidRPr="00A3275D">
        <w:rPr>
          <w:rFonts w:ascii="Arial" w:hAnsi="Arial" w:cs="Arial"/>
          <w:b/>
        </w:rPr>
        <w:t xml:space="preserve"> </w:t>
      </w:r>
      <w:r w:rsidRPr="00A3275D">
        <w:rPr>
          <w:rFonts w:ascii="Arial" w:hAnsi="Arial" w:cs="Arial"/>
        </w:rPr>
        <w:t xml:space="preserve">Paramagnetic relaxation enhancement (PRE) experiments were used to measure long range distance restraints. Select </w:t>
      </w:r>
      <w:proofErr w:type="spellStart"/>
      <w:r w:rsidRPr="00A3275D">
        <w:rPr>
          <w:rFonts w:ascii="Arial" w:hAnsi="Arial" w:cs="Arial"/>
        </w:rPr>
        <w:t>Ser</w:t>
      </w:r>
      <w:proofErr w:type="spellEnd"/>
      <w:r w:rsidRPr="00A3275D">
        <w:rPr>
          <w:rFonts w:ascii="Arial" w:hAnsi="Arial" w:cs="Arial"/>
        </w:rPr>
        <w:t xml:space="preserve"> residues were mutated to cysteine using PCR mutagenesis. Using the MmpS4</w:t>
      </w:r>
      <w:r w:rsidRPr="00A3275D">
        <w:rPr>
          <w:rFonts w:ascii="Arial" w:hAnsi="Arial" w:cs="Arial"/>
          <w:vertAlign w:val="subscript"/>
        </w:rPr>
        <w:t>52-140</w:t>
      </w:r>
      <w:r w:rsidRPr="00A3275D">
        <w:rPr>
          <w:rFonts w:ascii="Arial" w:hAnsi="Arial" w:cs="Arial"/>
        </w:rPr>
        <w:t xml:space="preserve"> plasmid, a total of three single-</w:t>
      </w:r>
      <w:proofErr w:type="spellStart"/>
      <w:r w:rsidRPr="00A3275D">
        <w:rPr>
          <w:rFonts w:ascii="Arial" w:hAnsi="Arial" w:cs="Arial"/>
        </w:rPr>
        <w:t>Cys</w:t>
      </w:r>
      <w:proofErr w:type="spellEnd"/>
      <w:r w:rsidRPr="00A3275D">
        <w:rPr>
          <w:rFonts w:ascii="Arial" w:hAnsi="Arial" w:cs="Arial"/>
        </w:rPr>
        <w:t xml:space="preserve"> mutants </w:t>
      </w:r>
      <w:proofErr w:type="gramStart"/>
      <w:r w:rsidRPr="00A3275D">
        <w:rPr>
          <w:rFonts w:ascii="Arial" w:hAnsi="Arial" w:cs="Arial"/>
        </w:rPr>
        <w:t>were</w:t>
      </w:r>
      <w:proofErr w:type="gramEnd"/>
      <w:r w:rsidRPr="00A3275D">
        <w:rPr>
          <w:rFonts w:ascii="Arial" w:hAnsi="Arial" w:cs="Arial"/>
        </w:rPr>
        <w:t xml:space="preserve"> prepared: S68C, S87C, and S99C. All mutations were selected to be located on relatively immobile sites. Prior to PRE measurements, </w:t>
      </w:r>
      <w:r w:rsidRPr="00A3275D">
        <w:rPr>
          <w:rFonts w:ascii="Arial" w:hAnsi="Arial" w:cs="Arial"/>
          <w:vertAlign w:val="superscript"/>
        </w:rPr>
        <w:t>1</w:t>
      </w:r>
      <w:r w:rsidRPr="00A3275D">
        <w:rPr>
          <w:rFonts w:ascii="Arial" w:hAnsi="Arial" w:cs="Arial"/>
        </w:rPr>
        <w:t>H-</w:t>
      </w:r>
      <w:r w:rsidRPr="00A3275D">
        <w:rPr>
          <w:rFonts w:ascii="Arial" w:hAnsi="Arial" w:cs="Arial"/>
          <w:vertAlign w:val="superscript"/>
        </w:rPr>
        <w:t>15</w:t>
      </w:r>
      <w:r w:rsidRPr="00A3275D">
        <w:rPr>
          <w:rFonts w:ascii="Arial" w:hAnsi="Arial" w:cs="Arial"/>
        </w:rPr>
        <w:t>N HSQC experiments were performed to validate that these mutations did not perturb the native structure of MmpS4</w:t>
      </w:r>
      <w:r w:rsidRPr="00A3275D">
        <w:rPr>
          <w:rFonts w:ascii="Arial" w:hAnsi="Arial" w:cs="Arial"/>
          <w:vertAlign w:val="subscript"/>
        </w:rPr>
        <w:t>52-140</w:t>
      </w:r>
      <w:r w:rsidRPr="00A3275D">
        <w:rPr>
          <w:rFonts w:ascii="Arial" w:hAnsi="Arial" w:cs="Arial"/>
        </w:rPr>
        <w:t>. Single-</w:t>
      </w:r>
      <w:proofErr w:type="spellStart"/>
      <w:r w:rsidRPr="00A3275D">
        <w:rPr>
          <w:rFonts w:ascii="Arial" w:hAnsi="Arial" w:cs="Arial"/>
        </w:rPr>
        <w:t>Cys</w:t>
      </w:r>
      <w:proofErr w:type="spellEnd"/>
      <w:r w:rsidRPr="00A3275D">
        <w:rPr>
          <w:rFonts w:ascii="Arial" w:hAnsi="Arial" w:cs="Arial"/>
        </w:rPr>
        <w:t xml:space="preserve"> mutant forms of MmpS4</w:t>
      </w:r>
      <w:r w:rsidRPr="00A3275D">
        <w:rPr>
          <w:rFonts w:ascii="Arial" w:hAnsi="Arial" w:cs="Arial"/>
          <w:vertAlign w:val="subscript"/>
        </w:rPr>
        <w:t>52-140</w:t>
      </w:r>
      <w:r w:rsidRPr="00A3275D">
        <w:rPr>
          <w:rFonts w:ascii="Arial" w:hAnsi="Arial" w:cs="Arial"/>
        </w:rPr>
        <w:t xml:space="preserve"> were overexpressed and purified as described for wild type. Samples were reduced with DTT and then </w:t>
      </w:r>
      <w:proofErr w:type="spellStart"/>
      <w:r w:rsidRPr="00A3275D">
        <w:rPr>
          <w:rFonts w:ascii="Arial" w:hAnsi="Arial" w:cs="Arial"/>
        </w:rPr>
        <w:t>Cys</w:t>
      </w:r>
      <w:proofErr w:type="spellEnd"/>
      <w:r w:rsidRPr="00A3275D">
        <w:rPr>
          <w:rFonts w:ascii="Arial" w:hAnsi="Arial" w:cs="Arial"/>
        </w:rPr>
        <w:t xml:space="preserve">-modified by the </w:t>
      </w:r>
      <w:proofErr w:type="spellStart"/>
      <w:r w:rsidRPr="00A3275D">
        <w:rPr>
          <w:rFonts w:ascii="Arial" w:hAnsi="Arial" w:cs="Arial"/>
        </w:rPr>
        <w:t>thiol</w:t>
      </w:r>
      <w:proofErr w:type="spellEnd"/>
      <w:r w:rsidRPr="00A3275D">
        <w:rPr>
          <w:rFonts w:ascii="Arial" w:hAnsi="Arial" w:cs="Arial"/>
        </w:rPr>
        <w:t xml:space="preserve">-reactive </w:t>
      </w:r>
      <w:proofErr w:type="spellStart"/>
      <w:r w:rsidRPr="00A3275D">
        <w:rPr>
          <w:rFonts w:ascii="Arial" w:hAnsi="Arial" w:cs="Arial"/>
        </w:rPr>
        <w:t>nitroxide</w:t>
      </w:r>
      <w:proofErr w:type="spellEnd"/>
      <w:r w:rsidRPr="00A3275D">
        <w:rPr>
          <w:rFonts w:ascii="Arial" w:hAnsi="Arial" w:cs="Arial"/>
        </w:rPr>
        <w:t xml:space="preserve"> free radical probe, MTSL. Excess MTSL was later removed through desalting chromatography. For each spin-labeled single-cysteine mutant, </w:t>
      </w:r>
      <w:proofErr w:type="gramStart"/>
      <w:r w:rsidRPr="00A3275D">
        <w:rPr>
          <w:rFonts w:ascii="Arial" w:hAnsi="Arial" w:cs="Arial"/>
        </w:rPr>
        <w:t xml:space="preserve">a pair of 2D </w:t>
      </w:r>
      <w:r w:rsidRPr="00A3275D">
        <w:rPr>
          <w:rFonts w:ascii="Arial" w:hAnsi="Arial" w:cs="Arial"/>
          <w:vertAlign w:val="superscript"/>
        </w:rPr>
        <w:t>1</w:t>
      </w:r>
      <w:r w:rsidRPr="00A3275D">
        <w:rPr>
          <w:rFonts w:ascii="Arial" w:hAnsi="Arial" w:cs="Arial"/>
        </w:rPr>
        <w:t>H-</w:t>
      </w:r>
      <w:r w:rsidRPr="00A3275D">
        <w:rPr>
          <w:rFonts w:ascii="Arial" w:hAnsi="Arial" w:cs="Arial"/>
          <w:vertAlign w:val="superscript"/>
        </w:rPr>
        <w:t>15</w:t>
      </w:r>
      <w:r w:rsidRPr="00A3275D">
        <w:rPr>
          <w:rFonts w:ascii="Arial" w:hAnsi="Arial" w:cs="Arial"/>
        </w:rPr>
        <w:t>N HSQC spectra were</w:t>
      </w:r>
      <w:proofErr w:type="gramEnd"/>
      <w:r w:rsidRPr="00A3275D">
        <w:rPr>
          <w:rFonts w:ascii="Arial" w:hAnsi="Arial" w:cs="Arial"/>
        </w:rPr>
        <w:t xml:space="preserve"> acquired for spin-labeled MmpS4</w:t>
      </w:r>
      <w:r w:rsidRPr="00A3275D">
        <w:rPr>
          <w:rFonts w:ascii="Arial" w:hAnsi="Arial" w:cs="Arial"/>
          <w:vertAlign w:val="subscript"/>
        </w:rPr>
        <w:t>52-140</w:t>
      </w:r>
      <w:r w:rsidRPr="00A3275D">
        <w:rPr>
          <w:rFonts w:ascii="Arial" w:hAnsi="Arial" w:cs="Arial"/>
        </w:rPr>
        <w:t xml:space="preserve">: one for the spin-labeled protein in the paramagnetic form, and one after adding adequate ascorbic acid to the sample in order to reduce the </w:t>
      </w:r>
      <w:proofErr w:type="spellStart"/>
      <w:r w:rsidRPr="00A3275D">
        <w:rPr>
          <w:rFonts w:ascii="Arial" w:hAnsi="Arial" w:cs="Arial"/>
        </w:rPr>
        <w:t>nitroxide</w:t>
      </w:r>
      <w:proofErr w:type="spellEnd"/>
      <w:r w:rsidRPr="00A3275D">
        <w:rPr>
          <w:rFonts w:ascii="Arial" w:hAnsi="Arial" w:cs="Arial"/>
        </w:rPr>
        <w:t xml:space="preserve">, yielding the diamagnetic species. The distance restrains from PRE were obtained according to the method descried in the literature </w:t>
      </w:r>
      <w:r w:rsidR="00425869" w:rsidRPr="00A3275D">
        <w:rPr>
          <w:rFonts w:ascii="Arial" w:hAnsi="Arial" w:cs="Arial"/>
        </w:rPr>
        <w:fldChar w:fldCharType="begin"/>
      </w:r>
      <w:r w:rsidRPr="00A3275D">
        <w:rPr>
          <w:rFonts w:ascii="Arial" w:hAnsi="Arial" w:cs="Arial"/>
        </w:rPr>
        <w:instrText xml:space="preserve"> ADDIN EN.CITE &lt;EndNote&gt;&lt;Cite&gt;&lt;Author&gt;Battiste&lt;/Author&gt;&lt;Year&gt;2000&lt;/Year&gt;&lt;RecNum&gt;34315&lt;/RecNum&gt;&lt;record&gt;&lt;rec-number&gt;34315&lt;/rec-number&gt;&lt;ref-type name="Journal Article"&gt;17&lt;/ref-type&gt;&lt;contributors&gt;&lt;authors&gt;&lt;author&gt;Battiste, J. L.&lt;/author&gt;&lt;author&gt;Wagner, G.&lt;/author&gt;&lt;/authors&gt;&lt;/contributors&gt;&lt;auth-address&gt;Department of Biological Chemistry and Molecular Pharmacology, Harvard Medical School, 240 Longwood Avenue, Boston, Massachusetts 02115, USA.&lt;/auth-address&gt;&lt;titles&gt;&lt;title&gt;Utilization of site-directed spin labeling and high-resolution heteronuclear nuclear magnetic resonance for global fold determination of large proteins with limited nuclear overhauser effect data&lt;/title&gt;&lt;secondary-title&gt;Biochemistry&lt;/secondary-title&gt;&lt;/titles&gt;&lt;periodical&gt;&lt;full-title&gt;Biochemistry&lt;/full-title&gt;&lt;/periodical&gt;&lt;pages&gt;5355-65&lt;/pages&gt;&lt;volume&gt;39&lt;/volume&gt;&lt;number&gt;18&lt;/number&gt;&lt;keywords&gt;&lt;keyword&gt;Amino Acid Sequence&lt;/keyword&gt;&lt;keyword&gt;Cholic Acids/chemistry&lt;/keyword&gt;&lt;keyword&gt;Deuterium&lt;/keyword&gt;&lt;keyword&gt;Eukaryotic Initiation Factor-4E&lt;/keyword&gt;&lt;keyword&gt;Magnetic Resonance Spectroscopy/*methods&lt;/keyword&gt;&lt;keyword&gt;Models, Molecular&lt;/keyword&gt;&lt;keyword&gt;Molecular Sequence Data&lt;/keyword&gt;&lt;keyword&gt;Nitrogen Isotopes&lt;/keyword&gt;&lt;keyword&gt;Peptide Initiation Factors/*chemistry&lt;/keyword&gt;&lt;keyword&gt;*Protein Folding&lt;/keyword&gt;&lt;keyword&gt;Protein Structure, Secondary&lt;/keyword&gt;&lt;keyword&gt;Proteins/chemistry&lt;/keyword&gt;&lt;keyword&gt;*Spin Labels&lt;/keyword&gt;&lt;keyword&gt;Yeasts/chemistry&lt;/keyword&gt;&lt;/keywords&gt;&lt;dates&gt;&lt;year&gt;2000&lt;/year&gt;&lt;pub-dates&gt;&lt;date&gt;May 9&lt;/date&gt;&lt;/pub-dates&gt;&lt;/dates&gt;&lt;accession-num&gt;10820006&lt;/accession-num&gt;&lt;urls&gt;&lt;related-urls&gt;&lt;url&gt;http://www.ncbi.nlm.nih.gov/entrez/query.fcgi?cmd=Retrieve&amp;amp;db=PubMed&amp;amp;dopt=Citation&amp;amp;list_uids=10820006 &lt;/url&gt;&lt;/related-urls&gt;&lt;/urls&gt;&lt;/record&gt;&lt;/Cite&gt;&lt;/EndNote&gt;</w:instrText>
      </w:r>
      <w:r w:rsidR="00425869" w:rsidRPr="00A3275D">
        <w:rPr>
          <w:rFonts w:ascii="Arial" w:hAnsi="Arial" w:cs="Arial"/>
        </w:rPr>
        <w:fldChar w:fldCharType="separate"/>
      </w:r>
      <w:r w:rsidRPr="00A3275D">
        <w:rPr>
          <w:rFonts w:ascii="Arial" w:hAnsi="Arial" w:cs="Arial"/>
        </w:rPr>
        <w:t>(23)</w:t>
      </w:r>
      <w:r w:rsidR="00425869" w:rsidRPr="00A3275D">
        <w:rPr>
          <w:rFonts w:ascii="Arial" w:hAnsi="Arial" w:cs="Arial"/>
        </w:rPr>
        <w:fldChar w:fldCharType="end"/>
      </w:r>
      <w:r w:rsidRPr="00A3275D">
        <w:rPr>
          <w:rFonts w:ascii="Arial" w:hAnsi="Arial" w:cs="Arial"/>
        </w:rPr>
        <w:t>.</w:t>
      </w:r>
    </w:p>
    <w:p w:rsidR="00337E4B" w:rsidRPr="00A3275D" w:rsidRDefault="00337E4B" w:rsidP="00337E4B">
      <w:pPr>
        <w:spacing w:after="0" w:line="480" w:lineRule="exact"/>
        <w:jc w:val="both"/>
        <w:rPr>
          <w:rFonts w:ascii="Arial" w:hAnsi="Arial" w:cs="Arial"/>
        </w:rPr>
      </w:pPr>
    </w:p>
    <w:p w:rsidR="00337E4B" w:rsidRPr="00A3275D" w:rsidRDefault="00337E4B" w:rsidP="00337E4B">
      <w:pPr>
        <w:autoSpaceDE w:val="0"/>
        <w:autoSpaceDN w:val="0"/>
        <w:adjustRightInd w:val="0"/>
        <w:spacing w:after="0" w:line="480" w:lineRule="exact"/>
        <w:jc w:val="both"/>
        <w:rPr>
          <w:rFonts w:ascii="Arial" w:hAnsi="Arial" w:cs="Arial"/>
        </w:rPr>
      </w:pPr>
      <w:proofErr w:type="gramStart"/>
      <w:r w:rsidRPr="00A3275D">
        <w:rPr>
          <w:rFonts w:ascii="Arial" w:hAnsi="Arial" w:cs="Arial"/>
          <w:b/>
        </w:rPr>
        <w:t>Structure calculations.</w:t>
      </w:r>
      <w:proofErr w:type="gramEnd"/>
      <w:r w:rsidRPr="00A3275D">
        <w:rPr>
          <w:rFonts w:ascii="Arial" w:hAnsi="Arial" w:cs="Arial"/>
          <w:b/>
        </w:rPr>
        <w:t xml:space="preserve"> </w:t>
      </w:r>
      <w:r w:rsidRPr="00A3275D">
        <w:rPr>
          <w:rFonts w:ascii="Arial" w:hAnsi="Arial" w:cs="Arial"/>
        </w:rPr>
        <w:t xml:space="preserve">Backbone </w:t>
      </w:r>
      <w:r w:rsidRPr="00A3275D">
        <w:rPr>
          <w:rFonts w:ascii="Arial" w:hAnsi="Arial" w:cs="Arial"/>
          <w:vertAlign w:val="superscript"/>
        </w:rPr>
        <w:t>13</w:t>
      </w:r>
      <w:r w:rsidRPr="00A3275D">
        <w:rPr>
          <w:rFonts w:ascii="Arial" w:hAnsi="Arial" w:cs="Arial"/>
        </w:rPr>
        <w:t xml:space="preserve">Cα, </w:t>
      </w:r>
      <w:r w:rsidRPr="00A3275D">
        <w:rPr>
          <w:rFonts w:ascii="Arial" w:hAnsi="Arial" w:cs="Arial"/>
          <w:vertAlign w:val="superscript"/>
        </w:rPr>
        <w:t>13</w:t>
      </w:r>
      <w:r w:rsidRPr="00A3275D">
        <w:rPr>
          <w:rFonts w:ascii="Arial" w:hAnsi="Arial" w:cs="Arial"/>
        </w:rPr>
        <w:t xml:space="preserve">Cβ, </w:t>
      </w:r>
      <w:r w:rsidRPr="00A3275D">
        <w:rPr>
          <w:rFonts w:ascii="Arial" w:hAnsi="Arial" w:cs="Arial"/>
          <w:vertAlign w:val="superscript"/>
        </w:rPr>
        <w:t>13</w:t>
      </w:r>
      <w:r w:rsidRPr="00A3275D">
        <w:rPr>
          <w:rFonts w:ascii="Arial" w:hAnsi="Arial" w:cs="Arial"/>
        </w:rPr>
        <w:t xml:space="preserve">CO, and </w:t>
      </w:r>
      <w:r w:rsidRPr="00A3275D">
        <w:rPr>
          <w:rFonts w:ascii="Arial" w:hAnsi="Arial" w:cs="Arial"/>
          <w:vertAlign w:val="superscript"/>
        </w:rPr>
        <w:t>15</w:t>
      </w:r>
      <w:r w:rsidRPr="00A3275D">
        <w:rPr>
          <w:rFonts w:ascii="Arial" w:hAnsi="Arial" w:cs="Arial"/>
        </w:rPr>
        <w:t xml:space="preserve">N chemical shifts were used to estimate backbone dihedral angles using the program TALOS+. Only restraints that were classified by this program as being in the highest confidence category were used in structural </w:t>
      </w:r>
      <w:r w:rsidRPr="00A3275D">
        <w:rPr>
          <w:rFonts w:ascii="Arial" w:hAnsi="Arial" w:cs="Arial"/>
        </w:rPr>
        <w:lastRenderedPageBreak/>
        <w:t xml:space="preserve">calculations. </w:t>
      </w:r>
      <w:r w:rsidRPr="00A3275D">
        <w:rPr>
          <w:rFonts w:ascii="Arial" w:hAnsi="Arial" w:cs="Arial"/>
          <w:vertAlign w:val="superscript"/>
        </w:rPr>
        <w:t>1</w:t>
      </w:r>
      <w:r w:rsidRPr="00A3275D">
        <w:rPr>
          <w:rFonts w:ascii="Arial" w:hAnsi="Arial" w:cs="Arial"/>
        </w:rPr>
        <w:t>H-</w:t>
      </w:r>
      <w:r w:rsidRPr="00A3275D">
        <w:rPr>
          <w:rFonts w:ascii="Arial" w:hAnsi="Arial" w:cs="Arial"/>
          <w:vertAlign w:val="superscript"/>
        </w:rPr>
        <w:t>1</w:t>
      </w:r>
      <w:r w:rsidRPr="00A3275D">
        <w:rPr>
          <w:rFonts w:ascii="Arial" w:hAnsi="Arial" w:cs="Arial"/>
        </w:rPr>
        <w:t xml:space="preserve">H NOEs were obtained using the 3D </w:t>
      </w:r>
      <w:r w:rsidRPr="00A3275D">
        <w:rPr>
          <w:rFonts w:ascii="Arial" w:hAnsi="Arial" w:cs="Arial"/>
          <w:vertAlign w:val="superscript"/>
        </w:rPr>
        <w:t>15</w:t>
      </w:r>
      <w:r w:rsidRPr="00A3275D">
        <w:rPr>
          <w:rFonts w:ascii="Arial" w:hAnsi="Arial" w:cs="Arial"/>
        </w:rPr>
        <w:t xml:space="preserve">N and </w:t>
      </w:r>
      <w:r w:rsidRPr="00A3275D">
        <w:rPr>
          <w:rFonts w:ascii="Arial" w:hAnsi="Arial" w:cs="Arial"/>
          <w:vertAlign w:val="superscript"/>
        </w:rPr>
        <w:t>13</w:t>
      </w:r>
      <w:r w:rsidRPr="00A3275D">
        <w:rPr>
          <w:rFonts w:ascii="Arial" w:hAnsi="Arial" w:cs="Arial"/>
        </w:rPr>
        <w:t>C NOESY-HSQC experiment on uniformly-13C/15N double-labeled MmpS4</w:t>
      </w:r>
      <w:r w:rsidRPr="00A3275D">
        <w:rPr>
          <w:rFonts w:ascii="Arial" w:hAnsi="Arial" w:cs="Arial"/>
          <w:vertAlign w:val="subscript"/>
        </w:rPr>
        <w:t>52-140</w:t>
      </w:r>
      <w:r w:rsidRPr="00A3275D">
        <w:rPr>
          <w:rFonts w:ascii="Arial" w:hAnsi="Arial" w:cs="Arial"/>
        </w:rPr>
        <w:t>. The backbone dihedral angle, NOE, and long-distance restraints from PRE were used in the structure calculations for MmpS4</w:t>
      </w:r>
      <w:r w:rsidRPr="00A3275D">
        <w:rPr>
          <w:rFonts w:ascii="Arial" w:hAnsi="Arial" w:cs="Arial"/>
          <w:vertAlign w:val="subscript"/>
        </w:rPr>
        <w:t>52-140</w:t>
      </w:r>
      <w:r w:rsidRPr="00A3275D">
        <w:rPr>
          <w:rFonts w:ascii="Arial" w:hAnsi="Arial" w:cs="Arial"/>
        </w:rPr>
        <w:t xml:space="preserve">, using the program </w:t>
      </w:r>
      <w:proofErr w:type="spellStart"/>
      <w:r w:rsidRPr="00A3275D">
        <w:rPr>
          <w:rFonts w:ascii="Arial" w:hAnsi="Arial" w:cs="Arial"/>
        </w:rPr>
        <w:t>Xplor</w:t>
      </w:r>
      <w:proofErr w:type="spellEnd"/>
      <w:r w:rsidRPr="00A3275D">
        <w:rPr>
          <w:rFonts w:ascii="Arial" w:hAnsi="Arial" w:cs="Arial"/>
        </w:rPr>
        <w:t>-NIH. The final 20 structures with the lowest energy were verified using PROCHECKNMR software.</w:t>
      </w:r>
    </w:p>
    <w:p w:rsidR="00337E4B" w:rsidRPr="00A3275D" w:rsidRDefault="00337E4B" w:rsidP="00337E4B">
      <w:pPr>
        <w:autoSpaceDE w:val="0"/>
        <w:autoSpaceDN w:val="0"/>
        <w:adjustRightInd w:val="0"/>
        <w:spacing w:after="0" w:line="480" w:lineRule="exact"/>
        <w:jc w:val="both"/>
        <w:rPr>
          <w:rFonts w:ascii="Arial" w:hAnsi="Arial" w:cs="Arial"/>
          <w:b/>
        </w:rPr>
      </w:pPr>
    </w:p>
    <w:p w:rsidR="00337E4B" w:rsidRPr="00A3275D" w:rsidRDefault="00F4745F" w:rsidP="00337E4B">
      <w:pPr>
        <w:autoSpaceDE w:val="0"/>
        <w:autoSpaceDN w:val="0"/>
        <w:adjustRightInd w:val="0"/>
        <w:spacing w:after="0" w:line="480" w:lineRule="exact"/>
        <w:jc w:val="both"/>
        <w:rPr>
          <w:rFonts w:ascii="Arial" w:hAnsi="Arial" w:cs="Arial"/>
          <w:b/>
          <w:lang w:eastAsia="zh-CN"/>
        </w:rPr>
      </w:pPr>
      <w:proofErr w:type="gramStart"/>
      <w:r w:rsidRPr="00A3275D">
        <w:rPr>
          <w:rFonts w:ascii="Arial" w:hAnsi="Arial" w:cs="Arial"/>
          <w:b/>
        </w:rPr>
        <w:t>Interaction of MmpS4 and MmpL4</w:t>
      </w:r>
      <w:r w:rsidR="00337E4B" w:rsidRPr="00A3275D">
        <w:rPr>
          <w:rFonts w:ascii="Arial" w:hAnsi="Arial" w:cs="Arial"/>
          <w:b/>
        </w:rPr>
        <w:t>.</w:t>
      </w:r>
      <w:proofErr w:type="gramEnd"/>
      <w:r w:rsidR="00337E4B" w:rsidRPr="00A3275D">
        <w:rPr>
          <w:rFonts w:ascii="Arial" w:hAnsi="Arial" w:cs="Arial"/>
          <w:b/>
        </w:rPr>
        <w:t xml:space="preserve"> </w:t>
      </w:r>
      <w:r w:rsidR="00337E4B" w:rsidRPr="00A3275D">
        <w:rPr>
          <w:rFonts w:ascii="Arial" w:hAnsi="Arial" w:cs="Arial"/>
        </w:rPr>
        <w:t>The gene fragments encoding MmpL4</w:t>
      </w:r>
      <w:r w:rsidR="00337E4B" w:rsidRPr="00A3275D">
        <w:rPr>
          <w:rFonts w:ascii="Arial" w:hAnsi="Arial" w:cs="Arial"/>
          <w:vertAlign w:val="subscript"/>
        </w:rPr>
        <w:t>58-199</w:t>
      </w:r>
      <w:r w:rsidR="00337E4B" w:rsidRPr="00A3275D">
        <w:rPr>
          <w:rFonts w:ascii="Arial" w:hAnsi="Arial" w:cs="Arial"/>
        </w:rPr>
        <w:t xml:space="preserve"> </w:t>
      </w:r>
      <w:r w:rsidR="00337E4B" w:rsidRPr="00A3275D">
        <w:rPr>
          <w:rFonts w:ascii="Arial" w:hAnsi="Arial" w:cs="Arial"/>
          <w:lang w:eastAsia="zh-CN"/>
        </w:rPr>
        <w:t>and MmpL4</w:t>
      </w:r>
      <w:r w:rsidR="00337E4B" w:rsidRPr="00A3275D">
        <w:rPr>
          <w:rFonts w:ascii="Arial" w:hAnsi="Arial" w:cs="Arial"/>
          <w:vertAlign w:val="subscript"/>
          <w:lang w:eastAsia="zh-CN"/>
        </w:rPr>
        <w:t>416-763</w:t>
      </w:r>
      <w:r w:rsidR="00337E4B" w:rsidRPr="00A3275D">
        <w:rPr>
          <w:rFonts w:ascii="Arial" w:hAnsi="Arial" w:cs="Arial"/>
          <w:lang w:eastAsia="zh-CN"/>
        </w:rPr>
        <w:t xml:space="preserve"> </w:t>
      </w:r>
      <w:r w:rsidR="00337E4B" w:rsidRPr="00A3275D">
        <w:rPr>
          <w:rFonts w:ascii="Arial" w:hAnsi="Arial" w:cs="Arial"/>
        </w:rPr>
        <w:t xml:space="preserve">were amplified from an </w:t>
      </w:r>
      <w:r w:rsidR="00337E4B" w:rsidRPr="00A3275D">
        <w:rPr>
          <w:rFonts w:ascii="Arial" w:hAnsi="Arial" w:cs="Arial"/>
          <w:i/>
        </w:rPr>
        <w:t>Mtb</w:t>
      </w:r>
      <w:r w:rsidR="00337E4B" w:rsidRPr="00A3275D">
        <w:rPr>
          <w:rFonts w:ascii="Arial" w:hAnsi="Arial" w:cs="Arial"/>
        </w:rPr>
        <w:t xml:space="preserve"> H37Rv </w:t>
      </w:r>
      <w:proofErr w:type="spellStart"/>
      <w:r w:rsidR="00337E4B" w:rsidRPr="00A3275D">
        <w:rPr>
          <w:rFonts w:ascii="Arial" w:hAnsi="Arial" w:cs="Arial"/>
        </w:rPr>
        <w:t>cDNA</w:t>
      </w:r>
      <w:proofErr w:type="spellEnd"/>
      <w:r w:rsidR="00337E4B" w:rsidRPr="00A3275D">
        <w:rPr>
          <w:rFonts w:ascii="Arial" w:hAnsi="Arial" w:cs="Arial"/>
        </w:rPr>
        <w:t xml:space="preserve"> library and then inserted into the pET-28 vector with N-terminal 6×His-SUMO tags. The recombinant proteins were produced in </w:t>
      </w:r>
      <w:r w:rsidR="00337E4B" w:rsidRPr="00A3275D">
        <w:rPr>
          <w:rFonts w:ascii="Arial" w:hAnsi="Arial" w:cs="Arial"/>
          <w:i/>
        </w:rPr>
        <w:t>E. coli</w:t>
      </w:r>
      <w:r w:rsidR="00337E4B" w:rsidRPr="00A3275D">
        <w:rPr>
          <w:rFonts w:ascii="Arial" w:hAnsi="Arial" w:cs="Arial"/>
        </w:rPr>
        <w:t xml:space="preserve"> </w:t>
      </w:r>
      <w:proofErr w:type="gramStart"/>
      <w:r w:rsidR="00337E4B" w:rsidRPr="00A3275D">
        <w:rPr>
          <w:rFonts w:ascii="Arial" w:hAnsi="Arial" w:cs="Arial"/>
        </w:rPr>
        <w:t>BL21(</w:t>
      </w:r>
      <w:proofErr w:type="gramEnd"/>
      <w:r w:rsidR="00337E4B" w:rsidRPr="00A3275D">
        <w:rPr>
          <w:rFonts w:ascii="Arial" w:hAnsi="Arial" w:cs="Arial"/>
        </w:rPr>
        <w:t xml:space="preserve">DE3)Gold grown in LB media and induced with 0.8 </w:t>
      </w:r>
      <w:proofErr w:type="spellStart"/>
      <w:r w:rsidR="00337E4B" w:rsidRPr="00A3275D">
        <w:rPr>
          <w:rFonts w:ascii="Arial" w:hAnsi="Arial" w:cs="Arial"/>
        </w:rPr>
        <w:t>mM</w:t>
      </w:r>
      <w:proofErr w:type="spellEnd"/>
      <w:r w:rsidR="00337E4B" w:rsidRPr="00A3275D">
        <w:rPr>
          <w:rFonts w:ascii="Arial" w:hAnsi="Arial" w:cs="Arial"/>
        </w:rPr>
        <w:t xml:space="preserve"> IPTG at 37</w:t>
      </w:r>
      <w:r w:rsidR="00337E4B" w:rsidRPr="00A3275D">
        <w:rPr>
          <w:rFonts w:ascii="Arial" w:hAnsi="Arial" w:cs="Arial"/>
          <w:vertAlign w:val="superscript"/>
        </w:rPr>
        <w:t>o</w:t>
      </w:r>
      <w:r w:rsidR="00337E4B" w:rsidRPr="00A3275D">
        <w:rPr>
          <w:rFonts w:ascii="Arial" w:hAnsi="Arial" w:cs="Arial"/>
        </w:rPr>
        <w:t>C for 5h. The proteins were purified using Ni-NTA resin and subsequent size-exclusion chromatography (</w:t>
      </w:r>
      <w:proofErr w:type="spellStart"/>
      <w:r w:rsidR="00337E4B" w:rsidRPr="00A3275D">
        <w:rPr>
          <w:rFonts w:ascii="Arial" w:hAnsi="Arial" w:cs="Arial"/>
        </w:rPr>
        <w:t>Superdex</w:t>
      </w:r>
      <w:proofErr w:type="spellEnd"/>
      <w:r w:rsidR="00337E4B" w:rsidRPr="00A3275D">
        <w:rPr>
          <w:rFonts w:ascii="Arial" w:hAnsi="Arial" w:cs="Arial"/>
        </w:rPr>
        <w:t xml:space="preserve"> 75 10/300, GE Healthcare). SUMO protease was added to the purified proteins to cleavage the 6×His-SUMO tag. The tags were subsequently removed by Ni-NTA affinity chromatography. For pull down experiments, MmpS4</w:t>
      </w:r>
      <w:r w:rsidR="00337E4B" w:rsidRPr="00A3275D">
        <w:rPr>
          <w:rFonts w:ascii="Arial" w:hAnsi="Arial" w:cs="Arial"/>
          <w:vertAlign w:val="subscript"/>
        </w:rPr>
        <w:t xml:space="preserve">52-140 </w:t>
      </w:r>
      <w:r w:rsidR="00337E4B" w:rsidRPr="00A3275D">
        <w:rPr>
          <w:rFonts w:ascii="Arial" w:hAnsi="Arial" w:cs="Arial"/>
        </w:rPr>
        <w:t>with a C-terminal His-tag were first bound to Ni-NTA resin followed by a wash step to remove any unbound protein. Then, MmpL4</w:t>
      </w:r>
      <w:r w:rsidR="00337E4B" w:rsidRPr="00A3275D">
        <w:rPr>
          <w:rFonts w:ascii="Arial" w:hAnsi="Arial" w:cs="Arial"/>
          <w:vertAlign w:val="subscript"/>
        </w:rPr>
        <w:t>58-199</w:t>
      </w:r>
      <w:r w:rsidR="00337E4B" w:rsidRPr="00A3275D">
        <w:rPr>
          <w:rFonts w:ascii="Arial" w:hAnsi="Arial" w:cs="Arial"/>
        </w:rPr>
        <w:t xml:space="preserve"> or </w:t>
      </w:r>
      <w:r w:rsidR="00337E4B" w:rsidRPr="00A3275D">
        <w:rPr>
          <w:rFonts w:ascii="Arial" w:hAnsi="Arial" w:cs="Arial"/>
          <w:lang w:eastAsia="zh-CN"/>
        </w:rPr>
        <w:t>MmpL4</w:t>
      </w:r>
      <w:r w:rsidR="00337E4B" w:rsidRPr="00A3275D">
        <w:rPr>
          <w:rFonts w:ascii="Arial" w:hAnsi="Arial" w:cs="Arial"/>
          <w:vertAlign w:val="subscript"/>
          <w:lang w:eastAsia="zh-CN"/>
        </w:rPr>
        <w:t>416-763</w:t>
      </w:r>
      <w:r w:rsidR="00337E4B" w:rsidRPr="00A3275D">
        <w:rPr>
          <w:rFonts w:ascii="Arial" w:hAnsi="Arial" w:cs="Arial"/>
          <w:lang w:eastAsia="zh-CN"/>
        </w:rPr>
        <w:t xml:space="preserve"> </w:t>
      </w:r>
      <w:r w:rsidR="00337E4B" w:rsidRPr="00A3275D">
        <w:rPr>
          <w:rFonts w:ascii="Arial" w:hAnsi="Arial" w:cs="Arial"/>
        </w:rPr>
        <w:t xml:space="preserve">were added and incubated for sufficient time. After washing away unbound protein, the protein complex was eluted and analyzed by </w:t>
      </w:r>
      <w:proofErr w:type="spellStart"/>
      <w:r w:rsidR="00337E4B" w:rsidRPr="00A3275D">
        <w:rPr>
          <w:rFonts w:ascii="Arial" w:hAnsi="Arial" w:cs="Arial"/>
        </w:rPr>
        <w:t>tricine</w:t>
      </w:r>
      <w:proofErr w:type="spellEnd"/>
      <w:r w:rsidRPr="00A3275D">
        <w:rPr>
          <w:rFonts w:ascii="Arial" w:hAnsi="Arial" w:cs="Arial"/>
        </w:rPr>
        <w:t xml:space="preserve"> </w:t>
      </w:r>
      <w:r w:rsidR="00337E4B" w:rsidRPr="00A3275D">
        <w:rPr>
          <w:rFonts w:ascii="Arial" w:hAnsi="Arial" w:cs="Arial"/>
        </w:rPr>
        <w:t>SDS-PAGE.</w:t>
      </w:r>
    </w:p>
    <w:p w:rsidR="00337E4B" w:rsidRPr="00A3275D" w:rsidRDefault="00337E4B" w:rsidP="00337E4B">
      <w:pPr>
        <w:rPr>
          <w:rFonts w:ascii="Arial" w:hAnsi="Arial" w:cs="Arial"/>
          <w:b/>
          <w:szCs w:val="20"/>
          <w:lang w:eastAsia="de-DE"/>
        </w:rPr>
      </w:pPr>
      <w:r w:rsidRPr="00A3275D">
        <w:rPr>
          <w:rFonts w:ascii="Arial" w:hAnsi="Arial" w:cs="Arial"/>
          <w:b/>
        </w:rPr>
        <w:br w:type="page"/>
      </w:r>
    </w:p>
    <w:p w:rsidR="00337E4B" w:rsidRPr="00A3275D" w:rsidRDefault="00337E4B" w:rsidP="00337E4B">
      <w:pPr>
        <w:tabs>
          <w:tab w:val="left" w:pos="900"/>
        </w:tabs>
        <w:spacing w:after="0" w:line="480" w:lineRule="exact"/>
        <w:jc w:val="both"/>
        <w:rPr>
          <w:rFonts w:ascii="Arial" w:eastAsia="SimSun" w:hAnsi="Arial" w:cs="Arial"/>
          <w:b/>
          <w:szCs w:val="20"/>
          <w:lang w:eastAsia="de-DE"/>
        </w:rPr>
      </w:pPr>
      <w:r w:rsidRPr="00A3275D">
        <w:rPr>
          <w:rFonts w:ascii="Arial" w:eastAsia="SimSun" w:hAnsi="Arial" w:cs="Arial"/>
          <w:b/>
          <w:szCs w:val="20"/>
          <w:lang w:eastAsia="de-DE"/>
        </w:rPr>
        <w:lastRenderedPageBreak/>
        <w:t>SUPPLEMENTARY REFERENCES</w:t>
      </w:r>
    </w:p>
    <w:p w:rsidR="00337E4B" w:rsidRPr="00A3275D" w:rsidRDefault="00425869" w:rsidP="00337E4B">
      <w:pPr>
        <w:spacing w:after="0" w:line="480" w:lineRule="exact"/>
        <w:ind w:left="720" w:hanging="720"/>
        <w:rPr>
          <w:rFonts w:ascii="Arial" w:hAnsi="Arial" w:cs="Arial"/>
        </w:rPr>
      </w:pPr>
      <w:r w:rsidRPr="00A3275D">
        <w:rPr>
          <w:rFonts w:ascii="Arial" w:hAnsi="Arial" w:cs="Arial"/>
        </w:rPr>
        <w:fldChar w:fldCharType="begin"/>
      </w:r>
      <w:r w:rsidR="00337E4B" w:rsidRPr="00A3275D">
        <w:rPr>
          <w:rFonts w:ascii="Arial" w:hAnsi="Arial" w:cs="Arial"/>
        </w:rPr>
        <w:instrText xml:space="preserve"> ADDIN EN.REFLIST </w:instrText>
      </w:r>
      <w:r w:rsidRPr="00A3275D">
        <w:rPr>
          <w:rFonts w:ascii="Arial" w:hAnsi="Arial" w:cs="Arial"/>
        </w:rPr>
        <w:fldChar w:fldCharType="separate"/>
      </w:r>
      <w:r w:rsidR="00337E4B" w:rsidRPr="00A3275D">
        <w:rPr>
          <w:rFonts w:ascii="Arial" w:hAnsi="Arial" w:cs="Arial"/>
        </w:rPr>
        <w:t>1.</w:t>
      </w:r>
      <w:r w:rsidR="00337E4B" w:rsidRPr="00A3275D">
        <w:rPr>
          <w:rFonts w:ascii="Arial" w:hAnsi="Arial" w:cs="Arial"/>
        </w:rPr>
        <w:tab/>
        <w:t xml:space="preserve">Sambrook, J., Fritsch, E. F. &amp; Maniatis, T. (1989) </w:t>
      </w:r>
      <w:r w:rsidR="00337E4B" w:rsidRPr="00A3275D">
        <w:rPr>
          <w:rFonts w:ascii="Arial" w:hAnsi="Arial" w:cs="Arial"/>
          <w:i/>
        </w:rPr>
        <w:t>Molecular cloning: a laboratory manual</w:t>
      </w:r>
      <w:r w:rsidR="00337E4B" w:rsidRPr="00A3275D">
        <w:rPr>
          <w:rFonts w:ascii="Arial" w:hAnsi="Arial" w:cs="Arial"/>
        </w:rPr>
        <w:t xml:space="preserve"> (Cold Spring Harbor Laboratory Press, Cold Spring Harbor, N. Y.).</w:t>
      </w:r>
    </w:p>
    <w:p w:rsidR="00337E4B" w:rsidRPr="00A3275D" w:rsidRDefault="00337E4B" w:rsidP="00337E4B">
      <w:pPr>
        <w:spacing w:after="0" w:line="480" w:lineRule="exact"/>
        <w:ind w:left="720" w:hanging="720"/>
        <w:rPr>
          <w:rFonts w:ascii="Arial" w:hAnsi="Arial" w:cs="Arial"/>
          <w:lang w:val="de-DE"/>
        </w:rPr>
      </w:pPr>
      <w:r w:rsidRPr="00A3275D">
        <w:rPr>
          <w:rFonts w:ascii="Arial" w:hAnsi="Arial" w:cs="Arial"/>
        </w:rPr>
        <w:t>2.</w:t>
      </w:r>
      <w:r w:rsidRPr="00A3275D">
        <w:rPr>
          <w:rFonts w:ascii="Arial" w:hAnsi="Arial" w:cs="Arial"/>
        </w:rPr>
        <w:tab/>
        <w:t xml:space="preserve">Sambandamurthy, V. K., Derrick, S. C., Hsu, T., Chen, B., Larsen, M. H., Jalapathy, K. V., Chen, M., Kim, J., Porcelli, S. A., Chan, J., Morris, S. L. &amp; Jacobs, W. R., Jr. </w:t>
      </w:r>
      <w:r w:rsidRPr="00A3275D">
        <w:rPr>
          <w:rFonts w:ascii="Arial" w:hAnsi="Arial" w:cs="Arial"/>
          <w:lang w:val="de-DE"/>
        </w:rPr>
        <w:t xml:space="preserve">(2006) </w:t>
      </w:r>
      <w:r w:rsidRPr="00A3275D">
        <w:rPr>
          <w:rFonts w:ascii="Arial" w:hAnsi="Arial" w:cs="Arial"/>
          <w:i/>
          <w:lang w:val="de-DE"/>
        </w:rPr>
        <w:t>Vaccine</w:t>
      </w:r>
      <w:r w:rsidRPr="00A3275D">
        <w:rPr>
          <w:rFonts w:ascii="Arial" w:hAnsi="Arial" w:cs="Arial"/>
          <w:lang w:val="de-DE"/>
        </w:rPr>
        <w:t xml:space="preserve"> </w:t>
      </w:r>
      <w:r w:rsidRPr="00A3275D">
        <w:rPr>
          <w:rFonts w:ascii="Arial" w:hAnsi="Arial" w:cs="Arial"/>
          <w:b/>
          <w:lang w:val="de-DE"/>
        </w:rPr>
        <w:t>24,</w:t>
      </w:r>
      <w:r w:rsidRPr="00A3275D">
        <w:rPr>
          <w:rFonts w:ascii="Arial" w:hAnsi="Arial" w:cs="Arial"/>
          <w:lang w:val="de-DE"/>
        </w:rPr>
        <w:t xml:space="preserve"> 6309-20.</w:t>
      </w:r>
    </w:p>
    <w:p w:rsidR="00337E4B" w:rsidRPr="00A3275D" w:rsidRDefault="00337E4B" w:rsidP="00337E4B">
      <w:pPr>
        <w:spacing w:after="0" w:line="480" w:lineRule="exact"/>
        <w:ind w:left="720" w:hanging="720"/>
        <w:rPr>
          <w:rFonts w:ascii="Arial" w:hAnsi="Arial" w:cs="Arial"/>
          <w:lang w:val="de-DE"/>
        </w:rPr>
      </w:pPr>
      <w:r w:rsidRPr="00A3275D">
        <w:rPr>
          <w:rFonts w:ascii="Arial" w:hAnsi="Arial" w:cs="Arial"/>
          <w:lang w:val="de-DE"/>
        </w:rPr>
        <w:t>3.</w:t>
      </w:r>
      <w:r w:rsidRPr="00A3275D">
        <w:rPr>
          <w:rFonts w:ascii="Arial" w:hAnsi="Arial" w:cs="Arial"/>
          <w:lang w:val="de-DE"/>
        </w:rPr>
        <w:tab/>
        <w:t xml:space="preserve">Jones, C. M. &amp; Niederweis, M. (2011) </w:t>
      </w:r>
      <w:r w:rsidRPr="00A3275D">
        <w:rPr>
          <w:rFonts w:ascii="Arial" w:hAnsi="Arial" w:cs="Arial"/>
          <w:i/>
          <w:lang w:val="de-DE"/>
        </w:rPr>
        <w:t>J Bacteriol</w:t>
      </w:r>
      <w:r w:rsidRPr="00A3275D">
        <w:rPr>
          <w:rFonts w:ascii="Arial" w:hAnsi="Arial" w:cs="Arial"/>
          <w:lang w:val="de-DE"/>
        </w:rPr>
        <w:t xml:space="preserve"> </w:t>
      </w:r>
      <w:r w:rsidRPr="00A3275D">
        <w:rPr>
          <w:rFonts w:ascii="Arial" w:hAnsi="Arial" w:cs="Arial"/>
          <w:b/>
          <w:lang w:val="de-DE"/>
        </w:rPr>
        <w:t>193,</w:t>
      </w:r>
      <w:r w:rsidRPr="00A3275D">
        <w:rPr>
          <w:rFonts w:ascii="Arial" w:hAnsi="Arial" w:cs="Arial"/>
          <w:lang w:val="de-DE"/>
        </w:rPr>
        <w:t xml:space="preserve"> 1767-70.</w:t>
      </w:r>
    </w:p>
    <w:p w:rsidR="00337E4B" w:rsidRPr="00A3275D" w:rsidRDefault="00337E4B" w:rsidP="00337E4B">
      <w:pPr>
        <w:spacing w:after="0" w:line="480" w:lineRule="exact"/>
        <w:ind w:left="720" w:hanging="720"/>
        <w:rPr>
          <w:rFonts w:ascii="Arial" w:hAnsi="Arial" w:cs="Arial"/>
          <w:lang w:val="de-DE"/>
        </w:rPr>
      </w:pPr>
      <w:r w:rsidRPr="00A3275D">
        <w:rPr>
          <w:rFonts w:ascii="Arial" w:hAnsi="Arial" w:cs="Arial"/>
          <w:lang w:val="de-DE"/>
        </w:rPr>
        <w:t>4.</w:t>
      </w:r>
      <w:r w:rsidRPr="00A3275D">
        <w:rPr>
          <w:rFonts w:ascii="Arial" w:hAnsi="Arial" w:cs="Arial"/>
          <w:lang w:val="de-DE"/>
        </w:rPr>
        <w:tab/>
        <w:t xml:space="preserve">Huff, J., Czyz, A., Landick, R. &amp; Niederweis, M. (2010) </w:t>
      </w:r>
      <w:r w:rsidRPr="00A3275D">
        <w:rPr>
          <w:rFonts w:ascii="Arial" w:hAnsi="Arial" w:cs="Arial"/>
          <w:i/>
          <w:lang w:val="de-DE"/>
        </w:rPr>
        <w:t>Gene</w:t>
      </w:r>
      <w:r w:rsidRPr="00A3275D">
        <w:rPr>
          <w:rFonts w:ascii="Arial" w:hAnsi="Arial" w:cs="Arial"/>
          <w:lang w:val="de-DE"/>
        </w:rPr>
        <w:t xml:space="preserve"> </w:t>
      </w:r>
      <w:r w:rsidRPr="00A3275D">
        <w:rPr>
          <w:rFonts w:ascii="Arial" w:hAnsi="Arial" w:cs="Arial"/>
          <w:b/>
          <w:lang w:val="de-DE"/>
        </w:rPr>
        <w:t>468,</w:t>
      </w:r>
      <w:r w:rsidRPr="00A3275D">
        <w:rPr>
          <w:rFonts w:ascii="Arial" w:hAnsi="Arial" w:cs="Arial"/>
          <w:lang w:val="de-DE"/>
        </w:rPr>
        <w:t xml:space="preserve"> 8-19.</w:t>
      </w:r>
    </w:p>
    <w:p w:rsidR="00337E4B" w:rsidRPr="00A3275D" w:rsidRDefault="00337E4B" w:rsidP="00337E4B">
      <w:pPr>
        <w:spacing w:after="0" w:line="480" w:lineRule="exact"/>
        <w:ind w:left="720" w:hanging="720"/>
        <w:rPr>
          <w:rFonts w:ascii="Arial" w:hAnsi="Arial" w:cs="Arial"/>
          <w:lang w:val="de-DE"/>
        </w:rPr>
      </w:pPr>
      <w:r w:rsidRPr="00A3275D">
        <w:rPr>
          <w:rFonts w:ascii="Arial" w:hAnsi="Arial" w:cs="Arial"/>
          <w:lang w:val="de-DE"/>
        </w:rPr>
        <w:t>5.</w:t>
      </w:r>
      <w:r w:rsidRPr="00A3275D">
        <w:rPr>
          <w:rFonts w:ascii="Arial" w:hAnsi="Arial" w:cs="Arial"/>
          <w:lang w:val="de-DE"/>
        </w:rPr>
        <w:tab/>
        <w:t xml:space="preserve">Jones, C. M. &amp; Niederweis, M. (2010) </w:t>
      </w:r>
      <w:r w:rsidRPr="00A3275D">
        <w:rPr>
          <w:rFonts w:ascii="Arial" w:hAnsi="Arial" w:cs="Arial"/>
          <w:i/>
          <w:lang w:val="de-DE"/>
        </w:rPr>
        <w:t>J Bacteriol</w:t>
      </w:r>
      <w:r w:rsidRPr="00A3275D">
        <w:rPr>
          <w:rFonts w:ascii="Arial" w:hAnsi="Arial" w:cs="Arial"/>
          <w:lang w:val="de-DE"/>
        </w:rPr>
        <w:t xml:space="preserve"> </w:t>
      </w:r>
      <w:r w:rsidRPr="00A3275D">
        <w:rPr>
          <w:rFonts w:ascii="Arial" w:hAnsi="Arial" w:cs="Arial"/>
          <w:b/>
          <w:lang w:val="de-DE"/>
        </w:rPr>
        <w:t>192,</w:t>
      </w:r>
      <w:r w:rsidRPr="00A3275D">
        <w:rPr>
          <w:rFonts w:ascii="Arial" w:hAnsi="Arial" w:cs="Arial"/>
          <w:lang w:val="de-DE"/>
        </w:rPr>
        <w:t xml:space="preserve"> 6411-7.</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6.</w:t>
      </w:r>
      <w:r w:rsidRPr="00A3275D">
        <w:rPr>
          <w:rFonts w:ascii="Arial" w:hAnsi="Arial" w:cs="Arial"/>
        </w:rPr>
        <w:tab/>
        <w:t xml:space="preserve">Guilhot, C., Gicquel, B. &amp; Martin, C. (1992) </w:t>
      </w:r>
      <w:r w:rsidRPr="00A3275D">
        <w:rPr>
          <w:rFonts w:ascii="Arial" w:hAnsi="Arial" w:cs="Arial"/>
          <w:i/>
        </w:rPr>
        <w:t>FEMS Microbiol Lett</w:t>
      </w:r>
      <w:r w:rsidRPr="00A3275D">
        <w:rPr>
          <w:rFonts w:ascii="Arial" w:hAnsi="Arial" w:cs="Arial"/>
        </w:rPr>
        <w:t xml:space="preserve"> </w:t>
      </w:r>
      <w:r w:rsidRPr="00A3275D">
        <w:rPr>
          <w:rFonts w:ascii="Arial" w:hAnsi="Arial" w:cs="Arial"/>
          <w:b/>
        </w:rPr>
        <w:t>77,</w:t>
      </w:r>
      <w:r w:rsidRPr="00A3275D">
        <w:rPr>
          <w:rFonts w:ascii="Arial" w:hAnsi="Arial" w:cs="Arial"/>
        </w:rPr>
        <w:t xml:space="preserve"> 181-6.</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7.</w:t>
      </w:r>
      <w:r w:rsidRPr="00A3275D">
        <w:rPr>
          <w:rFonts w:ascii="Arial" w:hAnsi="Arial" w:cs="Arial"/>
        </w:rPr>
        <w:tab/>
        <w:t xml:space="preserve">Labidi, A., David, H. L. &amp; Roulland-Dussoix, D. (1985) </w:t>
      </w:r>
      <w:r w:rsidRPr="00A3275D">
        <w:rPr>
          <w:rFonts w:ascii="Arial" w:hAnsi="Arial" w:cs="Arial"/>
          <w:i/>
        </w:rPr>
        <w:t>Ann Inst Pasteur Microbiol</w:t>
      </w:r>
      <w:r w:rsidRPr="00A3275D">
        <w:rPr>
          <w:rFonts w:ascii="Arial" w:hAnsi="Arial" w:cs="Arial"/>
        </w:rPr>
        <w:t xml:space="preserve"> </w:t>
      </w:r>
      <w:r w:rsidRPr="00A3275D">
        <w:rPr>
          <w:rFonts w:ascii="Arial" w:hAnsi="Arial" w:cs="Arial"/>
          <w:b/>
        </w:rPr>
        <w:t>136B,</w:t>
      </w:r>
      <w:r w:rsidRPr="00A3275D">
        <w:rPr>
          <w:rFonts w:ascii="Arial" w:hAnsi="Arial" w:cs="Arial"/>
        </w:rPr>
        <w:t xml:space="preserve"> 209-15.</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8.</w:t>
      </w:r>
      <w:r w:rsidRPr="00A3275D">
        <w:rPr>
          <w:rFonts w:ascii="Arial" w:hAnsi="Arial" w:cs="Arial"/>
        </w:rPr>
        <w:tab/>
        <w:t xml:space="preserve">Pelicic, V., Reyrat, J. M. &amp; Gicquel, B. (1996) </w:t>
      </w:r>
      <w:r w:rsidRPr="00A3275D">
        <w:rPr>
          <w:rFonts w:ascii="Arial" w:hAnsi="Arial" w:cs="Arial"/>
          <w:i/>
        </w:rPr>
        <w:t>J. Bacteriol.</w:t>
      </w:r>
      <w:r w:rsidRPr="00A3275D">
        <w:rPr>
          <w:rFonts w:ascii="Arial" w:hAnsi="Arial" w:cs="Arial"/>
        </w:rPr>
        <w:t xml:space="preserve"> </w:t>
      </w:r>
      <w:r w:rsidRPr="00A3275D">
        <w:rPr>
          <w:rFonts w:ascii="Arial" w:hAnsi="Arial" w:cs="Arial"/>
          <w:b/>
        </w:rPr>
        <w:t>178,</w:t>
      </w:r>
      <w:r w:rsidRPr="00A3275D">
        <w:rPr>
          <w:rFonts w:ascii="Arial" w:hAnsi="Arial" w:cs="Arial"/>
        </w:rPr>
        <w:t xml:space="preserve"> 1197-1199.</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9.</w:t>
      </w:r>
      <w:r w:rsidRPr="00A3275D">
        <w:rPr>
          <w:rFonts w:ascii="Arial" w:hAnsi="Arial" w:cs="Arial"/>
        </w:rPr>
        <w:tab/>
        <w:t xml:space="preserve">Ausubel, F. A., Brent, R., Kingston, R. E., Moore, D. D., Seidmann, J. G., Smith, J. A. &amp; Struhl, K. (1990) </w:t>
      </w:r>
      <w:r w:rsidRPr="00A3275D">
        <w:rPr>
          <w:rFonts w:ascii="Arial" w:hAnsi="Arial" w:cs="Arial"/>
          <w:i/>
        </w:rPr>
        <w:t>Current protocols in molecular biology</w:t>
      </w:r>
      <w:r w:rsidRPr="00A3275D">
        <w:rPr>
          <w:rFonts w:ascii="Arial" w:hAnsi="Arial" w:cs="Arial"/>
        </w:rPr>
        <w:t xml:space="preserve"> (Greene Publishing and Wiley-Interscience, New York).</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10.</w:t>
      </w:r>
      <w:r w:rsidRPr="00A3275D">
        <w:rPr>
          <w:rFonts w:ascii="Arial" w:hAnsi="Arial" w:cs="Arial"/>
        </w:rPr>
        <w:tab/>
        <w:t xml:space="preserve">Tanya Parish, N. G. S. (2001) </w:t>
      </w:r>
      <w:r w:rsidRPr="00A3275D">
        <w:rPr>
          <w:rFonts w:ascii="Arial" w:hAnsi="Arial" w:cs="Arial"/>
          <w:i/>
        </w:rPr>
        <w:t>Mycobacterium tuberculosis Protocols</w:t>
      </w:r>
      <w:r w:rsidRPr="00A3275D">
        <w:rPr>
          <w:rFonts w:ascii="Arial" w:hAnsi="Arial" w:cs="Arial"/>
        </w:rPr>
        <w:t xml:space="preserve"> (Humana Press, Totowa).</w:t>
      </w:r>
    </w:p>
    <w:p w:rsidR="00337E4B" w:rsidRPr="00A3275D" w:rsidRDefault="00337E4B" w:rsidP="00337E4B">
      <w:pPr>
        <w:spacing w:after="0" w:line="480" w:lineRule="exact"/>
        <w:ind w:left="720" w:hanging="720"/>
        <w:rPr>
          <w:rFonts w:ascii="Arial" w:hAnsi="Arial" w:cs="Arial"/>
          <w:lang w:val="de-DE"/>
        </w:rPr>
      </w:pPr>
      <w:r w:rsidRPr="00A3275D">
        <w:rPr>
          <w:rFonts w:ascii="Arial" w:hAnsi="Arial" w:cs="Arial"/>
          <w:lang w:val="de-DE"/>
        </w:rPr>
        <w:t>11.</w:t>
      </w:r>
      <w:r w:rsidRPr="00A3275D">
        <w:rPr>
          <w:rFonts w:ascii="Arial" w:hAnsi="Arial" w:cs="Arial"/>
          <w:lang w:val="de-DE"/>
        </w:rPr>
        <w:tab/>
        <w:t xml:space="preserve">Sinsimer, D., Huet, G., Manca, C., Tsenova, L., Koo, M. S., Kurepina, N., kana, B., Mathema, B., Marras, S. A., Kreiswirth, B. N., Guilhot, C. &amp; Kaplan, G. (2008) </w:t>
      </w:r>
      <w:r w:rsidRPr="00A3275D">
        <w:rPr>
          <w:rFonts w:ascii="Arial" w:hAnsi="Arial" w:cs="Arial"/>
          <w:i/>
          <w:lang w:val="de-DE"/>
        </w:rPr>
        <w:t>Infect Immun</w:t>
      </w:r>
      <w:r w:rsidRPr="00A3275D">
        <w:rPr>
          <w:rFonts w:ascii="Arial" w:hAnsi="Arial" w:cs="Arial"/>
          <w:lang w:val="de-DE"/>
        </w:rPr>
        <w:t xml:space="preserve"> </w:t>
      </w:r>
      <w:r w:rsidRPr="00A3275D">
        <w:rPr>
          <w:rFonts w:ascii="Arial" w:hAnsi="Arial" w:cs="Arial"/>
          <w:b/>
          <w:lang w:val="de-DE"/>
        </w:rPr>
        <w:t>76,</w:t>
      </w:r>
      <w:r w:rsidRPr="00A3275D">
        <w:rPr>
          <w:rFonts w:ascii="Arial" w:hAnsi="Arial" w:cs="Arial"/>
          <w:lang w:val="de-DE"/>
        </w:rPr>
        <w:t xml:space="preserve"> 3027-36.</w:t>
      </w:r>
    </w:p>
    <w:p w:rsidR="00337E4B" w:rsidRPr="00A3275D" w:rsidRDefault="00337E4B" w:rsidP="00337E4B">
      <w:pPr>
        <w:spacing w:after="0" w:line="480" w:lineRule="exact"/>
        <w:ind w:left="720" w:hanging="720"/>
        <w:rPr>
          <w:rFonts w:ascii="Arial" w:hAnsi="Arial" w:cs="Arial"/>
          <w:lang w:val="de-DE"/>
        </w:rPr>
      </w:pPr>
      <w:r w:rsidRPr="00A3275D">
        <w:rPr>
          <w:rFonts w:ascii="Arial" w:hAnsi="Arial" w:cs="Arial"/>
          <w:lang w:val="de-DE"/>
        </w:rPr>
        <w:t>12.</w:t>
      </w:r>
      <w:r w:rsidRPr="00A3275D">
        <w:rPr>
          <w:rFonts w:ascii="Arial" w:hAnsi="Arial" w:cs="Arial"/>
          <w:lang w:val="de-DE"/>
        </w:rPr>
        <w:tab/>
        <w:t xml:space="preserve">Dandapat, P., Verma, R., Venkatesan, K., Sharma, V. D., Singh, H. B., Das, R. &amp; Katoch, V. M. (1999) </w:t>
      </w:r>
      <w:r w:rsidRPr="00A3275D">
        <w:rPr>
          <w:rFonts w:ascii="Arial" w:hAnsi="Arial" w:cs="Arial"/>
          <w:i/>
          <w:lang w:val="de-DE"/>
        </w:rPr>
        <w:t>Vet Microbiol</w:t>
      </w:r>
      <w:r w:rsidRPr="00A3275D">
        <w:rPr>
          <w:rFonts w:ascii="Arial" w:hAnsi="Arial" w:cs="Arial"/>
          <w:lang w:val="de-DE"/>
        </w:rPr>
        <w:t xml:space="preserve"> </w:t>
      </w:r>
      <w:r w:rsidRPr="00A3275D">
        <w:rPr>
          <w:rFonts w:ascii="Arial" w:hAnsi="Arial" w:cs="Arial"/>
          <w:b/>
          <w:lang w:val="de-DE"/>
        </w:rPr>
        <w:t>65,</w:t>
      </w:r>
      <w:r w:rsidRPr="00A3275D">
        <w:rPr>
          <w:rFonts w:ascii="Arial" w:hAnsi="Arial" w:cs="Arial"/>
          <w:lang w:val="de-DE"/>
        </w:rPr>
        <w:t xml:space="preserve"> 145-51.</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13.</w:t>
      </w:r>
      <w:r w:rsidRPr="00A3275D">
        <w:rPr>
          <w:rFonts w:ascii="Arial" w:hAnsi="Arial" w:cs="Arial"/>
        </w:rPr>
        <w:tab/>
        <w:t xml:space="preserve">Tanya Parish, N. G. S. (1998) </w:t>
      </w:r>
      <w:r w:rsidRPr="00A3275D">
        <w:rPr>
          <w:rFonts w:ascii="Arial" w:hAnsi="Arial" w:cs="Arial"/>
          <w:i/>
        </w:rPr>
        <w:t>Mycobacterium tuberculosis Protocols</w:t>
      </w:r>
      <w:r w:rsidRPr="00A3275D">
        <w:rPr>
          <w:rFonts w:ascii="Arial" w:hAnsi="Arial" w:cs="Arial"/>
        </w:rPr>
        <w:t xml:space="preserve"> (Humana Press.</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14.</w:t>
      </w:r>
      <w:r w:rsidRPr="00A3275D">
        <w:rPr>
          <w:rFonts w:ascii="Arial" w:hAnsi="Arial" w:cs="Arial"/>
        </w:rPr>
        <w:tab/>
        <w:t xml:space="preserve">Movahedzadeh, F., Wheeler, P. R., Dinadayala, P., Av-Gay, Y., Parish, T., Daffe, M. &amp; Stoker, N. G. (2010) </w:t>
      </w:r>
      <w:r w:rsidRPr="00A3275D">
        <w:rPr>
          <w:rFonts w:ascii="Arial" w:hAnsi="Arial" w:cs="Arial"/>
          <w:i/>
        </w:rPr>
        <w:t>BMC Microbiol</w:t>
      </w:r>
      <w:r w:rsidRPr="00A3275D">
        <w:rPr>
          <w:rFonts w:ascii="Arial" w:hAnsi="Arial" w:cs="Arial"/>
        </w:rPr>
        <w:t xml:space="preserve"> </w:t>
      </w:r>
      <w:r w:rsidRPr="00A3275D">
        <w:rPr>
          <w:rFonts w:ascii="Arial" w:hAnsi="Arial" w:cs="Arial"/>
          <w:b/>
        </w:rPr>
        <w:t>10,</w:t>
      </w:r>
      <w:r w:rsidRPr="00A3275D">
        <w:rPr>
          <w:rFonts w:ascii="Arial" w:hAnsi="Arial" w:cs="Arial"/>
        </w:rPr>
        <w:t xml:space="preserve"> 50.</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lastRenderedPageBreak/>
        <w:t>15.</w:t>
      </w:r>
      <w:r w:rsidRPr="00A3275D">
        <w:rPr>
          <w:rFonts w:ascii="Arial" w:hAnsi="Arial" w:cs="Arial"/>
        </w:rPr>
        <w:tab/>
        <w:t xml:space="preserve">Deshayes, C., Bach, H., Euphrasie, D., Attarian, R., Coureuil, M., Sougakoff, W., Laval, F., Av-Gay, Y., Daffe, M., Etienne, G. &amp; Reyrat, J. M. (2010) </w:t>
      </w:r>
      <w:r w:rsidRPr="00A3275D">
        <w:rPr>
          <w:rFonts w:ascii="Arial" w:hAnsi="Arial" w:cs="Arial"/>
          <w:i/>
        </w:rPr>
        <w:t>Mol Microbiol</w:t>
      </w:r>
      <w:r w:rsidRPr="00A3275D">
        <w:rPr>
          <w:rFonts w:ascii="Arial" w:hAnsi="Arial" w:cs="Arial"/>
        </w:rPr>
        <w:t xml:space="preserve"> </w:t>
      </w:r>
      <w:r w:rsidRPr="00A3275D">
        <w:rPr>
          <w:rFonts w:ascii="Arial" w:hAnsi="Arial" w:cs="Arial"/>
          <w:b/>
        </w:rPr>
        <w:t>78,</w:t>
      </w:r>
      <w:r w:rsidRPr="00A3275D">
        <w:rPr>
          <w:rFonts w:ascii="Arial" w:hAnsi="Arial" w:cs="Arial"/>
        </w:rPr>
        <w:t xml:space="preserve"> 989-1003.</w:t>
      </w:r>
    </w:p>
    <w:p w:rsidR="00337E4B" w:rsidRPr="00A3275D" w:rsidRDefault="00337E4B" w:rsidP="00337E4B">
      <w:pPr>
        <w:spacing w:after="0" w:line="480" w:lineRule="exact"/>
        <w:ind w:left="720" w:hanging="720"/>
        <w:rPr>
          <w:rFonts w:ascii="Arial" w:hAnsi="Arial" w:cs="Arial"/>
          <w:lang w:val="de-DE"/>
        </w:rPr>
      </w:pPr>
      <w:r w:rsidRPr="00A3275D">
        <w:rPr>
          <w:rFonts w:ascii="Arial" w:hAnsi="Arial" w:cs="Arial"/>
          <w:lang w:val="de-DE"/>
        </w:rPr>
        <w:t>16.</w:t>
      </w:r>
      <w:r w:rsidRPr="00A3275D">
        <w:rPr>
          <w:rFonts w:ascii="Arial" w:hAnsi="Arial" w:cs="Arial"/>
          <w:lang w:val="de-DE"/>
        </w:rPr>
        <w:tab/>
        <w:t xml:space="preserve">Song, H., Sandie, R., Wang, Y., Andrade-Navarro, M. A. &amp; Niederweis, M. (2008) </w:t>
      </w:r>
      <w:r w:rsidRPr="00A3275D">
        <w:rPr>
          <w:rFonts w:ascii="Arial" w:hAnsi="Arial" w:cs="Arial"/>
          <w:i/>
          <w:lang w:val="de-DE"/>
        </w:rPr>
        <w:t>Tuberculosis</w:t>
      </w:r>
      <w:r w:rsidRPr="00A3275D">
        <w:rPr>
          <w:rFonts w:ascii="Arial" w:hAnsi="Arial" w:cs="Arial"/>
          <w:lang w:val="de-DE"/>
        </w:rPr>
        <w:t xml:space="preserve"> </w:t>
      </w:r>
      <w:r w:rsidRPr="00A3275D">
        <w:rPr>
          <w:rFonts w:ascii="Arial" w:hAnsi="Arial" w:cs="Arial"/>
          <w:b/>
          <w:lang w:val="de-DE"/>
        </w:rPr>
        <w:t>88,</w:t>
      </w:r>
      <w:r w:rsidRPr="00A3275D">
        <w:rPr>
          <w:rFonts w:ascii="Arial" w:hAnsi="Arial" w:cs="Arial"/>
          <w:lang w:val="de-DE"/>
        </w:rPr>
        <w:t xml:space="preserve"> 526-44.</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17.</w:t>
      </w:r>
      <w:r w:rsidRPr="00A3275D">
        <w:rPr>
          <w:rFonts w:ascii="Arial" w:hAnsi="Arial" w:cs="Arial"/>
        </w:rPr>
        <w:tab/>
        <w:t xml:space="preserve">Senaratne, R. H., Mobasheri, H., Papavinasasundaram, K. G., Jenner, P., Lea, E. J. &amp; Draper, P. (1998) </w:t>
      </w:r>
      <w:r w:rsidRPr="00A3275D">
        <w:rPr>
          <w:rFonts w:ascii="Arial" w:hAnsi="Arial" w:cs="Arial"/>
          <w:i/>
        </w:rPr>
        <w:t>J. Bacteriol.</w:t>
      </w:r>
      <w:r w:rsidRPr="00A3275D">
        <w:rPr>
          <w:rFonts w:ascii="Arial" w:hAnsi="Arial" w:cs="Arial"/>
        </w:rPr>
        <w:t xml:space="preserve"> </w:t>
      </w:r>
      <w:r w:rsidRPr="00A3275D">
        <w:rPr>
          <w:rFonts w:ascii="Arial" w:hAnsi="Arial" w:cs="Arial"/>
          <w:b/>
        </w:rPr>
        <w:t>180,</w:t>
      </w:r>
      <w:r w:rsidRPr="00A3275D">
        <w:rPr>
          <w:rFonts w:ascii="Arial" w:hAnsi="Arial" w:cs="Arial"/>
        </w:rPr>
        <w:t xml:space="preserve"> 3541-3547.</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18.</w:t>
      </w:r>
      <w:r w:rsidRPr="00A3275D">
        <w:rPr>
          <w:rFonts w:ascii="Arial" w:hAnsi="Arial" w:cs="Arial"/>
        </w:rPr>
        <w:tab/>
        <w:t xml:space="preserve">Dussurget, O., Rodriguez, M. &amp; Smith, I. (1996) </w:t>
      </w:r>
      <w:r w:rsidRPr="00A3275D">
        <w:rPr>
          <w:rFonts w:ascii="Arial" w:hAnsi="Arial" w:cs="Arial"/>
          <w:i/>
        </w:rPr>
        <w:t>Mol Microbiol</w:t>
      </w:r>
      <w:r w:rsidRPr="00A3275D">
        <w:rPr>
          <w:rFonts w:ascii="Arial" w:hAnsi="Arial" w:cs="Arial"/>
        </w:rPr>
        <w:t xml:space="preserve"> </w:t>
      </w:r>
      <w:r w:rsidRPr="00A3275D">
        <w:rPr>
          <w:rFonts w:ascii="Arial" w:hAnsi="Arial" w:cs="Arial"/>
          <w:b/>
        </w:rPr>
        <w:t>22,</w:t>
      </w:r>
      <w:r w:rsidRPr="00A3275D">
        <w:rPr>
          <w:rFonts w:ascii="Arial" w:hAnsi="Arial" w:cs="Arial"/>
        </w:rPr>
        <w:t xml:space="preserve"> 535-44.</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19.</w:t>
      </w:r>
      <w:r w:rsidRPr="00A3275D">
        <w:rPr>
          <w:rFonts w:ascii="Arial" w:hAnsi="Arial" w:cs="Arial"/>
        </w:rPr>
        <w:tab/>
        <w:t xml:space="preserve">Delaglio, F., Grzesiek, S., Vuister, G. W., Zhu, G., Pfeifer, J. &amp; Bax, A. (1995) </w:t>
      </w:r>
      <w:r w:rsidRPr="00A3275D">
        <w:rPr>
          <w:rFonts w:ascii="Arial" w:hAnsi="Arial" w:cs="Arial"/>
          <w:i/>
        </w:rPr>
        <w:t>J Biomol NMR</w:t>
      </w:r>
      <w:r w:rsidRPr="00A3275D">
        <w:rPr>
          <w:rFonts w:ascii="Arial" w:hAnsi="Arial" w:cs="Arial"/>
        </w:rPr>
        <w:t xml:space="preserve"> </w:t>
      </w:r>
      <w:r w:rsidRPr="00A3275D">
        <w:rPr>
          <w:rFonts w:ascii="Arial" w:hAnsi="Arial" w:cs="Arial"/>
          <w:b/>
        </w:rPr>
        <w:t>6,</w:t>
      </w:r>
      <w:r w:rsidRPr="00A3275D">
        <w:rPr>
          <w:rFonts w:ascii="Arial" w:hAnsi="Arial" w:cs="Arial"/>
        </w:rPr>
        <w:t xml:space="preserve"> 277-93.</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20.</w:t>
      </w:r>
      <w:r w:rsidRPr="00A3275D">
        <w:rPr>
          <w:rFonts w:ascii="Arial" w:hAnsi="Arial" w:cs="Arial"/>
        </w:rPr>
        <w:tab/>
        <w:t xml:space="preserve">Delaglio, F., Grzesiek, S., Vuister, G. W., Zhu, G., Pfeifer, J. &amp; Bax, A. (1995) </w:t>
      </w:r>
      <w:r w:rsidRPr="00A3275D">
        <w:rPr>
          <w:rFonts w:ascii="Arial" w:hAnsi="Arial" w:cs="Arial"/>
          <w:i/>
        </w:rPr>
        <w:t>Journal of Biomolecular NMR</w:t>
      </w:r>
      <w:r w:rsidRPr="00A3275D">
        <w:rPr>
          <w:rFonts w:ascii="Arial" w:hAnsi="Arial" w:cs="Arial"/>
        </w:rPr>
        <w:t xml:space="preserve"> </w:t>
      </w:r>
      <w:r w:rsidRPr="00A3275D">
        <w:rPr>
          <w:rFonts w:ascii="Arial" w:hAnsi="Arial" w:cs="Arial"/>
          <w:b/>
        </w:rPr>
        <w:t>6,</w:t>
      </w:r>
      <w:r w:rsidRPr="00A3275D">
        <w:rPr>
          <w:rFonts w:ascii="Arial" w:hAnsi="Arial" w:cs="Arial"/>
        </w:rPr>
        <w:t xml:space="preserve"> 277-93.</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21.</w:t>
      </w:r>
      <w:r w:rsidRPr="00A3275D">
        <w:rPr>
          <w:rFonts w:ascii="Arial" w:hAnsi="Arial" w:cs="Arial"/>
        </w:rPr>
        <w:tab/>
        <w:t xml:space="preserve">Johnson, B. A. (2004) </w:t>
      </w:r>
      <w:r w:rsidRPr="00A3275D">
        <w:rPr>
          <w:rFonts w:ascii="Arial" w:hAnsi="Arial" w:cs="Arial"/>
          <w:i/>
        </w:rPr>
        <w:t>Methods in Molecular Biology</w:t>
      </w:r>
      <w:r w:rsidRPr="00A3275D">
        <w:rPr>
          <w:rFonts w:ascii="Arial" w:hAnsi="Arial" w:cs="Arial"/>
        </w:rPr>
        <w:t xml:space="preserve"> </w:t>
      </w:r>
      <w:r w:rsidRPr="00A3275D">
        <w:rPr>
          <w:rFonts w:ascii="Arial" w:hAnsi="Arial" w:cs="Arial"/>
          <w:b/>
        </w:rPr>
        <w:t>278,</w:t>
      </w:r>
      <w:r w:rsidRPr="00A3275D">
        <w:rPr>
          <w:rFonts w:ascii="Arial" w:hAnsi="Arial" w:cs="Arial"/>
        </w:rPr>
        <w:t xml:space="preserve"> 313-52.</w:t>
      </w:r>
    </w:p>
    <w:p w:rsidR="00337E4B" w:rsidRPr="00A3275D" w:rsidRDefault="00337E4B" w:rsidP="00337E4B">
      <w:pPr>
        <w:spacing w:after="0" w:line="480" w:lineRule="exact"/>
        <w:ind w:left="720" w:hanging="720"/>
        <w:rPr>
          <w:rFonts w:ascii="Arial" w:hAnsi="Arial" w:cs="Arial"/>
        </w:rPr>
      </w:pPr>
      <w:r w:rsidRPr="00A3275D">
        <w:rPr>
          <w:rFonts w:ascii="Arial" w:hAnsi="Arial" w:cs="Arial"/>
        </w:rPr>
        <w:t>22.</w:t>
      </w:r>
      <w:r w:rsidRPr="00A3275D">
        <w:rPr>
          <w:rFonts w:ascii="Arial" w:hAnsi="Arial" w:cs="Arial"/>
        </w:rPr>
        <w:tab/>
        <w:t xml:space="preserve">Eid, J., Fehr, A., Gray, J., Luong, K., Lyle, J., Otto, G., Peluso, P., Rank, D., Baybayan, P., Bettman, B., Bibillo, A., Bjornson, K., Chaudhuri, B., Christians, F., Cicero, R., Clark, S., Dalal, R., Dewinter, A., Dixon, J., Foquet, M., Gaertner, A., Hardenbol, P., Heiner, C., Hester, K., Holden, D., Kearns, G., Kong, X., Kuse, R., Lacroix, Y., Lin, S., Lundquist, P., Ma, C., Marks, P., Maxham, M., Murphy, D., Park, I., Pham, T., Phillips, M., Roy, J., Sebra, R., Shen, G., Sorenson, J., Tomaney, A., Travers, K., Trulson, M., Vieceli, J., Wegener, J., Wu, D., Yang, A., Zaccarin, D., Zhao, P., Zhong, F., Korlach, J. &amp; Turner, S. (2009) </w:t>
      </w:r>
      <w:r w:rsidRPr="00A3275D">
        <w:rPr>
          <w:rFonts w:ascii="Arial" w:hAnsi="Arial" w:cs="Arial"/>
          <w:i/>
        </w:rPr>
        <w:t>Science</w:t>
      </w:r>
      <w:r w:rsidRPr="00A3275D">
        <w:rPr>
          <w:rFonts w:ascii="Arial" w:hAnsi="Arial" w:cs="Arial"/>
        </w:rPr>
        <w:t xml:space="preserve"> </w:t>
      </w:r>
      <w:r w:rsidRPr="00A3275D">
        <w:rPr>
          <w:rFonts w:ascii="Arial" w:hAnsi="Arial" w:cs="Arial"/>
          <w:b/>
        </w:rPr>
        <w:t>323,</w:t>
      </w:r>
      <w:r w:rsidRPr="00A3275D">
        <w:rPr>
          <w:rFonts w:ascii="Arial" w:hAnsi="Arial" w:cs="Arial"/>
        </w:rPr>
        <w:t xml:space="preserve"> 133-8.</w:t>
      </w:r>
    </w:p>
    <w:p w:rsidR="00337E4B" w:rsidRPr="00A3275D" w:rsidRDefault="00337E4B" w:rsidP="00337E4B">
      <w:pPr>
        <w:spacing w:after="0" w:line="480" w:lineRule="exact"/>
        <w:ind w:left="720" w:hanging="720"/>
        <w:rPr>
          <w:rFonts w:ascii="Arial" w:eastAsia="SimSun" w:hAnsi="Arial" w:cs="Arial"/>
          <w:noProof/>
          <w:szCs w:val="20"/>
          <w:lang w:eastAsia="de-DE"/>
        </w:rPr>
      </w:pPr>
      <w:r w:rsidRPr="00A3275D">
        <w:rPr>
          <w:rFonts w:ascii="Arial" w:hAnsi="Arial" w:cs="Arial"/>
        </w:rPr>
        <w:t>23.</w:t>
      </w:r>
      <w:r w:rsidRPr="00A3275D">
        <w:rPr>
          <w:rFonts w:ascii="Arial" w:hAnsi="Arial" w:cs="Arial"/>
        </w:rPr>
        <w:tab/>
        <w:t xml:space="preserve">Battiste, J. L. &amp; Wagner, G. (2000) </w:t>
      </w:r>
      <w:r w:rsidRPr="00A3275D">
        <w:rPr>
          <w:rFonts w:ascii="Arial" w:hAnsi="Arial" w:cs="Arial"/>
          <w:i/>
        </w:rPr>
        <w:t>Biochemistry</w:t>
      </w:r>
      <w:r w:rsidRPr="00A3275D">
        <w:rPr>
          <w:rFonts w:ascii="Arial" w:hAnsi="Arial" w:cs="Arial"/>
        </w:rPr>
        <w:t xml:space="preserve"> </w:t>
      </w:r>
      <w:r w:rsidRPr="00A3275D">
        <w:rPr>
          <w:rFonts w:ascii="Arial" w:hAnsi="Arial" w:cs="Arial"/>
          <w:b/>
        </w:rPr>
        <w:t>39,</w:t>
      </w:r>
      <w:r w:rsidRPr="00A3275D">
        <w:rPr>
          <w:rFonts w:ascii="Arial" w:hAnsi="Arial" w:cs="Arial"/>
        </w:rPr>
        <w:t xml:space="preserve"> 5355-65.</w:t>
      </w:r>
      <w:r w:rsidR="00425869" w:rsidRPr="00A3275D">
        <w:rPr>
          <w:rFonts w:ascii="Arial" w:hAnsi="Arial" w:cs="Arial"/>
        </w:rPr>
        <w:fldChar w:fldCharType="end"/>
      </w:r>
      <w:r w:rsidR="00425869" w:rsidRPr="00A3275D">
        <w:rPr>
          <w:rFonts w:ascii="Arial" w:eastAsia="SimSun" w:hAnsi="Arial" w:cs="Arial"/>
          <w:noProof/>
          <w:szCs w:val="20"/>
          <w:lang w:eastAsia="de-DE"/>
        </w:rPr>
        <w:fldChar w:fldCharType="begin"/>
      </w:r>
      <w:r w:rsidRPr="00A3275D">
        <w:rPr>
          <w:rFonts w:ascii="Arial" w:eastAsia="SimSun" w:hAnsi="Arial" w:cs="Arial"/>
          <w:noProof/>
          <w:szCs w:val="20"/>
          <w:lang w:eastAsia="de-DE"/>
        </w:rPr>
        <w:instrText xml:space="preserve"> ADDIN EN.REFLIST </w:instrText>
      </w:r>
      <w:r w:rsidR="00425869" w:rsidRPr="00A3275D">
        <w:rPr>
          <w:rFonts w:ascii="Arial" w:eastAsia="SimSun" w:hAnsi="Arial" w:cs="Arial"/>
          <w:noProof/>
          <w:szCs w:val="20"/>
          <w:lang w:eastAsia="de-DE"/>
        </w:rPr>
        <w:fldChar w:fldCharType="end"/>
      </w:r>
    </w:p>
    <w:p w:rsidR="00BE71A6" w:rsidRPr="00A3275D" w:rsidRDefault="00BE71A6">
      <w:pPr>
        <w:rPr>
          <w:rFonts w:ascii="Arial" w:hAnsi="Arial" w:cs="Arial"/>
        </w:rPr>
      </w:pPr>
    </w:p>
    <w:sectPr w:rsidR="00BE71A6" w:rsidRPr="00A3275D" w:rsidSect="00A41D82">
      <w:headerReference w:type="default" r:id="rId8"/>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DA" w:rsidRDefault="005739DA" w:rsidP="00337E4B">
      <w:pPr>
        <w:spacing w:after="0" w:line="240" w:lineRule="auto"/>
      </w:pPr>
      <w:r>
        <w:separator/>
      </w:r>
    </w:p>
  </w:endnote>
  <w:endnote w:type="continuationSeparator" w:id="0">
    <w:p w:rsidR="005739DA" w:rsidRDefault="005739DA" w:rsidP="0033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DA" w:rsidRDefault="005739DA" w:rsidP="00337E4B">
      <w:pPr>
        <w:spacing w:after="0" w:line="240" w:lineRule="auto"/>
      </w:pPr>
      <w:r>
        <w:separator/>
      </w:r>
    </w:p>
  </w:footnote>
  <w:footnote w:type="continuationSeparator" w:id="0">
    <w:p w:rsidR="005739DA" w:rsidRDefault="005739DA" w:rsidP="0033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D" w:rsidRDefault="00A3275D">
    <w:pPr>
      <w:pStyle w:val="Header"/>
    </w:pPr>
    <w:r w:rsidRPr="002451A9">
      <w:rPr>
        <w:rFonts w:ascii="Arial" w:hAnsi="Arial" w:cs="Arial"/>
        <w:i/>
        <w:sz w:val="20"/>
        <w:szCs w:val="20"/>
        <w:u w:val="single"/>
      </w:rPr>
      <w:t>Mycobacterium tuberculosis</w:t>
    </w:r>
    <w:r w:rsidRPr="002451A9">
      <w:rPr>
        <w:rFonts w:ascii="Arial" w:hAnsi="Arial" w:cs="Arial"/>
        <w:sz w:val="20"/>
        <w:szCs w:val="20"/>
        <w:u w:val="single"/>
      </w:rPr>
      <w:t xml:space="preserve"> siderophore secretion</w:t>
    </w:r>
    <w:r>
      <w:rPr>
        <w:rFonts w:ascii="Arial" w:hAnsi="Arial" w:cs="Arial"/>
        <w:sz w:val="20"/>
        <w:szCs w:val="20"/>
        <w:u w:val="single"/>
      </w:rPr>
      <w:t xml:space="preserve"> – Supplement</w:t>
    </w:r>
    <w:r>
      <w:rPr>
        <w:rFonts w:ascii="Arial" w:hAnsi="Arial" w:cs="Arial"/>
        <w:sz w:val="20"/>
        <w:szCs w:val="20"/>
        <w:u w:val="single"/>
      </w:rPr>
      <w:tab/>
    </w:r>
    <w:r w:rsidRPr="00895B13">
      <w:rPr>
        <w:rFonts w:ascii="Arial" w:hAnsi="Arial" w:cs="Arial"/>
        <w:sz w:val="20"/>
        <w:szCs w:val="20"/>
        <w:u w:val="single"/>
      </w:rPr>
      <w:t>S</w:t>
    </w:r>
    <w:r w:rsidRPr="00FB0C90">
      <w:rPr>
        <w:rFonts w:ascii="Arial" w:hAnsi="Arial" w:cs="Arial"/>
        <w:sz w:val="20"/>
        <w:szCs w:val="20"/>
        <w:u w:val="single"/>
      </w:rPr>
      <w:fldChar w:fldCharType="begin"/>
    </w:r>
    <w:r w:rsidRPr="00FB0C90">
      <w:rPr>
        <w:rFonts w:ascii="Arial" w:hAnsi="Arial" w:cs="Arial"/>
        <w:sz w:val="20"/>
        <w:szCs w:val="20"/>
        <w:u w:val="single"/>
      </w:rPr>
      <w:instrText xml:space="preserve"> PAGE   \* MERGEFORMAT </w:instrText>
    </w:r>
    <w:r w:rsidRPr="00FB0C90">
      <w:rPr>
        <w:rFonts w:ascii="Arial" w:hAnsi="Arial" w:cs="Arial"/>
        <w:sz w:val="20"/>
        <w:szCs w:val="20"/>
        <w:u w:val="single"/>
      </w:rPr>
      <w:fldChar w:fldCharType="separate"/>
    </w:r>
    <w:r w:rsidR="00DF2DC5">
      <w:rPr>
        <w:rFonts w:ascii="Arial" w:hAnsi="Arial" w:cs="Arial"/>
        <w:noProof/>
        <w:sz w:val="20"/>
        <w:szCs w:val="20"/>
        <w:u w:val="single"/>
      </w:rPr>
      <w:t>2</w:t>
    </w:r>
    <w:r w:rsidRPr="00FB0C90">
      <w:rPr>
        <w:rFonts w:ascii="Arial" w:hAnsi="Arial" w:cs="Arial"/>
        <w:noProof/>
        <w:sz w:val="20"/>
        <w:szCs w:val="20"/>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A9"/>
    <w:multiLevelType w:val="hybridMultilevel"/>
    <w:tmpl w:val="0B32DE0A"/>
    <w:lvl w:ilvl="0" w:tplc="4FB8C4F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50A61"/>
    <w:multiLevelType w:val="hybridMultilevel"/>
    <w:tmpl w:val="63B45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60AE3"/>
    <w:multiLevelType w:val="hybridMultilevel"/>
    <w:tmpl w:val="A15E1FFE"/>
    <w:lvl w:ilvl="0" w:tplc="E068A9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99022D3"/>
    <w:multiLevelType w:val="hybridMultilevel"/>
    <w:tmpl w:val="10B2D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01E124A"/>
    <w:multiLevelType w:val="hybridMultilevel"/>
    <w:tmpl w:val="3C1C5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539EA"/>
    <w:multiLevelType w:val="hybridMultilevel"/>
    <w:tmpl w:val="D40C56EE"/>
    <w:lvl w:ilvl="0" w:tplc="DEC00B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476D7"/>
    <w:multiLevelType w:val="hybridMultilevel"/>
    <w:tmpl w:val="889A1A0C"/>
    <w:lvl w:ilvl="0" w:tplc="56B4BF9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509F1"/>
    <w:multiLevelType w:val="hybridMultilevel"/>
    <w:tmpl w:val="1570F092"/>
    <w:lvl w:ilvl="0" w:tplc="94864D8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10CDA"/>
    <w:multiLevelType w:val="hybridMultilevel"/>
    <w:tmpl w:val="18D4C626"/>
    <w:lvl w:ilvl="0" w:tplc="217A87A4">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4B"/>
    <w:rsid w:val="000327D7"/>
    <w:rsid w:val="000606BE"/>
    <w:rsid w:val="00066D27"/>
    <w:rsid w:val="00081104"/>
    <w:rsid w:val="0008357B"/>
    <w:rsid w:val="000967E0"/>
    <w:rsid w:val="000C1D90"/>
    <w:rsid w:val="000E2838"/>
    <w:rsid w:val="000F3169"/>
    <w:rsid w:val="00113600"/>
    <w:rsid w:val="00173133"/>
    <w:rsid w:val="001A1B20"/>
    <w:rsid w:val="00261050"/>
    <w:rsid w:val="00283B9F"/>
    <w:rsid w:val="002C20F9"/>
    <w:rsid w:val="002C502A"/>
    <w:rsid w:val="00301018"/>
    <w:rsid w:val="00337E4B"/>
    <w:rsid w:val="00353FD0"/>
    <w:rsid w:val="00382E28"/>
    <w:rsid w:val="003F3117"/>
    <w:rsid w:val="00425869"/>
    <w:rsid w:val="004C50C4"/>
    <w:rsid w:val="00542298"/>
    <w:rsid w:val="005739DA"/>
    <w:rsid w:val="005C6198"/>
    <w:rsid w:val="005D78B8"/>
    <w:rsid w:val="005E0D82"/>
    <w:rsid w:val="005E3F63"/>
    <w:rsid w:val="0064116D"/>
    <w:rsid w:val="00644417"/>
    <w:rsid w:val="0065611E"/>
    <w:rsid w:val="006563D1"/>
    <w:rsid w:val="0067312A"/>
    <w:rsid w:val="006B1AE7"/>
    <w:rsid w:val="006B3EDA"/>
    <w:rsid w:val="006D7446"/>
    <w:rsid w:val="006E68BE"/>
    <w:rsid w:val="00713D84"/>
    <w:rsid w:val="0074231A"/>
    <w:rsid w:val="00750591"/>
    <w:rsid w:val="00763C60"/>
    <w:rsid w:val="00813A41"/>
    <w:rsid w:val="00815D8C"/>
    <w:rsid w:val="009315BF"/>
    <w:rsid w:val="0094545F"/>
    <w:rsid w:val="009A3C7F"/>
    <w:rsid w:val="009D010C"/>
    <w:rsid w:val="009D1C76"/>
    <w:rsid w:val="009F0F31"/>
    <w:rsid w:val="009F2B2B"/>
    <w:rsid w:val="00A3275D"/>
    <w:rsid w:val="00A41D82"/>
    <w:rsid w:val="00A76363"/>
    <w:rsid w:val="00AC33B0"/>
    <w:rsid w:val="00AD3A6B"/>
    <w:rsid w:val="00AE6A01"/>
    <w:rsid w:val="00B13D90"/>
    <w:rsid w:val="00B15245"/>
    <w:rsid w:val="00B61FBE"/>
    <w:rsid w:val="00BE71A6"/>
    <w:rsid w:val="00BF5C74"/>
    <w:rsid w:val="00C07894"/>
    <w:rsid w:val="00C64D83"/>
    <w:rsid w:val="00C939F2"/>
    <w:rsid w:val="00CF09ED"/>
    <w:rsid w:val="00D560C6"/>
    <w:rsid w:val="00DF2DC5"/>
    <w:rsid w:val="00E964E4"/>
    <w:rsid w:val="00EC0DA8"/>
    <w:rsid w:val="00EE4B61"/>
    <w:rsid w:val="00EE5482"/>
    <w:rsid w:val="00F25CD0"/>
    <w:rsid w:val="00F4061F"/>
    <w:rsid w:val="00F4745F"/>
    <w:rsid w:val="00F61765"/>
    <w:rsid w:val="00FA65ED"/>
    <w:rsid w:val="00F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7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7E4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337E4B"/>
  </w:style>
  <w:style w:type="character" w:styleId="LineNumber">
    <w:name w:val="line number"/>
    <w:basedOn w:val="DefaultParagraphFont"/>
    <w:uiPriority w:val="99"/>
    <w:semiHidden/>
    <w:unhideWhenUsed/>
    <w:rsid w:val="00337E4B"/>
  </w:style>
  <w:style w:type="paragraph" w:customStyle="1" w:styleId="Korrektur">
    <w:name w:val="Korrektur"/>
    <w:basedOn w:val="Normal"/>
    <w:uiPriority w:val="99"/>
    <w:rsid w:val="00337E4B"/>
    <w:pPr>
      <w:spacing w:after="0" w:line="480" w:lineRule="exact"/>
      <w:jc w:val="both"/>
    </w:pPr>
    <w:rPr>
      <w:rFonts w:ascii="Arial" w:eastAsia="SimSun" w:hAnsi="Arial" w:cs="Times New Roman"/>
      <w:szCs w:val="20"/>
      <w:lang w:eastAsia="de-DE"/>
    </w:rPr>
  </w:style>
  <w:style w:type="character" w:styleId="Hyperlink">
    <w:name w:val="Hyperlink"/>
    <w:basedOn w:val="DefaultParagraphFont"/>
    <w:uiPriority w:val="99"/>
    <w:unhideWhenUsed/>
    <w:rsid w:val="00337E4B"/>
    <w:rPr>
      <w:color w:val="0000FF" w:themeColor="hyperlink"/>
      <w:u w:val="single"/>
    </w:rPr>
  </w:style>
  <w:style w:type="character" w:styleId="CommentReference">
    <w:name w:val="annotation reference"/>
    <w:basedOn w:val="DefaultParagraphFont"/>
    <w:uiPriority w:val="99"/>
    <w:semiHidden/>
    <w:unhideWhenUsed/>
    <w:rsid w:val="00337E4B"/>
    <w:rPr>
      <w:sz w:val="16"/>
      <w:szCs w:val="16"/>
    </w:rPr>
  </w:style>
  <w:style w:type="paragraph" w:styleId="CommentText">
    <w:name w:val="annotation text"/>
    <w:basedOn w:val="Normal"/>
    <w:link w:val="CommentTextChar"/>
    <w:uiPriority w:val="99"/>
    <w:semiHidden/>
    <w:unhideWhenUsed/>
    <w:rsid w:val="00337E4B"/>
    <w:pPr>
      <w:spacing w:line="240" w:lineRule="auto"/>
    </w:pPr>
    <w:rPr>
      <w:sz w:val="20"/>
      <w:szCs w:val="20"/>
    </w:rPr>
  </w:style>
  <w:style w:type="character" w:customStyle="1" w:styleId="CommentTextChar">
    <w:name w:val="Comment Text Char"/>
    <w:basedOn w:val="DefaultParagraphFont"/>
    <w:link w:val="CommentText"/>
    <w:uiPriority w:val="99"/>
    <w:semiHidden/>
    <w:rsid w:val="00337E4B"/>
    <w:rPr>
      <w:sz w:val="20"/>
      <w:szCs w:val="20"/>
    </w:rPr>
  </w:style>
  <w:style w:type="paragraph" w:styleId="CommentSubject">
    <w:name w:val="annotation subject"/>
    <w:basedOn w:val="CommentText"/>
    <w:next w:val="CommentText"/>
    <w:link w:val="CommentSubjectChar"/>
    <w:uiPriority w:val="99"/>
    <w:semiHidden/>
    <w:unhideWhenUsed/>
    <w:rsid w:val="00337E4B"/>
    <w:rPr>
      <w:b/>
      <w:bCs/>
    </w:rPr>
  </w:style>
  <w:style w:type="character" w:customStyle="1" w:styleId="CommentSubjectChar">
    <w:name w:val="Comment Subject Char"/>
    <w:basedOn w:val="CommentTextChar"/>
    <w:link w:val="CommentSubject"/>
    <w:uiPriority w:val="99"/>
    <w:semiHidden/>
    <w:rsid w:val="00337E4B"/>
    <w:rPr>
      <w:b/>
      <w:bCs/>
      <w:sz w:val="20"/>
      <w:szCs w:val="20"/>
    </w:rPr>
  </w:style>
  <w:style w:type="paragraph" w:styleId="BalloonText">
    <w:name w:val="Balloon Text"/>
    <w:basedOn w:val="Normal"/>
    <w:link w:val="BalloonTextChar"/>
    <w:uiPriority w:val="99"/>
    <w:semiHidden/>
    <w:unhideWhenUsed/>
    <w:rsid w:val="0033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4B"/>
    <w:rPr>
      <w:rFonts w:ascii="Tahoma" w:hAnsi="Tahoma" w:cs="Tahoma"/>
      <w:sz w:val="16"/>
      <w:szCs w:val="16"/>
    </w:rPr>
  </w:style>
  <w:style w:type="paragraph" w:styleId="Header">
    <w:name w:val="header"/>
    <w:basedOn w:val="Normal"/>
    <w:link w:val="HeaderChar"/>
    <w:uiPriority w:val="99"/>
    <w:unhideWhenUsed/>
    <w:rsid w:val="0033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4B"/>
  </w:style>
  <w:style w:type="paragraph" w:styleId="Footer">
    <w:name w:val="footer"/>
    <w:basedOn w:val="Normal"/>
    <w:link w:val="FooterChar"/>
    <w:uiPriority w:val="99"/>
    <w:unhideWhenUsed/>
    <w:rsid w:val="0033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4B"/>
  </w:style>
  <w:style w:type="paragraph" w:styleId="Revision">
    <w:name w:val="Revision"/>
    <w:hidden/>
    <w:uiPriority w:val="99"/>
    <w:semiHidden/>
    <w:rsid w:val="00337E4B"/>
    <w:pPr>
      <w:spacing w:after="0" w:line="240" w:lineRule="auto"/>
    </w:pPr>
  </w:style>
  <w:style w:type="character" w:customStyle="1" w:styleId="st">
    <w:name w:val="st"/>
    <w:basedOn w:val="DefaultParagraphFont"/>
    <w:uiPriority w:val="99"/>
    <w:rsid w:val="00337E4B"/>
  </w:style>
  <w:style w:type="character" w:styleId="PlaceholderText">
    <w:name w:val="Placeholder Text"/>
    <w:basedOn w:val="DefaultParagraphFont"/>
    <w:uiPriority w:val="99"/>
    <w:semiHidden/>
    <w:rsid w:val="00337E4B"/>
    <w:rPr>
      <w:color w:val="808080"/>
    </w:rPr>
  </w:style>
  <w:style w:type="paragraph" w:styleId="ListParagraph">
    <w:name w:val="List Paragraph"/>
    <w:basedOn w:val="Normal"/>
    <w:uiPriority w:val="99"/>
    <w:qFormat/>
    <w:rsid w:val="00337E4B"/>
    <w:pPr>
      <w:ind w:left="720"/>
      <w:contextualSpacing/>
    </w:pPr>
  </w:style>
  <w:style w:type="character" w:styleId="Emphasis">
    <w:name w:val="Emphasis"/>
    <w:basedOn w:val="DefaultParagraphFont"/>
    <w:uiPriority w:val="99"/>
    <w:qFormat/>
    <w:rsid w:val="00337E4B"/>
    <w:rPr>
      <w:i/>
      <w:iCs/>
    </w:rPr>
  </w:style>
  <w:style w:type="paragraph" w:customStyle="1" w:styleId="Standard9pt">
    <w:name w:val="Standard9pt"/>
    <w:basedOn w:val="Normal"/>
    <w:uiPriority w:val="99"/>
    <w:rsid w:val="00337E4B"/>
    <w:pPr>
      <w:spacing w:after="0" w:line="220" w:lineRule="exact"/>
      <w:jc w:val="both"/>
    </w:pPr>
    <w:rPr>
      <w:rFonts w:ascii="Arial" w:eastAsia="SimSun" w:hAnsi="Arial" w:cs="Times New Roman"/>
      <w:sz w:val="18"/>
      <w:szCs w:val="20"/>
      <w:lang w:eastAsia="de-DE"/>
    </w:rPr>
  </w:style>
  <w:style w:type="paragraph" w:customStyle="1" w:styleId="Normal15">
    <w:name w:val="Normal+15"/>
    <w:basedOn w:val="Normal"/>
    <w:next w:val="Normal"/>
    <w:uiPriority w:val="99"/>
    <w:rsid w:val="00337E4B"/>
    <w:pPr>
      <w:autoSpaceDE w:val="0"/>
      <w:autoSpaceDN w:val="0"/>
      <w:adjustRightInd w:val="0"/>
      <w:spacing w:after="0" w:line="240" w:lineRule="auto"/>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7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7E4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337E4B"/>
  </w:style>
  <w:style w:type="character" w:styleId="LineNumber">
    <w:name w:val="line number"/>
    <w:basedOn w:val="DefaultParagraphFont"/>
    <w:uiPriority w:val="99"/>
    <w:semiHidden/>
    <w:unhideWhenUsed/>
    <w:rsid w:val="00337E4B"/>
  </w:style>
  <w:style w:type="paragraph" w:customStyle="1" w:styleId="Korrektur">
    <w:name w:val="Korrektur"/>
    <w:basedOn w:val="Normal"/>
    <w:uiPriority w:val="99"/>
    <w:rsid w:val="00337E4B"/>
    <w:pPr>
      <w:spacing w:after="0" w:line="480" w:lineRule="exact"/>
      <w:jc w:val="both"/>
    </w:pPr>
    <w:rPr>
      <w:rFonts w:ascii="Arial" w:eastAsia="SimSun" w:hAnsi="Arial" w:cs="Times New Roman"/>
      <w:szCs w:val="20"/>
      <w:lang w:eastAsia="de-DE"/>
    </w:rPr>
  </w:style>
  <w:style w:type="character" w:styleId="Hyperlink">
    <w:name w:val="Hyperlink"/>
    <w:basedOn w:val="DefaultParagraphFont"/>
    <w:uiPriority w:val="99"/>
    <w:unhideWhenUsed/>
    <w:rsid w:val="00337E4B"/>
    <w:rPr>
      <w:color w:val="0000FF" w:themeColor="hyperlink"/>
      <w:u w:val="single"/>
    </w:rPr>
  </w:style>
  <w:style w:type="character" w:styleId="CommentReference">
    <w:name w:val="annotation reference"/>
    <w:basedOn w:val="DefaultParagraphFont"/>
    <w:uiPriority w:val="99"/>
    <w:semiHidden/>
    <w:unhideWhenUsed/>
    <w:rsid w:val="00337E4B"/>
    <w:rPr>
      <w:sz w:val="16"/>
      <w:szCs w:val="16"/>
    </w:rPr>
  </w:style>
  <w:style w:type="paragraph" w:styleId="CommentText">
    <w:name w:val="annotation text"/>
    <w:basedOn w:val="Normal"/>
    <w:link w:val="CommentTextChar"/>
    <w:uiPriority w:val="99"/>
    <w:semiHidden/>
    <w:unhideWhenUsed/>
    <w:rsid w:val="00337E4B"/>
    <w:pPr>
      <w:spacing w:line="240" w:lineRule="auto"/>
    </w:pPr>
    <w:rPr>
      <w:sz w:val="20"/>
      <w:szCs w:val="20"/>
    </w:rPr>
  </w:style>
  <w:style w:type="character" w:customStyle="1" w:styleId="CommentTextChar">
    <w:name w:val="Comment Text Char"/>
    <w:basedOn w:val="DefaultParagraphFont"/>
    <w:link w:val="CommentText"/>
    <w:uiPriority w:val="99"/>
    <w:semiHidden/>
    <w:rsid w:val="00337E4B"/>
    <w:rPr>
      <w:sz w:val="20"/>
      <w:szCs w:val="20"/>
    </w:rPr>
  </w:style>
  <w:style w:type="paragraph" w:styleId="CommentSubject">
    <w:name w:val="annotation subject"/>
    <w:basedOn w:val="CommentText"/>
    <w:next w:val="CommentText"/>
    <w:link w:val="CommentSubjectChar"/>
    <w:uiPriority w:val="99"/>
    <w:semiHidden/>
    <w:unhideWhenUsed/>
    <w:rsid w:val="00337E4B"/>
    <w:rPr>
      <w:b/>
      <w:bCs/>
    </w:rPr>
  </w:style>
  <w:style w:type="character" w:customStyle="1" w:styleId="CommentSubjectChar">
    <w:name w:val="Comment Subject Char"/>
    <w:basedOn w:val="CommentTextChar"/>
    <w:link w:val="CommentSubject"/>
    <w:uiPriority w:val="99"/>
    <w:semiHidden/>
    <w:rsid w:val="00337E4B"/>
    <w:rPr>
      <w:b/>
      <w:bCs/>
      <w:sz w:val="20"/>
      <w:szCs w:val="20"/>
    </w:rPr>
  </w:style>
  <w:style w:type="paragraph" w:styleId="BalloonText">
    <w:name w:val="Balloon Text"/>
    <w:basedOn w:val="Normal"/>
    <w:link w:val="BalloonTextChar"/>
    <w:uiPriority w:val="99"/>
    <w:semiHidden/>
    <w:unhideWhenUsed/>
    <w:rsid w:val="0033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4B"/>
    <w:rPr>
      <w:rFonts w:ascii="Tahoma" w:hAnsi="Tahoma" w:cs="Tahoma"/>
      <w:sz w:val="16"/>
      <w:szCs w:val="16"/>
    </w:rPr>
  </w:style>
  <w:style w:type="paragraph" w:styleId="Header">
    <w:name w:val="header"/>
    <w:basedOn w:val="Normal"/>
    <w:link w:val="HeaderChar"/>
    <w:uiPriority w:val="99"/>
    <w:unhideWhenUsed/>
    <w:rsid w:val="0033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4B"/>
  </w:style>
  <w:style w:type="paragraph" w:styleId="Footer">
    <w:name w:val="footer"/>
    <w:basedOn w:val="Normal"/>
    <w:link w:val="FooterChar"/>
    <w:uiPriority w:val="99"/>
    <w:unhideWhenUsed/>
    <w:rsid w:val="0033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4B"/>
  </w:style>
  <w:style w:type="paragraph" w:styleId="Revision">
    <w:name w:val="Revision"/>
    <w:hidden/>
    <w:uiPriority w:val="99"/>
    <w:semiHidden/>
    <w:rsid w:val="00337E4B"/>
    <w:pPr>
      <w:spacing w:after="0" w:line="240" w:lineRule="auto"/>
    </w:pPr>
  </w:style>
  <w:style w:type="character" w:customStyle="1" w:styleId="st">
    <w:name w:val="st"/>
    <w:basedOn w:val="DefaultParagraphFont"/>
    <w:uiPriority w:val="99"/>
    <w:rsid w:val="00337E4B"/>
  </w:style>
  <w:style w:type="character" w:styleId="PlaceholderText">
    <w:name w:val="Placeholder Text"/>
    <w:basedOn w:val="DefaultParagraphFont"/>
    <w:uiPriority w:val="99"/>
    <w:semiHidden/>
    <w:rsid w:val="00337E4B"/>
    <w:rPr>
      <w:color w:val="808080"/>
    </w:rPr>
  </w:style>
  <w:style w:type="paragraph" w:styleId="ListParagraph">
    <w:name w:val="List Paragraph"/>
    <w:basedOn w:val="Normal"/>
    <w:uiPriority w:val="99"/>
    <w:qFormat/>
    <w:rsid w:val="00337E4B"/>
    <w:pPr>
      <w:ind w:left="720"/>
      <w:contextualSpacing/>
    </w:pPr>
  </w:style>
  <w:style w:type="character" w:styleId="Emphasis">
    <w:name w:val="Emphasis"/>
    <w:basedOn w:val="DefaultParagraphFont"/>
    <w:uiPriority w:val="99"/>
    <w:qFormat/>
    <w:rsid w:val="00337E4B"/>
    <w:rPr>
      <w:i/>
      <w:iCs/>
    </w:rPr>
  </w:style>
  <w:style w:type="paragraph" w:customStyle="1" w:styleId="Standard9pt">
    <w:name w:val="Standard9pt"/>
    <w:basedOn w:val="Normal"/>
    <w:uiPriority w:val="99"/>
    <w:rsid w:val="00337E4B"/>
    <w:pPr>
      <w:spacing w:after="0" w:line="220" w:lineRule="exact"/>
      <w:jc w:val="both"/>
    </w:pPr>
    <w:rPr>
      <w:rFonts w:ascii="Arial" w:eastAsia="SimSun" w:hAnsi="Arial" w:cs="Times New Roman"/>
      <w:sz w:val="18"/>
      <w:szCs w:val="20"/>
      <w:lang w:eastAsia="de-DE"/>
    </w:rPr>
  </w:style>
  <w:style w:type="paragraph" w:customStyle="1" w:styleId="Normal15">
    <w:name w:val="Normal+15"/>
    <w:basedOn w:val="Normal"/>
    <w:next w:val="Normal"/>
    <w:uiPriority w:val="99"/>
    <w:rsid w:val="00337E4B"/>
    <w:pPr>
      <w:autoSpaceDE w:val="0"/>
      <w:autoSpaceDN w:val="0"/>
      <w:adjustRightInd w:val="0"/>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8865</Words>
  <Characters>50531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Niederweis</dc:creator>
  <cp:lastModifiedBy>Ryan M. Wells</cp:lastModifiedBy>
  <cp:revision>2</cp:revision>
  <dcterms:created xsi:type="dcterms:W3CDTF">2012-12-17T17:28:00Z</dcterms:created>
  <dcterms:modified xsi:type="dcterms:W3CDTF">2012-12-17T17:28:00Z</dcterms:modified>
</cp:coreProperties>
</file>