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55"/>
        <w:gridCol w:w="7339"/>
        <w:gridCol w:w="4500"/>
      </w:tblGrid>
      <w:tr w:rsidR="000C3477" w:rsidRPr="00031353" w:rsidTr="00961058">
        <w:trPr>
          <w:trHeight w:val="293"/>
        </w:trPr>
        <w:tc>
          <w:tcPr>
            <w:tcW w:w="0" w:type="auto"/>
            <w:vMerge w:val="restart"/>
            <w:hideMark/>
          </w:tcPr>
          <w:p w:rsidR="000C3477" w:rsidRPr="00031353" w:rsidRDefault="000C3477" w:rsidP="000C3477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hu-HU"/>
              </w:rPr>
              <w:t>Study</w:t>
            </w:r>
          </w:p>
        </w:tc>
        <w:tc>
          <w:tcPr>
            <w:tcW w:w="0" w:type="auto"/>
            <w:gridSpan w:val="2"/>
            <w:hideMark/>
          </w:tcPr>
          <w:p w:rsidR="000C3477" w:rsidRPr="00031353" w:rsidRDefault="000C3477" w:rsidP="000C347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hu-HU"/>
              </w:rPr>
              <w:t>Dietary assessment</w:t>
            </w:r>
          </w:p>
        </w:tc>
      </w:tr>
      <w:tr w:rsidR="000C3477" w:rsidRPr="00031353" w:rsidTr="00961058">
        <w:trPr>
          <w:trHeight w:val="249"/>
        </w:trPr>
        <w:tc>
          <w:tcPr>
            <w:tcW w:w="0" w:type="auto"/>
            <w:vMerge/>
            <w:hideMark/>
          </w:tcPr>
          <w:p w:rsidR="000C3477" w:rsidRPr="00031353" w:rsidRDefault="000C3477" w:rsidP="008E755B">
            <w:pP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0" w:type="auto"/>
            <w:hideMark/>
          </w:tcPr>
          <w:p w:rsidR="000C3477" w:rsidRPr="00031353" w:rsidRDefault="000C3477" w:rsidP="008E755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  <w:t xml:space="preserve">Tool </w:t>
            </w:r>
          </w:p>
        </w:tc>
        <w:tc>
          <w:tcPr>
            <w:tcW w:w="0" w:type="auto"/>
            <w:hideMark/>
          </w:tcPr>
          <w:p w:rsidR="000C3477" w:rsidRPr="00031353" w:rsidRDefault="000C3477" w:rsidP="008E755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  <w:t>By whom and when?</w:t>
            </w:r>
          </w:p>
        </w:tc>
      </w:tr>
      <w:tr w:rsidR="00AB1C8F" w:rsidRPr="00031353" w:rsidTr="00961058">
        <w:trPr>
          <w:trHeight w:val="154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Annibale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2001</w:t>
            </w:r>
          </w:p>
        </w:tc>
        <w:tc>
          <w:tcPr>
            <w:tcW w:w="0" w:type="auto"/>
            <w:hideMark/>
          </w:tcPr>
          <w:p w:rsidR="00AB1C8F" w:rsidRPr="00031353" w:rsidRDefault="008B6AC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Celiac-specific antibodies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 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Bannister</w:t>
            </w:r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2014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Biagi's</w:t>
            </w:r>
            <w:proofErr w:type="spellEnd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questionnaire from 0 (no diet) to 4 scores (total gluten-free)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Non-dietetic personnel via telephone or in person during clinical consultations or on endoscopy</w:t>
            </w:r>
          </w:p>
        </w:tc>
      </w:tr>
      <w:tr w:rsidR="00AB1C8F" w:rsidRPr="00031353" w:rsidTr="00961058">
        <w:trPr>
          <w:trHeight w:val="254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Bardella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2007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Dietitian</w:t>
            </w:r>
          </w:p>
        </w:tc>
      </w:tr>
      <w:tr w:rsidR="00C859E4" w:rsidRPr="00031353" w:rsidTr="00961058">
        <w:trPr>
          <w:trHeight w:val="15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Baudon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2005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Dietary survey: the amount of ingested gluten per day was estimated 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AB1C8F" w:rsidRPr="00031353" w:rsidTr="00961058">
        <w:trPr>
          <w:trHeight w:val="297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Bhasin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2010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Biagi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2012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Biagi's</w:t>
            </w:r>
            <w:proofErr w:type="spellEnd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questionnaire from 0 (no diet) to 4 scores (total gluten-free)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Just before clinical re-evaluation (i.e., follow-up biopsy)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Carroccio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2008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interview: optimal or not optimal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Regularly on 6-12-month basis by trained dieticians</w:t>
            </w:r>
          </w:p>
        </w:tc>
      </w:tr>
      <w:tr w:rsidR="00C859E4" w:rsidRPr="00031353" w:rsidTr="00961058">
        <w:trPr>
          <w:trHeight w:val="314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Casella</w:t>
            </w:r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2012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Likert</w:t>
            </w:r>
            <w:proofErr w:type="spellEnd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scale from 1 (no dietary digression) to 4 (no diet at all)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Attending physician at follow-up</w:t>
            </w:r>
          </w:p>
        </w:tc>
      </w:tr>
      <w:tr w:rsidR="0064298C" w:rsidRPr="00031353" w:rsidTr="00961058">
        <w:trPr>
          <w:trHeight w:val="314"/>
        </w:trPr>
        <w:tc>
          <w:tcPr>
            <w:tcW w:w="0" w:type="auto"/>
          </w:tcPr>
          <w:p w:rsidR="0064298C" w:rsidRPr="00031353" w:rsidRDefault="0064298C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6429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Chaisemartin</w:t>
            </w:r>
            <w:proofErr w:type="spellEnd"/>
            <w:r w:rsidRPr="006429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 2015</w:t>
            </w:r>
          </w:p>
        </w:tc>
        <w:tc>
          <w:tcPr>
            <w:tcW w:w="0" w:type="auto"/>
          </w:tcPr>
          <w:p w:rsidR="0064298C" w:rsidRPr="00031353" w:rsidRDefault="0064298C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interview: adequate or significant gluten exposure</w:t>
            </w:r>
          </w:p>
        </w:tc>
        <w:tc>
          <w:tcPr>
            <w:tcW w:w="0" w:type="auto"/>
          </w:tcPr>
          <w:p w:rsidR="0064298C" w:rsidRPr="00031353" w:rsidRDefault="0064298C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Dietitian</w:t>
            </w:r>
          </w:p>
        </w:tc>
      </w:tr>
      <w:tr w:rsidR="00AB1C8F" w:rsidRPr="00031353" w:rsidTr="00961058">
        <w:trPr>
          <w:trHeight w:val="60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Ciacci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2002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Knowledge Rating Scale (self-rating scale), Dietetic Restriction Compliance (visual analogue scale) as permanent, transient or never on GFD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C859E4" w:rsidRPr="00031353" w:rsidTr="00961058">
        <w:trPr>
          <w:trHeight w:val="184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Ciacci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2002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interview, assessed as very low, low or good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Trained physician</w:t>
            </w:r>
          </w:p>
        </w:tc>
      </w:tr>
      <w:tr w:rsidR="00C859E4" w:rsidRPr="00031353" w:rsidTr="00961058">
        <w:trPr>
          <w:trHeight w:val="29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Congdon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1981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interview, assessed as strict, infrequent lapses or inadequate diet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Dietitian</w:t>
            </w:r>
          </w:p>
        </w:tc>
      </w:tr>
      <w:tr w:rsidR="00A83C8A" w:rsidRPr="00031353" w:rsidTr="00961058">
        <w:trPr>
          <w:trHeight w:val="290"/>
        </w:trPr>
        <w:tc>
          <w:tcPr>
            <w:tcW w:w="0" w:type="auto"/>
          </w:tcPr>
          <w:p w:rsidR="00A83C8A" w:rsidRPr="00031353" w:rsidRDefault="00A83C8A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Cuoco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 1998</w:t>
            </w:r>
          </w:p>
        </w:tc>
        <w:tc>
          <w:tcPr>
            <w:tcW w:w="0" w:type="auto"/>
          </w:tcPr>
          <w:p w:rsidR="00A83C8A" w:rsidRPr="00031353" w:rsidRDefault="00A83C8A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questionnaire</w:t>
            </w:r>
          </w:p>
        </w:tc>
        <w:tc>
          <w:tcPr>
            <w:tcW w:w="0" w:type="auto"/>
          </w:tcPr>
          <w:p w:rsidR="00A83C8A" w:rsidRPr="00031353" w:rsidRDefault="00A83C8A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AB1C8F" w:rsidRPr="00031353" w:rsidTr="00961058">
        <w:trPr>
          <w:trHeight w:val="293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Dickey</w:t>
            </w:r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2000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 12-month visit by a hospital dietician</w:t>
            </w:r>
          </w:p>
        </w:tc>
      </w:tr>
      <w:tr w:rsidR="00A83C8A" w:rsidRPr="00031353" w:rsidTr="00961058">
        <w:trPr>
          <w:trHeight w:val="293"/>
        </w:trPr>
        <w:tc>
          <w:tcPr>
            <w:tcW w:w="0" w:type="auto"/>
            <w:noWrap/>
          </w:tcPr>
          <w:p w:rsidR="00A83C8A" w:rsidRPr="00031353" w:rsidRDefault="00A83C8A" w:rsidP="008E755B">
            <w:pPr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Duerksen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 2010</w:t>
            </w:r>
          </w:p>
        </w:tc>
        <w:tc>
          <w:tcPr>
            <w:tcW w:w="0" w:type="auto"/>
          </w:tcPr>
          <w:p w:rsidR="00A83C8A" w:rsidRPr="00031353" w:rsidRDefault="00A83C8A" w:rsidP="00A83C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3-day food diary, random check by phone (no gluten, trace amount, or major transgression)</w:t>
            </w:r>
          </w:p>
        </w:tc>
        <w:tc>
          <w:tcPr>
            <w:tcW w:w="0" w:type="auto"/>
          </w:tcPr>
          <w:p w:rsidR="00A83C8A" w:rsidRPr="00031353" w:rsidRDefault="00A83C8A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Dietitian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Galli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2014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Biagi's</w:t>
            </w:r>
            <w:proofErr w:type="spellEnd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questionnaire from 0 (no diet) to 4 scores (total gluten-free), assessed as adequate or inadequate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After 1 year on clinical visit</w:t>
            </w:r>
          </w:p>
        </w:tc>
      </w:tr>
      <w:tr w:rsidR="00AB1C8F" w:rsidRPr="00031353" w:rsidTr="00961058">
        <w:trPr>
          <w:trHeight w:val="132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Ghazzawi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2014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Experienced dietitian</w:t>
            </w:r>
          </w:p>
        </w:tc>
      </w:tr>
      <w:tr w:rsidR="00AB1C8F" w:rsidRPr="00031353" w:rsidTr="00961058">
        <w:trPr>
          <w:trHeight w:val="264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Gorgun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2009</w:t>
            </w:r>
          </w:p>
        </w:tc>
        <w:tc>
          <w:tcPr>
            <w:tcW w:w="0" w:type="auto"/>
            <w:hideMark/>
          </w:tcPr>
          <w:p w:rsidR="00AB1C8F" w:rsidRPr="00031353" w:rsidRDefault="008B6AC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S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elf-reporting, assessed as strict or </w:t>
            </w:r>
            <w:proofErr w:type="spellStart"/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hypogluten</w:t>
            </w:r>
            <w:proofErr w:type="spellEnd"/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diet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AB1C8F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lastRenderedPageBreak/>
              <w:t>Hære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2016</w:t>
            </w:r>
          </w:p>
        </w:tc>
        <w:tc>
          <w:tcPr>
            <w:tcW w:w="0" w:type="auto"/>
            <w:hideMark/>
          </w:tcPr>
          <w:p w:rsidR="00AB1C8F" w:rsidRPr="00031353" w:rsidRDefault="008B6AC3" w:rsidP="008B6A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Celiac Disease Adherence Test 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with </w:t>
            </w:r>
            <w:proofErr w:type="spellStart"/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Likert</w:t>
            </w:r>
            <w:proofErr w:type="spellEnd"/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scale, where a total score between 7-25 was calculated, higher scores (&gt;17) indicate poor adherence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C859E4" w:rsidRPr="00031353" w:rsidTr="00961058">
        <w:trPr>
          <w:trHeight w:val="33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Hutchinson</w:t>
            </w:r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2010</w:t>
            </w:r>
          </w:p>
        </w:tc>
        <w:tc>
          <w:tcPr>
            <w:tcW w:w="0" w:type="auto"/>
            <w:hideMark/>
          </w:tcPr>
          <w:p w:rsidR="00AB1C8F" w:rsidRPr="00031353" w:rsidRDefault="008B6AC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Self-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reporting, assessed as poor or good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 follow-up visits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Kaukinen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2002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 and 3-day food diary assessed as strict (zero-tolerance) or any dietary transgressions</w:t>
            </w:r>
          </w:p>
        </w:tc>
        <w:tc>
          <w:tcPr>
            <w:tcW w:w="0" w:type="auto"/>
            <w:hideMark/>
          </w:tcPr>
          <w:p w:rsidR="00AB1C8F" w:rsidRPr="00031353" w:rsidRDefault="008B6AC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y dietitian</w:t>
            </w:r>
          </w:p>
        </w:tc>
      </w:tr>
      <w:tr w:rsidR="00AB1C8F" w:rsidRPr="00031353" w:rsidTr="00961058">
        <w:trPr>
          <w:trHeight w:val="224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Kemppainen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1998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Food records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AB1C8F" w:rsidRPr="00031353" w:rsidTr="00961058">
        <w:trPr>
          <w:trHeight w:val="208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Lanzini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2009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Likert</w:t>
            </w:r>
            <w:proofErr w:type="spellEnd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scale graded from 1 (no dietary digression) to 4 (no diet at all)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 the time of control biopsy</w:t>
            </w:r>
          </w:p>
        </w:tc>
      </w:tr>
      <w:tr w:rsidR="00AB1C8F" w:rsidRPr="00031353" w:rsidTr="00961058">
        <w:trPr>
          <w:trHeight w:val="128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Lee</w:t>
            </w:r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2003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Physician familiar with the GFD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Lichtwark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2014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7-day food diary (complemented with face-to-face consultations but only if concerns of transgressions raised), assessed as excellent, good, fair or poor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 week 12 and 52, by an expert dietician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Newnham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 2015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interview, 7-day food diary entries as excellent, good, fair or non-compliant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Dietitian at each follow up</w:t>
            </w:r>
          </w:p>
        </w:tc>
      </w:tr>
      <w:tr w:rsidR="00C859E4" w:rsidRPr="00031353" w:rsidTr="00961058">
        <w:trPr>
          <w:trHeight w:val="324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Pekki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2015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No data on tool, assessed as adherent or not (zero-tolerance)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After 1 year by dietician 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Rubio-Tapia </w:t>
            </w:r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2010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interview, graded from 1 (total gluten-free) to 5 (non-compliant), then compiled as good, moderate or poor</w:t>
            </w:r>
          </w:p>
        </w:tc>
        <w:tc>
          <w:tcPr>
            <w:tcW w:w="0" w:type="auto"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Experienced dietitian </w:t>
            </w:r>
          </w:p>
        </w:tc>
      </w:tr>
      <w:tr w:rsidR="00AB1C8F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Selby</w:t>
            </w:r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1999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 , questionnaire and 1-week food diary assessed as Codex GFD or NDG-GFD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Sharkey</w:t>
            </w:r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 2013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 and 1-2-week food diary (if non-compliance is suspicious)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Multiple times during follow-up both clinician and dietician</w:t>
            </w:r>
          </w:p>
        </w:tc>
      </w:tr>
      <w:tr w:rsidR="00563CFF" w:rsidRPr="00031353" w:rsidTr="00961058">
        <w:trPr>
          <w:trHeight w:val="600"/>
        </w:trPr>
        <w:tc>
          <w:tcPr>
            <w:tcW w:w="0" w:type="auto"/>
            <w:noWrap/>
          </w:tcPr>
          <w:p w:rsidR="00563CFF" w:rsidRPr="00031353" w:rsidRDefault="00563CFF" w:rsidP="008E755B">
            <w:pPr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Sjöberg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 2014</w:t>
            </w:r>
          </w:p>
        </w:tc>
        <w:tc>
          <w:tcPr>
            <w:tcW w:w="0" w:type="auto"/>
          </w:tcPr>
          <w:p w:rsidR="00563CFF" w:rsidRPr="00031353" w:rsidRDefault="00563CFF" w:rsidP="00563C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Food diary, celiac-specific serology</w:t>
            </w:r>
          </w:p>
        </w:tc>
        <w:tc>
          <w:tcPr>
            <w:tcW w:w="0" w:type="auto"/>
          </w:tcPr>
          <w:p w:rsidR="00563CFF" w:rsidRPr="00031353" w:rsidRDefault="00563CF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Dietitian</w:t>
            </w:r>
          </w:p>
        </w:tc>
      </w:tr>
      <w:tr w:rsidR="00C859E4" w:rsidRPr="00031353" w:rsidTr="00961058">
        <w:trPr>
          <w:trHeight w:val="198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Tuire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2012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 and 4-day food diary</w:t>
            </w:r>
          </w:p>
        </w:tc>
        <w:tc>
          <w:tcPr>
            <w:tcW w:w="0" w:type="auto"/>
            <w:hideMark/>
          </w:tcPr>
          <w:p w:rsidR="00AB1C8F" w:rsidRPr="00031353" w:rsidRDefault="00E3635D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By trained dietit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ian</w:t>
            </w:r>
          </w:p>
        </w:tc>
      </w:tr>
      <w:tr w:rsidR="00AB1C8F" w:rsidRPr="00031353" w:rsidTr="00961058">
        <w:trPr>
          <w:trHeight w:val="434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Tursi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2006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interview, assessed as optimal, good, fair or poor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 the time of endoscopy</w:t>
            </w:r>
          </w:p>
        </w:tc>
      </w:tr>
      <w:tr w:rsidR="00AB1C8F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Vahedi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2003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 of the previous 2 months (</w:t>
            </w: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semiquantitative</w:t>
            </w:r>
            <w:proofErr w:type="spellEnd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Food Frequency Questionnaire), assessed in numbers of transgression per month and expressed in grams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A single skilled dietitian </w:t>
            </w:r>
          </w:p>
        </w:tc>
      </w:tr>
      <w:tr w:rsidR="00C859E4" w:rsidRPr="00031353" w:rsidTr="00961058">
        <w:trPr>
          <w:trHeight w:val="600"/>
        </w:trPr>
        <w:tc>
          <w:tcPr>
            <w:tcW w:w="0" w:type="auto"/>
            <w:noWrap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lastRenderedPageBreak/>
              <w:t>Vécsei</w:t>
            </w:r>
            <w:proofErr w:type="spellEnd"/>
            <w:r w:rsid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sz w:val="24"/>
                <w:szCs w:val="24"/>
                <w:lang w:val="en-US" w:eastAsia="hu-HU"/>
              </w:rPr>
              <w:t xml:space="preserve"> 2009</w:t>
            </w:r>
          </w:p>
        </w:tc>
        <w:tc>
          <w:tcPr>
            <w:tcW w:w="0" w:type="auto"/>
            <w:hideMark/>
          </w:tcPr>
          <w:p w:rsidR="00AB1C8F" w:rsidRPr="00031353" w:rsidRDefault="008B6AC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</w:t>
            </w:r>
            <w:r w:rsidR="00AB1C8F"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o data on tool, assessed as keeping or not keeping (at least one transgression per month)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Physician at follow-up</w:t>
            </w:r>
          </w:p>
        </w:tc>
      </w:tr>
      <w:tr w:rsidR="00C859E4" w:rsidRPr="00031353" w:rsidTr="00961058">
        <w:trPr>
          <w:trHeight w:val="270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Vécsei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2014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interview</w:t>
            </w:r>
          </w:p>
        </w:tc>
        <w:tc>
          <w:tcPr>
            <w:tcW w:w="0" w:type="auto"/>
            <w:hideMark/>
          </w:tcPr>
          <w:p w:rsidR="00AB1C8F" w:rsidRPr="00031353" w:rsidRDefault="00031353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NR</w:t>
            </w:r>
          </w:p>
        </w:tc>
      </w:tr>
      <w:tr w:rsidR="00E3635D" w:rsidRPr="00031353" w:rsidTr="00961058">
        <w:trPr>
          <w:trHeight w:val="270"/>
        </w:trPr>
        <w:tc>
          <w:tcPr>
            <w:tcW w:w="0" w:type="auto"/>
          </w:tcPr>
          <w:p w:rsidR="00E3635D" w:rsidRPr="00031353" w:rsidRDefault="00E3635D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Volta, 2008</w:t>
            </w:r>
          </w:p>
        </w:tc>
        <w:tc>
          <w:tcPr>
            <w:tcW w:w="0" w:type="auto"/>
          </w:tcPr>
          <w:p w:rsidR="00E3635D" w:rsidRPr="00031353" w:rsidRDefault="00E3635D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Dietary questionnaire (strict and low compliers)</w:t>
            </w:r>
            <w:bookmarkStart w:id="0" w:name="_GoBack"/>
            <w:bookmarkEnd w:id="0"/>
          </w:p>
        </w:tc>
        <w:tc>
          <w:tcPr>
            <w:tcW w:w="0" w:type="auto"/>
          </w:tcPr>
          <w:p w:rsidR="00E3635D" w:rsidRDefault="00E3635D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By trained dietitian</w:t>
            </w:r>
          </w:p>
        </w:tc>
      </w:tr>
      <w:tr w:rsidR="00C859E4" w:rsidRPr="00031353" w:rsidTr="00961058">
        <w:trPr>
          <w:trHeight w:val="253"/>
        </w:trPr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Yachta</w:t>
            </w:r>
            <w:proofErr w:type="spellEnd"/>
            <w:r w:rsid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,</w:t>
            </w: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 2007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 xml:space="preserve">Antibody testing and dietary interview </w:t>
            </w:r>
          </w:p>
        </w:tc>
        <w:tc>
          <w:tcPr>
            <w:tcW w:w="0" w:type="auto"/>
            <w:hideMark/>
          </w:tcPr>
          <w:p w:rsidR="00AB1C8F" w:rsidRPr="00031353" w:rsidRDefault="00AB1C8F" w:rsidP="008E75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</w:pPr>
            <w:r w:rsidRPr="000313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u-HU"/>
              </w:rPr>
              <w:t>At the time or within 6 months of follow-up biopsy</w:t>
            </w:r>
          </w:p>
        </w:tc>
      </w:tr>
    </w:tbl>
    <w:p w:rsidR="0064298C" w:rsidRPr="00B77F69" w:rsidRDefault="00B77F69" w:rsidP="00B77F69">
      <w:pPr>
        <w:pStyle w:val="Kpalrs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B77F6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</w:p>
    <w:sectPr w:rsidR="0064298C" w:rsidRPr="00B77F69" w:rsidSect="00C859E4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B"/>
    <w:rsid w:val="00031353"/>
    <w:rsid w:val="0009421B"/>
    <w:rsid w:val="000C3477"/>
    <w:rsid w:val="002061F2"/>
    <w:rsid w:val="00221695"/>
    <w:rsid w:val="00321038"/>
    <w:rsid w:val="0033733F"/>
    <w:rsid w:val="00563CFF"/>
    <w:rsid w:val="005D5BD1"/>
    <w:rsid w:val="0064298C"/>
    <w:rsid w:val="008B6AC3"/>
    <w:rsid w:val="008E755B"/>
    <w:rsid w:val="00961058"/>
    <w:rsid w:val="00A83C8A"/>
    <w:rsid w:val="00AB1C8F"/>
    <w:rsid w:val="00B77F69"/>
    <w:rsid w:val="00C73A06"/>
    <w:rsid w:val="00C859E4"/>
    <w:rsid w:val="00D03E94"/>
    <w:rsid w:val="00DA253C"/>
    <w:rsid w:val="00E3635D"/>
    <w:rsid w:val="00F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18E2-46C1-49A8-82E2-C496BAA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3">
    <w:name w:val="Plain Table 3"/>
    <w:basedOn w:val="Normltblzat"/>
    <w:uiPriority w:val="43"/>
    <w:rsid w:val="00B77F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77F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6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2017-01-27T20:31:00Z</dcterms:created>
  <dcterms:modified xsi:type="dcterms:W3CDTF">2017-05-30T20:37:00Z</dcterms:modified>
</cp:coreProperties>
</file>