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5B" w:rsidRPr="0006566F" w:rsidRDefault="0006566F" w:rsidP="004A375B">
      <w:pPr>
        <w:pStyle w:val="Caption"/>
        <w:keepNext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0656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S1 </w:t>
      </w:r>
      <w:r w:rsidR="004A375B" w:rsidRPr="000656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</w:t>
      </w:r>
      <w:r w:rsidRPr="000656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4A375B" w:rsidRPr="000656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MyotonPRO output showing difference in tendon (site 1) and muscle (site 7) properties. </w:t>
      </w:r>
    </w:p>
    <w:tbl>
      <w:tblPr>
        <w:tblStyle w:val="PlainTable3"/>
        <w:tblW w:w="13162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26"/>
        <w:gridCol w:w="990"/>
        <w:gridCol w:w="1170"/>
        <w:gridCol w:w="1170"/>
        <w:gridCol w:w="1260"/>
        <w:gridCol w:w="990"/>
        <w:gridCol w:w="1080"/>
        <w:gridCol w:w="236"/>
        <w:gridCol w:w="2700"/>
      </w:tblGrid>
      <w:tr w:rsidR="004A375B" w:rsidRPr="001C2390" w:rsidTr="0084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</w:tcPr>
          <w:p w:rsidR="004A375B" w:rsidRPr="001C2390" w:rsidRDefault="004A375B" w:rsidP="00841D4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4A375B" w:rsidRPr="001C2390" w:rsidRDefault="004A375B" w:rsidP="00841D4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 (Hz)</w:t>
            </w:r>
          </w:p>
        </w:tc>
        <w:tc>
          <w:tcPr>
            <w:tcW w:w="2160" w:type="dxa"/>
            <w:gridSpan w:val="2"/>
          </w:tcPr>
          <w:p w:rsidR="004A375B" w:rsidRPr="001C2390" w:rsidRDefault="004A375B" w:rsidP="00841D4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Stiffness (N/m)</w:t>
            </w:r>
          </w:p>
        </w:tc>
        <w:tc>
          <w:tcPr>
            <w:tcW w:w="2430" w:type="dxa"/>
            <w:gridSpan w:val="2"/>
          </w:tcPr>
          <w:p w:rsidR="004A375B" w:rsidRPr="001C2390" w:rsidRDefault="004A375B" w:rsidP="00841D4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Decrement</w:t>
            </w:r>
          </w:p>
        </w:tc>
        <w:tc>
          <w:tcPr>
            <w:tcW w:w="2070" w:type="dxa"/>
            <w:gridSpan w:val="2"/>
          </w:tcPr>
          <w:p w:rsidR="004A375B" w:rsidRPr="001C2390" w:rsidRDefault="004A375B" w:rsidP="00841D4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A375B" w:rsidRPr="001C2390" w:rsidRDefault="004A375B" w:rsidP="00841D4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375B" w:rsidRPr="001C2390" w:rsidTr="0084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A375B" w:rsidRPr="001C2390" w:rsidRDefault="004A375B" w:rsidP="00841D4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Skin</w:t>
            </w:r>
          </w:p>
        </w:tc>
        <w:tc>
          <w:tcPr>
            <w:tcW w:w="1226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No skin</w:t>
            </w:r>
          </w:p>
        </w:tc>
        <w:tc>
          <w:tcPr>
            <w:tcW w:w="99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Skin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No skin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Skin</w:t>
            </w:r>
          </w:p>
        </w:tc>
        <w:tc>
          <w:tcPr>
            <w:tcW w:w="126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No skin</w:t>
            </w:r>
          </w:p>
        </w:tc>
        <w:tc>
          <w:tcPr>
            <w:tcW w:w="99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375B" w:rsidRPr="001C2390" w:rsidTr="00841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A375B" w:rsidRPr="00841D45" w:rsidRDefault="004A375B" w:rsidP="00841D4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Tendon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 xml:space="preserve">40.2 </w:t>
            </w:r>
            <w:r w:rsidRPr="001C2390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841D45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1226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33.7</w:t>
            </w:r>
            <w:r w:rsidRPr="001C2390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841D45"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99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728 ±17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704±7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1.81 ±0.11</w:t>
            </w:r>
          </w:p>
        </w:tc>
        <w:tc>
          <w:tcPr>
            <w:tcW w:w="126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1.61 ±0.06</w:t>
            </w:r>
          </w:p>
        </w:tc>
        <w:tc>
          <w:tcPr>
            <w:tcW w:w="99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4A375B" w:rsidRPr="00841D45" w:rsidRDefault="004A375B" w:rsidP="00841D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375B" w:rsidRPr="001C2390" w:rsidTr="0084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A375B" w:rsidRPr="00841D45" w:rsidRDefault="004A375B" w:rsidP="00841D4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muscle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29.8</w:t>
            </w:r>
            <w:r w:rsidRPr="001C2390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841D45">
              <w:rPr>
                <w:rFonts w:ascii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1226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32.8 ±1.6</w:t>
            </w:r>
          </w:p>
        </w:tc>
        <w:tc>
          <w:tcPr>
            <w:tcW w:w="99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598±34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590 ±31</w:t>
            </w:r>
          </w:p>
        </w:tc>
        <w:tc>
          <w:tcPr>
            <w:tcW w:w="117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2.34 ±0.12</w:t>
            </w:r>
          </w:p>
        </w:tc>
        <w:tc>
          <w:tcPr>
            <w:tcW w:w="126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1D45">
              <w:rPr>
                <w:rFonts w:ascii="Times New Roman" w:hAnsi="Times New Roman" w:cs="Times New Roman"/>
                <w:color w:val="000000" w:themeColor="text1"/>
              </w:rPr>
              <w:t>2.64 ±0.13</w:t>
            </w:r>
          </w:p>
        </w:tc>
        <w:tc>
          <w:tcPr>
            <w:tcW w:w="99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4A375B" w:rsidRPr="00841D45" w:rsidRDefault="004A375B" w:rsidP="00841D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E4791" w:rsidRDefault="00CE4791"/>
    <w:p w:rsidR="0006566F" w:rsidRDefault="0006566F">
      <w:r w:rsidRPr="00841D45">
        <w:rPr>
          <w:rFonts w:ascii="Times New Roman" w:hAnsi="Times New Roman" w:cs="Times New Roman"/>
          <w:color w:val="000000" w:themeColor="text1"/>
          <w:sz w:val="24"/>
          <w:szCs w:val="24"/>
        </w:rPr>
        <w:t>Data are shown as mean +/- SD. Tendon and muscle were significantly different for all measured parameters.</w:t>
      </w:r>
      <w:bookmarkStart w:id="0" w:name="_GoBack"/>
      <w:bookmarkEnd w:id="0"/>
    </w:p>
    <w:sectPr w:rsidR="0006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B"/>
    <w:rsid w:val="0006566F"/>
    <w:rsid w:val="004A375B"/>
    <w:rsid w:val="00C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B6D4"/>
  <w15:chartTrackingRefBased/>
  <w15:docId w15:val="{33DFD56C-94AA-446D-9BA3-AECBB64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A37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4A3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Scott</dc:creator>
  <cp:keywords/>
  <dc:description/>
  <cp:lastModifiedBy>Alex Scott</cp:lastModifiedBy>
  <cp:revision>2</cp:revision>
  <dcterms:created xsi:type="dcterms:W3CDTF">2016-11-22T23:53:00Z</dcterms:created>
  <dcterms:modified xsi:type="dcterms:W3CDTF">2017-04-10T17:26:00Z</dcterms:modified>
</cp:coreProperties>
</file>