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092" w:rsidRPr="00E33C3F" w:rsidRDefault="00562092" w:rsidP="008D796B">
      <w:pPr>
        <w:adjustRightInd w:val="0"/>
        <w:snapToGrid w:val="0"/>
        <w:spacing w:line="480" w:lineRule="auto"/>
        <w:jc w:val="center"/>
        <w:rPr>
          <w:rFonts w:ascii="Times New Roman" w:eastAsia="宋体" w:hAnsi="Times New Roman" w:cs="Times New Roman"/>
          <w:b/>
          <w:sz w:val="24"/>
          <w:szCs w:val="24"/>
        </w:rPr>
      </w:pPr>
      <w:r w:rsidRPr="00E33C3F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S</w:t>
      </w:r>
      <w:r w:rsidR="00E33C3F" w:rsidRPr="00E33C3F">
        <w:rPr>
          <w:rFonts w:ascii="Times New Roman" w:eastAsia="宋体" w:hAnsi="Times New Roman" w:cs="Times New Roman"/>
          <w:b/>
          <w:kern w:val="0"/>
          <w:sz w:val="24"/>
          <w:szCs w:val="24"/>
        </w:rPr>
        <w:t>8</w:t>
      </w:r>
      <w:r w:rsidRPr="00E33C3F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Table</w:t>
      </w:r>
      <w:r w:rsidR="00642379" w:rsidRPr="00E33C3F">
        <w:rPr>
          <w:rFonts w:ascii="Times New Roman" w:eastAsia="宋体" w:hAnsi="Times New Roman" w:cs="Times New Roman" w:hint="eastAsia"/>
          <w:b/>
          <w:sz w:val="24"/>
          <w:szCs w:val="24"/>
        </w:rPr>
        <w:t>.</w:t>
      </w:r>
      <w:r w:rsidRPr="00E33C3F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E33C3F">
        <w:rPr>
          <w:rFonts w:ascii="Times New Roman" w:eastAsia="宋体" w:hAnsi="Times New Roman" w:cs="Times New Roman"/>
          <w:b/>
          <w:sz w:val="24"/>
          <w:szCs w:val="24"/>
        </w:rPr>
        <w:t>Distribution of abundance of miRNAs in three progen</w:t>
      </w:r>
      <w:r w:rsidR="001274FC" w:rsidRPr="00E33C3F">
        <w:rPr>
          <w:rFonts w:ascii="Times New Roman" w:eastAsia="宋体" w:hAnsi="Times New Roman" w:cs="Times New Roman" w:hint="eastAsia"/>
          <w:b/>
          <w:sz w:val="24"/>
          <w:szCs w:val="24"/>
        </w:rPr>
        <w:t>y lines</w:t>
      </w:r>
      <w:r w:rsidRPr="00E33C3F">
        <w:rPr>
          <w:rFonts w:ascii="Times New Roman" w:eastAsia="宋体" w:hAnsi="Times New Roman" w:cs="Times New Roman"/>
          <w:b/>
          <w:sz w:val="24"/>
          <w:szCs w:val="24"/>
        </w:rPr>
        <w:t xml:space="preserve"> and </w:t>
      </w:r>
      <w:r w:rsidRPr="00E33C3F"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their </w:t>
      </w:r>
      <w:r w:rsidRPr="00E33C3F">
        <w:rPr>
          <w:rFonts w:ascii="Times New Roman" w:eastAsia="宋体" w:hAnsi="Times New Roman" w:cs="Times New Roman"/>
          <w:b/>
          <w:sz w:val="24"/>
          <w:szCs w:val="24"/>
        </w:rPr>
        <w:t>parents</w:t>
      </w:r>
      <w:r w:rsidR="00E33C3F">
        <w:rPr>
          <w:rFonts w:ascii="Times New Roman" w:eastAsia="宋体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W w:w="13027" w:type="dxa"/>
        <w:tblInd w:w="548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3"/>
        <w:gridCol w:w="1146"/>
        <w:gridCol w:w="1147"/>
        <w:gridCol w:w="1122"/>
        <w:gridCol w:w="1150"/>
        <w:gridCol w:w="1122"/>
        <w:gridCol w:w="1150"/>
        <w:gridCol w:w="1115"/>
        <w:gridCol w:w="1155"/>
        <w:gridCol w:w="1241"/>
        <w:gridCol w:w="1276"/>
      </w:tblGrid>
      <w:tr w:rsidR="00562092" w:rsidTr="001274FC">
        <w:trPr>
          <w:trHeight w:val="515"/>
        </w:trPr>
        <w:tc>
          <w:tcPr>
            <w:tcW w:w="1403" w:type="dxa"/>
            <w:vMerge w:val="restart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562092" w:rsidRDefault="006E6E1D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A</w:t>
            </w:r>
            <w:r w:rsidR="005620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bundance of miRNAs</w:t>
            </w:r>
          </w:p>
        </w:tc>
        <w:tc>
          <w:tcPr>
            <w:tcW w:w="2293" w:type="dxa"/>
            <w:gridSpan w:val="2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562092" w:rsidRDefault="0062417A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</w:t>
            </w:r>
            <w:r w:rsidR="005620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1710</w:t>
            </w:r>
          </w:p>
        </w:tc>
        <w:tc>
          <w:tcPr>
            <w:tcW w:w="2272" w:type="dxa"/>
            <w:gridSpan w:val="2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562092" w:rsidRDefault="0062417A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</w:t>
            </w:r>
            <w:r w:rsidR="005620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1817</w:t>
            </w:r>
          </w:p>
        </w:tc>
        <w:tc>
          <w:tcPr>
            <w:tcW w:w="2272" w:type="dxa"/>
            <w:gridSpan w:val="2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562092" w:rsidRDefault="0062417A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L</w:t>
            </w:r>
            <w:r w:rsidR="0056209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1730</w:t>
            </w:r>
          </w:p>
        </w:tc>
        <w:tc>
          <w:tcPr>
            <w:tcW w:w="2270" w:type="dxa"/>
            <w:gridSpan w:val="2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562092" w:rsidRDefault="00435964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3504F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O. sativa</w:t>
            </w:r>
            <w:r w:rsidRPr="001B0553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562092" w:rsidRDefault="00435964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3504F">
              <w:rPr>
                <w:rFonts w:ascii="Times New Roman" w:eastAsia="宋体" w:hAnsi="Times New Roman" w:cs="Times New Roman"/>
                <w:i/>
                <w:color w:val="000000"/>
                <w:kern w:val="0"/>
                <w:szCs w:val="21"/>
              </w:rPr>
              <w:t>O. longistaminata</w:t>
            </w:r>
          </w:p>
        </w:tc>
      </w:tr>
      <w:tr w:rsidR="00562092" w:rsidTr="001274FC">
        <w:trPr>
          <w:trHeight w:val="1066"/>
        </w:trPr>
        <w:tc>
          <w:tcPr>
            <w:tcW w:w="1403" w:type="dxa"/>
            <w:vMerge/>
            <w:tcBorders>
              <w:top w:val="single" w:sz="18" w:space="0" w:color="000000"/>
              <w:bottom w:val="single" w:sz="12" w:space="0" w:color="000000"/>
            </w:tcBorders>
            <w:vAlign w:val="center"/>
          </w:tcPr>
          <w:p w:rsidR="00562092" w:rsidRDefault="00562092" w:rsidP="00041E85">
            <w:pPr>
              <w:widowControl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ber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of</w:t>
            </w:r>
            <w:r w:rsidR="001274FC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miRNA</w:t>
            </w:r>
          </w:p>
        </w:tc>
        <w:tc>
          <w:tcPr>
            <w:tcW w:w="11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Percentage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2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ber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of miRNA</w:t>
            </w:r>
          </w:p>
        </w:tc>
        <w:tc>
          <w:tcPr>
            <w:tcW w:w="11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Percentage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2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ber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of miRNA</w:t>
            </w:r>
          </w:p>
        </w:tc>
        <w:tc>
          <w:tcPr>
            <w:tcW w:w="11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Percentage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1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ber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of miRNA</w:t>
            </w:r>
          </w:p>
        </w:tc>
        <w:tc>
          <w:tcPr>
            <w:tcW w:w="115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Percentage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4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Num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ber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of miRNA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Percentage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%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）</w:t>
            </w:r>
          </w:p>
        </w:tc>
      </w:tr>
      <w:tr w:rsidR="00562092" w:rsidTr="001274FC">
        <w:trPr>
          <w:trHeight w:val="313"/>
        </w:trPr>
        <w:tc>
          <w:tcPr>
            <w:tcW w:w="1403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1-100</w:t>
            </w:r>
          </w:p>
        </w:tc>
        <w:tc>
          <w:tcPr>
            <w:tcW w:w="1146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147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68.74%</w:t>
            </w:r>
          </w:p>
        </w:tc>
        <w:tc>
          <w:tcPr>
            <w:tcW w:w="1122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150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69.10%</w:t>
            </w:r>
          </w:p>
        </w:tc>
        <w:tc>
          <w:tcPr>
            <w:tcW w:w="1122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150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69.10%</w:t>
            </w:r>
          </w:p>
        </w:tc>
        <w:tc>
          <w:tcPr>
            <w:tcW w:w="1115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155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68.07%</w:t>
            </w:r>
          </w:p>
        </w:tc>
        <w:tc>
          <w:tcPr>
            <w:tcW w:w="1241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276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66.23%</w:t>
            </w:r>
          </w:p>
        </w:tc>
      </w:tr>
      <w:tr w:rsidR="00562092" w:rsidTr="001274FC">
        <w:trPr>
          <w:trHeight w:val="363"/>
        </w:trPr>
        <w:tc>
          <w:tcPr>
            <w:tcW w:w="1403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100-500</w:t>
            </w:r>
          </w:p>
        </w:tc>
        <w:tc>
          <w:tcPr>
            <w:tcW w:w="1146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47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13.60%</w:t>
            </w:r>
          </w:p>
        </w:tc>
        <w:tc>
          <w:tcPr>
            <w:tcW w:w="1122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50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13.14%</w:t>
            </w:r>
          </w:p>
        </w:tc>
        <w:tc>
          <w:tcPr>
            <w:tcW w:w="1122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50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13.87%</w:t>
            </w:r>
          </w:p>
        </w:tc>
        <w:tc>
          <w:tcPr>
            <w:tcW w:w="1115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55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13.37%</w:t>
            </w:r>
          </w:p>
        </w:tc>
        <w:tc>
          <w:tcPr>
            <w:tcW w:w="1241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76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11.08%</w:t>
            </w:r>
          </w:p>
        </w:tc>
      </w:tr>
      <w:tr w:rsidR="00562092" w:rsidTr="001274FC">
        <w:trPr>
          <w:trHeight w:val="273"/>
        </w:trPr>
        <w:tc>
          <w:tcPr>
            <w:tcW w:w="1403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500-1000</w:t>
            </w:r>
          </w:p>
        </w:tc>
        <w:tc>
          <w:tcPr>
            <w:tcW w:w="1146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47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3.58%</w:t>
            </w:r>
          </w:p>
        </w:tc>
        <w:tc>
          <w:tcPr>
            <w:tcW w:w="1122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50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3.41%</w:t>
            </w:r>
          </w:p>
        </w:tc>
        <w:tc>
          <w:tcPr>
            <w:tcW w:w="1122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50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3.65%</w:t>
            </w:r>
          </w:p>
        </w:tc>
        <w:tc>
          <w:tcPr>
            <w:tcW w:w="1115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55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3.22%</w:t>
            </w:r>
          </w:p>
        </w:tc>
        <w:tc>
          <w:tcPr>
            <w:tcW w:w="1241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76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4.22%</w:t>
            </w:r>
          </w:p>
        </w:tc>
      </w:tr>
      <w:tr w:rsidR="00562092" w:rsidTr="001274FC">
        <w:trPr>
          <w:trHeight w:val="321"/>
        </w:trPr>
        <w:tc>
          <w:tcPr>
            <w:tcW w:w="1403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1000-5000</w:t>
            </w:r>
          </w:p>
        </w:tc>
        <w:tc>
          <w:tcPr>
            <w:tcW w:w="1146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47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7.16%</w:t>
            </w:r>
          </w:p>
        </w:tc>
        <w:tc>
          <w:tcPr>
            <w:tcW w:w="1122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50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9.73%</w:t>
            </w:r>
          </w:p>
        </w:tc>
        <w:tc>
          <w:tcPr>
            <w:tcW w:w="1122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50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8.27%</w:t>
            </w:r>
          </w:p>
        </w:tc>
        <w:tc>
          <w:tcPr>
            <w:tcW w:w="1115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55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7.92%</w:t>
            </w:r>
          </w:p>
        </w:tc>
        <w:tc>
          <w:tcPr>
            <w:tcW w:w="1241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76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11.35%</w:t>
            </w:r>
          </w:p>
        </w:tc>
      </w:tr>
      <w:tr w:rsidR="00562092" w:rsidTr="001274FC">
        <w:trPr>
          <w:trHeight w:val="245"/>
        </w:trPr>
        <w:tc>
          <w:tcPr>
            <w:tcW w:w="1403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5000-10000</w:t>
            </w:r>
          </w:p>
        </w:tc>
        <w:tc>
          <w:tcPr>
            <w:tcW w:w="1146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47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3.10%</w:t>
            </w:r>
          </w:p>
        </w:tc>
        <w:tc>
          <w:tcPr>
            <w:tcW w:w="1122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50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1.70%</w:t>
            </w:r>
          </w:p>
        </w:tc>
        <w:tc>
          <w:tcPr>
            <w:tcW w:w="1122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50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1.95%</w:t>
            </w:r>
          </w:p>
        </w:tc>
        <w:tc>
          <w:tcPr>
            <w:tcW w:w="1115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55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4.21%</w:t>
            </w:r>
          </w:p>
        </w:tc>
        <w:tc>
          <w:tcPr>
            <w:tcW w:w="1241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1.58%</w:t>
            </w:r>
          </w:p>
        </w:tc>
      </w:tr>
      <w:tr w:rsidR="00562092" w:rsidTr="001274FC">
        <w:trPr>
          <w:trHeight w:val="294"/>
        </w:trPr>
        <w:tc>
          <w:tcPr>
            <w:tcW w:w="1403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&gt;10000</w:t>
            </w:r>
          </w:p>
        </w:tc>
        <w:tc>
          <w:tcPr>
            <w:tcW w:w="1146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47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3.82%</w:t>
            </w:r>
          </w:p>
        </w:tc>
        <w:tc>
          <w:tcPr>
            <w:tcW w:w="1122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50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2.92%</w:t>
            </w:r>
          </w:p>
        </w:tc>
        <w:tc>
          <w:tcPr>
            <w:tcW w:w="1122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50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3.16%</w:t>
            </w:r>
          </w:p>
        </w:tc>
        <w:tc>
          <w:tcPr>
            <w:tcW w:w="1115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55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3.22%</w:t>
            </w:r>
          </w:p>
        </w:tc>
        <w:tc>
          <w:tcPr>
            <w:tcW w:w="1241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76" w:type="dxa"/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5.54%</w:t>
            </w:r>
          </w:p>
        </w:tc>
      </w:tr>
      <w:tr w:rsidR="00562092" w:rsidTr="001274FC">
        <w:trPr>
          <w:trHeight w:val="343"/>
        </w:trPr>
        <w:tc>
          <w:tcPr>
            <w:tcW w:w="1403" w:type="dxa"/>
            <w:tcBorders>
              <w:bottom w:val="single" w:sz="18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Total</w:t>
            </w:r>
          </w:p>
        </w:tc>
        <w:tc>
          <w:tcPr>
            <w:tcW w:w="1146" w:type="dxa"/>
            <w:tcBorders>
              <w:bottom w:val="single" w:sz="18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1147" w:type="dxa"/>
            <w:tcBorders>
              <w:bottom w:val="single" w:sz="18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1122" w:type="dxa"/>
            <w:tcBorders>
              <w:bottom w:val="single" w:sz="18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150" w:type="dxa"/>
            <w:tcBorders>
              <w:bottom w:val="single" w:sz="18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1122" w:type="dxa"/>
            <w:tcBorders>
              <w:bottom w:val="single" w:sz="18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150" w:type="dxa"/>
            <w:tcBorders>
              <w:bottom w:val="single" w:sz="18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1115" w:type="dxa"/>
            <w:tcBorders>
              <w:bottom w:val="single" w:sz="18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155" w:type="dxa"/>
            <w:tcBorders>
              <w:bottom w:val="single" w:sz="18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100.00%</w:t>
            </w:r>
          </w:p>
        </w:tc>
        <w:tc>
          <w:tcPr>
            <w:tcW w:w="1241" w:type="dxa"/>
            <w:tcBorders>
              <w:bottom w:val="single" w:sz="18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vAlign w:val="center"/>
          </w:tcPr>
          <w:p w:rsidR="00562092" w:rsidRDefault="00562092" w:rsidP="00041E85">
            <w:pPr>
              <w:widowControl/>
              <w:adjustRightInd w:val="0"/>
              <w:snapToGrid w:val="0"/>
              <w:spacing w:before="240"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100.00%</w:t>
            </w:r>
          </w:p>
        </w:tc>
      </w:tr>
    </w:tbl>
    <w:p w:rsidR="005160FD" w:rsidRPr="008D796B" w:rsidRDefault="005160FD" w:rsidP="008D796B">
      <w:pPr>
        <w:spacing w:before="240"/>
        <w:jc w:val="center"/>
      </w:pPr>
    </w:p>
    <w:sectPr w:rsidR="005160FD" w:rsidRPr="008D796B" w:rsidSect="005620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B36" w:rsidRDefault="00916B36" w:rsidP="001274FC">
      <w:r>
        <w:separator/>
      </w:r>
    </w:p>
  </w:endnote>
  <w:endnote w:type="continuationSeparator" w:id="0">
    <w:p w:rsidR="00916B36" w:rsidRDefault="00916B36" w:rsidP="0012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B36" w:rsidRDefault="00916B36" w:rsidP="001274FC">
      <w:r>
        <w:separator/>
      </w:r>
    </w:p>
  </w:footnote>
  <w:footnote w:type="continuationSeparator" w:id="0">
    <w:p w:rsidR="00916B36" w:rsidRDefault="00916B36" w:rsidP="00127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092"/>
    <w:rsid w:val="00041AF7"/>
    <w:rsid w:val="00041E85"/>
    <w:rsid w:val="000706D6"/>
    <w:rsid w:val="001274FC"/>
    <w:rsid w:val="001A1981"/>
    <w:rsid w:val="00244113"/>
    <w:rsid w:val="00396316"/>
    <w:rsid w:val="003E6E7A"/>
    <w:rsid w:val="00435964"/>
    <w:rsid w:val="005160FD"/>
    <w:rsid w:val="00522191"/>
    <w:rsid w:val="00562092"/>
    <w:rsid w:val="0062417A"/>
    <w:rsid w:val="00642379"/>
    <w:rsid w:val="006C4FD0"/>
    <w:rsid w:val="006D4A8B"/>
    <w:rsid w:val="006E6E1D"/>
    <w:rsid w:val="007D5C41"/>
    <w:rsid w:val="008D796B"/>
    <w:rsid w:val="00916B36"/>
    <w:rsid w:val="0095524E"/>
    <w:rsid w:val="009F66C1"/>
    <w:rsid w:val="00A10C81"/>
    <w:rsid w:val="00A42136"/>
    <w:rsid w:val="00B00D8E"/>
    <w:rsid w:val="00C066C6"/>
    <w:rsid w:val="00C51E71"/>
    <w:rsid w:val="00C67054"/>
    <w:rsid w:val="00D30AB1"/>
    <w:rsid w:val="00D313DD"/>
    <w:rsid w:val="00E33C3F"/>
    <w:rsid w:val="00E62578"/>
    <w:rsid w:val="00F95944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4DD16"/>
  <w15:docId w15:val="{3F7B9DF0-507D-420C-9CE8-3FB2383D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2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74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74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74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106</Words>
  <Characters>610</Characters>
  <Application>Microsoft Office Word</Application>
  <DocSecurity>0</DocSecurity>
  <Lines>5</Lines>
  <Paragraphs>1</Paragraphs>
  <ScaleCrop>false</ScaleCrop>
  <Company>Sky123.Org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6111</cp:lastModifiedBy>
  <cp:revision>15</cp:revision>
  <dcterms:created xsi:type="dcterms:W3CDTF">2016-06-27T02:59:00Z</dcterms:created>
  <dcterms:modified xsi:type="dcterms:W3CDTF">2017-06-06T07:38:00Z</dcterms:modified>
</cp:coreProperties>
</file>