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B8" w:rsidRPr="00BC19B8" w:rsidRDefault="00BC19B8" w:rsidP="00BC19B8">
      <w:pPr>
        <w:widowControl/>
        <w:wordWrap/>
        <w:autoSpaceDE/>
        <w:autoSpaceDN/>
        <w:spacing w:after="160" w:line="480" w:lineRule="auto"/>
        <w:jc w:val="left"/>
        <w:rPr>
          <w:rFonts w:ascii="Arial" w:eastAsia="맑은 고딕" w:hAnsi="Arial" w:cs="Arial"/>
          <w:color w:val="000000"/>
          <w:kern w:val="0"/>
          <w:sz w:val="22"/>
          <w:u w:color="000000"/>
          <w:bdr w:val="nil"/>
        </w:rPr>
      </w:pPr>
      <w:r w:rsidRPr="00BC19B8">
        <w:rPr>
          <w:rFonts w:ascii="Arial" w:eastAsia="맑은 고딕" w:hAnsi="Arial" w:cs="Arial"/>
          <w:b/>
          <w:color w:val="000000"/>
          <w:kern w:val="0"/>
          <w:sz w:val="22"/>
          <w:u w:color="000000"/>
          <w:bdr w:val="nil"/>
        </w:rPr>
        <w:t>Table 3.</w:t>
      </w:r>
      <w:r w:rsidRPr="00BC19B8">
        <w:rPr>
          <w:rFonts w:ascii="Arial" w:eastAsia="맑은 고딕" w:hAnsi="Arial" w:cs="Arial"/>
          <w:b/>
          <w:color w:val="000000"/>
          <w:sz w:val="22"/>
          <w:u w:color="000000"/>
          <w:bdr w:val="nil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1418"/>
      </w:tblGrid>
      <w:tr w:rsidR="00BC19B8" w:rsidRPr="00BC19B8" w:rsidTr="002475A1">
        <w:trPr>
          <w:trHeight w:val="229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0"/>
                <w:u w:color="000000"/>
                <w:bdr w:val="nil"/>
              </w:rPr>
              <w:t>Correlation coefficient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iCs/>
                <w:color w:val="000000"/>
                <w:kern w:val="0"/>
                <w:sz w:val="22"/>
                <w:szCs w:val="20"/>
                <w:u w:color="000000"/>
                <w:bdr w:val="nil"/>
              </w:rPr>
              <w:t>p-</w:t>
            </w: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value</w:t>
            </w:r>
          </w:p>
        </w:tc>
      </w:tr>
      <w:tr w:rsidR="00BC19B8" w:rsidRPr="00BC19B8" w:rsidTr="002475A1">
        <w:tc>
          <w:tcPr>
            <w:tcW w:w="3936" w:type="dxa"/>
            <w:tcBorders>
              <w:top w:val="single" w:sz="12" w:space="0" w:color="auto"/>
            </w:tcBorders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Central cluster MS, dB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</w:p>
        </w:tc>
      </w:tr>
      <w:tr w:rsidR="00BC19B8" w:rsidRPr="00BC19B8" w:rsidTr="002475A1">
        <w:tc>
          <w:tcPr>
            <w:tcW w:w="3936" w:type="dxa"/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ind w:firstLineChars="200" w:firstLine="440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Average RNFL thickness</w:t>
            </w:r>
          </w:p>
        </w:tc>
        <w:tc>
          <w:tcPr>
            <w:tcW w:w="2409" w:type="dxa"/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.553</w:t>
            </w:r>
          </w:p>
        </w:tc>
        <w:tc>
          <w:tcPr>
            <w:tcW w:w="1418" w:type="dxa"/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&lt;.001</w:t>
            </w:r>
          </w:p>
        </w:tc>
      </w:tr>
      <w:tr w:rsidR="00BC19B8" w:rsidRPr="00BC19B8" w:rsidTr="002475A1">
        <w:tc>
          <w:tcPr>
            <w:tcW w:w="3936" w:type="dxa"/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ind w:firstLineChars="200" w:firstLine="440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Average GCL thickness</w:t>
            </w:r>
          </w:p>
        </w:tc>
        <w:tc>
          <w:tcPr>
            <w:tcW w:w="2409" w:type="dxa"/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.636</w:t>
            </w:r>
          </w:p>
        </w:tc>
        <w:tc>
          <w:tcPr>
            <w:tcW w:w="1418" w:type="dxa"/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&lt;.001</w:t>
            </w:r>
          </w:p>
        </w:tc>
      </w:tr>
      <w:tr w:rsidR="00BC19B8" w:rsidRPr="00BC19B8" w:rsidTr="002475A1">
        <w:tc>
          <w:tcPr>
            <w:tcW w:w="3936" w:type="dxa"/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ind w:firstLineChars="200" w:firstLine="440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Average IPL thickness</w:t>
            </w:r>
          </w:p>
        </w:tc>
        <w:tc>
          <w:tcPr>
            <w:tcW w:w="2409" w:type="dxa"/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.648</w:t>
            </w:r>
          </w:p>
        </w:tc>
        <w:tc>
          <w:tcPr>
            <w:tcW w:w="1418" w:type="dxa"/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&lt;.001</w:t>
            </w:r>
          </w:p>
        </w:tc>
      </w:tr>
      <w:tr w:rsidR="00BC19B8" w:rsidRPr="00BC19B8" w:rsidTr="002475A1">
        <w:tc>
          <w:tcPr>
            <w:tcW w:w="3936" w:type="dxa"/>
            <w:tcBorders>
              <w:bottom w:val="single" w:sz="12" w:space="0" w:color="auto"/>
            </w:tcBorders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ind w:firstLineChars="200" w:firstLine="440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 xml:space="preserve">Average </w:t>
            </w:r>
            <w:r w:rsidRPr="00BC19B8">
              <w:rPr>
                <w:rFonts w:ascii="Arial" w:eastAsia="맑은 고딕" w:hAnsi="Arial" w:cs="Arial" w:hint="eastAsia"/>
                <w:color w:val="000000"/>
                <w:kern w:val="0"/>
                <w:sz w:val="22"/>
                <w:szCs w:val="20"/>
                <w:u w:color="000000"/>
                <w:bdr w:val="nil"/>
              </w:rPr>
              <w:t>GC</w:t>
            </w: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IPL thickness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.64</w:t>
            </w:r>
            <w:r w:rsidRPr="00BC19B8">
              <w:rPr>
                <w:rFonts w:ascii="Arial" w:eastAsia="맑은 고딕" w:hAnsi="Arial" w:cs="Arial" w:hint="eastAsia"/>
                <w:color w:val="000000"/>
                <w:kern w:val="0"/>
                <w:sz w:val="22"/>
                <w:szCs w:val="20"/>
                <w:u w:color="000000"/>
                <w:bdr w:val="nil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C19B8" w:rsidRPr="00BC19B8" w:rsidRDefault="00BC19B8" w:rsidP="00BC1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wordWrap/>
              <w:autoSpaceDE/>
              <w:autoSpaceDN/>
              <w:adjustRightInd w:val="0"/>
              <w:spacing w:line="48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</w:pPr>
            <w:r w:rsidRPr="00BC19B8">
              <w:rPr>
                <w:rFonts w:ascii="Arial" w:eastAsia="맑은 고딕" w:hAnsi="Arial" w:cs="Arial"/>
                <w:color w:val="000000"/>
                <w:kern w:val="0"/>
                <w:sz w:val="22"/>
                <w:szCs w:val="20"/>
                <w:u w:color="000000"/>
                <w:bdr w:val="nil"/>
              </w:rPr>
              <w:t>&lt;.001</w:t>
            </w:r>
          </w:p>
        </w:tc>
      </w:tr>
    </w:tbl>
    <w:p w:rsidR="00BC19B8" w:rsidRPr="00BC19B8" w:rsidRDefault="00BC19B8" w:rsidP="00BC19B8">
      <w:p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adjustRightInd w:val="0"/>
        <w:spacing w:after="0" w:line="480" w:lineRule="auto"/>
        <w:jc w:val="left"/>
        <w:rPr>
          <w:rFonts w:ascii="Arial" w:eastAsia="맑은 고딕" w:hAnsi="Arial" w:cs="Arial"/>
          <w:b/>
          <w:color w:val="000000"/>
          <w:kern w:val="0"/>
          <w:sz w:val="22"/>
          <w:u w:color="000000"/>
          <w:bdr w:val="nil"/>
        </w:rPr>
      </w:pPr>
      <w:r w:rsidRPr="00BC19B8">
        <w:rPr>
          <w:rFonts w:ascii="Arial" w:eastAsia="맑은 고딕" w:hAnsi="Arial" w:cs="Arial"/>
          <w:b/>
          <w:color w:val="000000"/>
          <w:kern w:val="0"/>
          <w:sz w:val="22"/>
          <w:u w:color="000000"/>
          <w:bdr w:val="nil"/>
          <w:vertAlign w:val="superscript"/>
        </w:rPr>
        <w:t>*</w:t>
      </w:r>
      <w:r w:rsidRPr="00BC19B8">
        <w:rPr>
          <w:rFonts w:ascii="Arial" w:eastAsia="맑은 고딕" w:hAnsi="Arial" w:cs="Arial"/>
          <w:b/>
          <w:color w:val="000000"/>
          <w:kern w:val="0"/>
          <w:sz w:val="22"/>
          <w:u w:color="000000"/>
          <w:bdr w:val="nil"/>
        </w:rPr>
        <w:t>Corresponding mean sensitivity value (dB) was measured by 24-2 SAP.</w:t>
      </w:r>
    </w:p>
    <w:p w:rsidR="00BC19B8" w:rsidRPr="00BC19B8" w:rsidRDefault="00BC19B8" w:rsidP="00BC19B8">
      <w:p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adjustRightInd w:val="0"/>
        <w:spacing w:after="0" w:line="480" w:lineRule="auto"/>
        <w:jc w:val="left"/>
        <w:rPr>
          <w:rFonts w:ascii="Arial" w:eastAsia="맑은 고딕" w:hAnsi="Arial" w:cs="Arial"/>
          <w:b/>
          <w:color w:val="000000"/>
          <w:kern w:val="0"/>
          <w:sz w:val="24"/>
          <w:szCs w:val="24"/>
          <w:u w:color="000000"/>
          <w:bdr w:val="nil"/>
        </w:rPr>
      </w:pPr>
      <w:r w:rsidRPr="00BC19B8">
        <w:rPr>
          <w:rFonts w:ascii="Arial" w:eastAsia="맑은 고딕" w:hAnsi="Arial" w:cs="Arial"/>
          <w:b/>
          <w:color w:val="000000"/>
          <w:kern w:val="0"/>
          <w:sz w:val="22"/>
          <w:u w:color="000000"/>
          <w:bdr w:val="nil"/>
        </w:rPr>
        <w:t>RNFL = retinal nerve fiber layer; GCL = ganglion cell layer; IPL = inner plexiform layer</w:t>
      </w:r>
      <w:r w:rsidRPr="00BC19B8">
        <w:rPr>
          <w:rFonts w:ascii="Arial" w:eastAsia="맑은 고딕" w:hAnsi="Arial" w:cs="Arial" w:hint="eastAsia"/>
          <w:b/>
          <w:color w:val="000000"/>
          <w:kern w:val="0"/>
          <w:sz w:val="22"/>
          <w:u w:color="000000"/>
          <w:bdr w:val="nil"/>
        </w:rPr>
        <w:t xml:space="preserve">; </w:t>
      </w:r>
      <w:r w:rsidRPr="00BC19B8">
        <w:rPr>
          <w:rFonts w:ascii="Arial" w:eastAsia="맑은 고딕" w:hAnsi="Arial" w:cs="Arial"/>
          <w:b/>
          <w:sz w:val="22"/>
          <w:u w:color="000000"/>
          <w:bdr w:val="nil"/>
        </w:rPr>
        <w:t>GCIPL = ganglion cell-inner plexiform layer</w:t>
      </w:r>
      <w:r w:rsidRPr="00BC19B8">
        <w:rPr>
          <w:rFonts w:ascii="Arial" w:eastAsia="맑은 고딕" w:hAnsi="Arial" w:cs="Arial"/>
          <w:b/>
          <w:color w:val="000000"/>
          <w:kern w:val="0"/>
          <w:sz w:val="22"/>
          <w:u w:color="000000"/>
          <w:bdr w:val="nil"/>
        </w:rPr>
        <w:t>.</w:t>
      </w:r>
    </w:p>
    <w:p w:rsidR="007A78E2" w:rsidRPr="00BC19B8" w:rsidRDefault="00BC19B8"/>
    <w:sectPr w:rsidR="007A78E2" w:rsidRPr="00BC19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B8"/>
    <w:rsid w:val="00A409CC"/>
    <w:rsid w:val="00BC19B8"/>
    <w:rsid w:val="00F2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7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B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B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cmc</cp:lastModifiedBy>
  <cp:revision>1</cp:revision>
  <dcterms:created xsi:type="dcterms:W3CDTF">2017-05-17T03:19:00Z</dcterms:created>
  <dcterms:modified xsi:type="dcterms:W3CDTF">2017-05-17T03:28:00Z</dcterms:modified>
</cp:coreProperties>
</file>