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B" w:rsidRPr="004537F9" w:rsidRDefault="009A7DE2" w:rsidP="008F507B">
      <w:pPr>
        <w:outlineLvl w:val="0"/>
        <w:rPr>
          <w:b/>
          <w:lang w:val="en-US"/>
        </w:rPr>
      </w:pPr>
      <w:r>
        <w:rPr>
          <w:b/>
          <w:lang w:val="en-US"/>
        </w:rPr>
        <w:t>S</w:t>
      </w:r>
      <w:r w:rsidR="00ED2771">
        <w:rPr>
          <w:b/>
          <w:lang w:val="en-US"/>
        </w:rPr>
        <w:t>1</w:t>
      </w:r>
      <w:r>
        <w:rPr>
          <w:b/>
          <w:lang w:val="en-US"/>
        </w:rPr>
        <w:t xml:space="preserve"> Table</w:t>
      </w:r>
      <w:r w:rsidR="008F507B">
        <w:rPr>
          <w:b/>
          <w:lang w:val="en-US"/>
        </w:rPr>
        <w:t xml:space="preserve">. </w:t>
      </w:r>
      <w:r w:rsidR="00BB6700" w:rsidRPr="00BE3FE2">
        <w:rPr>
          <w:b/>
          <w:lang w:val="en-US"/>
        </w:rPr>
        <w:t>Primers</w:t>
      </w:r>
      <w:r w:rsidR="008F507B" w:rsidRPr="00BE3FE2">
        <w:rPr>
          <w:b/>
          <w:lang w:val="en-US"/>
        </w:rPr>
        <w:t xml:space="preserve"> used in this study.</w:t>
      </w:r>
      <w:r w:rsidR="008F507B">
        <w:rPr>
          <w:lang w:val="en-US"/>
        </w:rPr>
        <w:t xml:space="preserve"> </w:t>
      </w:r>
    </w:p>
    <w:p w:rsidR="008F507B" w:rsidRDefault="008F507B" w:rsidP="008F507B">
      <w:pPr>
        <w:outlineLvl w:val="0"/>
        <w:rPr>
          <w:lang w:val="en-US"/>
        </w:rPr>
      </w:pPr>
    </w:p>
    <w:tbl>
      <w:tblPr>
        <w:tblW w:w="12866" w:type="dxa"/>
        <w:tblLayout w:type="fixed"/>
        <w:tblLook w:val="04A0"/>
      </w:tblPr>
      <w:tblGrid>
        <w:gridCol w:w="1257"/>
        <w:gridCol w:w="10191"/>
        <w:gridCol w:w="1418"/>
      </w:tblGrid>
      <w:tr w:rsidR="008F507B" w:rsidRPr="003B194D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F507B" w:rsidRPr="002E4453" w:rsidRDefault="00BB6700" w:rsidP="00F46816">
            <w:pPr>
              <w:outlineLvl w:val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Name</w:t>
            </w:r>
          </w:p>
        </w:tc>
        <w:tc>
          <w:tcPr>
            <w:tcW w:w="10191" w:type="dxa"/>
            <w:shd w:val="clear" w:color="auto" w:fill="auto"/>
          </w:tcPr>
          <w:p w:rsidR="008F507B" w:rsidRPr="000B6ACB" w:rsidRDefault="00BB6700" w:rsidP="00F46816">
            <w:pPr>
              <w:outlineLvl w:val="0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Sequence</w:t>
            </w:r>
          </w:p>
        </w:tc>
        <w:tc>
          <w:tcPr>
            <w:tcW w:w="1418" w:type="dxa"/>
            <w:shd w:val="clear" w:color="auto" w:fill="auto"/>
          </w:tcPr>
          <w:p w:rsidR="008F507B" w:rsidRPr="002E4453" w:rsidRDefault="008F507B" w:rsidP="00F46816">
            <w:pPr>
              <w:outlineLvl w:val="0"/>
              <w:rPr>
                <w:i/>
                <w:iCs/>
                <w:lang w:val="en-US"/>
              </w:rPr>
            </w:pPr>
            <w:r w:rsidRPr="002E4453">
              <w:rPr>
                <w:i/>
                <w:iCs/>
                <w:lang w:val="en-US"/>
              </w:rPr>
              <w:t>Reference</w:t>
            </w:r>
          </w:p>
        </w:tc>
      </w:tr>
      <w:tr w:rsidR="0056792F" w:rsidRPr="003B194D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56792F" w:rsidRDefault="005D551A" w:rsidP="00F46816">
            <w:pPr>
              <w:outlineLvl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OA54</w:t>
            </w:r>
          </w:p>
        </w:tc>
        <w:tc>
          <w:tcPr>
            <w:tcW w:w="10191" w:type="dxa"/>
            <w:shd w:val="clear" w:color="auto" w:fill="auto"/>
          </w:tcPr>
          <w:p w:rsidR="0056792F" w:rsidRPr="00DE17A8" w:rsidRDefault="005D551A" w:rsidP="00F46816">
            <w:pPr>
              <w:outlineLvl w:val="0"/>
              <w:rPr>
                <w:iCs/>
                <w:lang w:val="en-US"/>
              </w:rPr>
            </w:pPr>
            <w:r w:rsidRPr="005D551A">
              <w:rPr>
                <w:iCs/>
                <w:lang w:val="en-US"/>
              </w:rPr>
              <w:t>ACGCTAACATCAATTCCCATATCAA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92F" w:rsidRDefault="005D551A" w:rsidP="005D5CA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This study</w:t>
            </w:r>
          </w:p>
        </w:tc>
      </w:tr>
      <w:tr w:rsidR="0056792F" w:rsidRPr="003B194D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56792F" w:rsidRDefault="005D551A" w:rsidP="00F46816">
            <w:pPr>
              <w:outlineLvl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ARG8_D</w:t>
            </w:r>
          </w:p>
        </w:tc>
        <w:tc>
          <w:tcPr>
            <w:tcW w:w="10191" w:type="dxa"/>
            <w:shd w:val="clear" w:color="auto" w:fill="auto"/>
          </w:tcPr>
          <w:p w:rsidR="0056792F" w:rsidRPr="00DE17A8" w:rsidRDefault="005D551A" w:rsidP="00F46816">
            <w:pPr>
              <w:outlineLvl w:val="0"/>
              <w:rPr>
                <w:iCs/>
                <w:lang w:val="en-US"/>
              </w:rPr>
            </w:pPr>
            <w:r w:rsidRPr="005D551A">
              <w:rPr>
                <w:iCs/>
                <w:lang w:val="en-US"/>
              </w:rPr>
              <w:t>GCACCACATGTACATATCACGTAAG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92F" w:rsidRDefault="005D551A" w:rsidP="005D5CA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B31B3E" w:rsidRPr="003B194D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B31B3E" w:rsidRPr="00B31B3E" w:rsidRDefault="005D5CA5" w:rsidP="005D5CA5">
            <w:pPr>
              <w:outlineLvl w:val="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kanB</w:t>
            </w:r>
            <w:proofErr w:type="spellEnd"/>
          </w:p>
        </w:tc>
        <w:tc>
          <w:tcPr>
            <w:tcW w:w="10191" w:type="dxa"/>
            <w:shd w:val="clear" w:color="auto" w:fill="auto"/>
          </w:tcPr>
          <w:p w:rsidR="00B31B3E" w:rsidRPr="00B31B3E" w:rsidRDefault="005D5CA5" w:rsidP="00F46816">
            <w:pPr>
              <w:outlineLvl w:val="0"/>
              <w:rPr>
                <w:iCs/>
                <w:lang w:val="en-US"/>
              </w:rPr>
            </w:pPr>
            <w:r w:rsidRPr="005D5CA5">
              <w:rPr>
                <w:iCs/>
                <w:lang w:val="en-US"/>
              </w:rPr>
              <w:t>CTGCAGCGAGGAGCCGTAAT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B3E" w:rsidRPr="005D5CA5" w:rsidRDefault="002D06B8" w:rsidP="005D5CA5">
            <w:pPr>
              <w:jc w:val="center"/>
              <w:outlineLvl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</w:tr>
      <w:tr w:rsidR="005D5CA5" w:rsidRPr="003B194D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5D5CA5" w:rsidRPr="00B31B3E" w:rsidRDefault="005D5CA5" w:rsidP="005D5CA5">
            <w:pPr>
              <w:outlineLvl w:val="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kanC</w:t>
            </w:r>
            <w:proofErr w:type="spellEnd"/>
          </w:p>
        </w:tc>
        <w:tc>
          <w:tcPr>
            <w:tcW w:w="10191" w:type="dxa"/>
            <w:shd w:val="clear" w:color="auto" w:fill="auto"/>
          </w:tcPr>
          <w:p w:rsidR="005D5CA5" w:rsidRPr="00B31B3E" w:rsidRDefault="005D5CA5" w:rsidP="00F46816">
            <w:pPr>
              <w:outlineLvl w:val="0"/>
              <w:rPr>
                <w:iCs/>
                <w:lang w:val="en-US"/>
              </w:rPr>
            </w:pPr>
            <w:r w:rsidRPr="005D5CA5">
              <w:rPr>
                <w:iCs/>
                <w:lang w:val="en-US"/>
              </w:rPr>
              <w:t>TGATTTTGATGACGAGCGTAAT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CA5" w:rsidRPr="005D5CA5" w:rsidRDefault="002D06B8" w:rsidP="005D5CA5">
            <w:pPr>
              <w:jc w:val="center"/>
              <w:outlineLvl w:val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</w:tr>
      <w:tr w:rsidR="005D5CA5" w:rsidRPr="003B194D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5D5CA5" w:rsidRPr="00B31B3E" w:rsidRDefault="005D5CA5" w:rsidP="0066236F">
            <w:pPr>
              <w:outlineLvl w:val="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hphC</w:t>
            </w:r>
            <w:proofErr w:type="spellEnd"/>
          </w:p>
        </w:tc>
        <w:tc>
          <w:tcPr>
            <w:tcW w:w="10191" w:type="dxa"/>
            <w:shd w:val="clear" w:color="auto" w:fill="auto"/>
          </w:tcPr>
          <w:p w:rsidR="005D5CA5" w:rsidRPr="00B31B3E" w:rsidRDefault="005D5CA5" w:rsidP="0066236F">
            <w:pPr>
              <w:outlineLvl w:val="0"/>
              <w:rPr>
                <w:iCs/>
                <w:lang w:val="en-US"/>
              </w:rPr>
            </w:pPr>
            <w:r w:rsidRPr="00DE17A8">
              <w:rPr>
                <w:iCs/>
                <w:lang w:val="en-US"/>
              </w:rPr>
              <w:t>AGCAGACGCGCTACTTCGAG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CA5" w:rsidRPr="002D06B8" w:rsidRDefault="002D06B8" w:rsidP="002D06B8">
            <w:pPr>
              <w:jc w:val="center"/>
              <w:outlineLvl w:val="0"/>
              <w:rPr>
                <w:i/>
                <w:iCs/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This </w:t>
            </w:r>
            <w:proofErr w:type="spellStart"/>
            <w:r>
              <w:rPr>
                <w:lang w:val="en-US"/>
              </w:rPr>
              <w:t>study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5D5CA5" w:rsidRPr="003B194D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5D5CA5" w:rsidRPr="00B31B3E" w:rsidRDefault="005D5CA5" w:rsidP="00A3163A">
            <w:pPr>
              <w:outlineLvl w:val="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hphB</w:t>
            </w:r>
            <w:proofErr w:type="spellEnd"/>
          </w:p>
        </w:tc>
        <w:tc>
          <w:tcPr>
            <w:tcW w:w="10191" w:type="dxa"/>
            <w:shd w:val="clear" w:color="auto" w:fill="auto"/>
          </w:tcPr>
          <w:p w:rsidR="005D5CA5" w:rsidRPr="00B31B3E" w:rsidRDefault="005D5CA5" w:rsidP="00637FCC">
            <w:pPr>
              <w:outlineLvl w:val="0"/>
              <w:rPr>
                <w:iCs/>
                <w:lang w:val="en-US"/>
              </w:rPr>
            </w:pPr>
            <w:r w:rsidRPr="00A3163A">
              <w:rPr>
                <w:iCs/>
                <w:lang w:val="en-US"/>
              </w:rPr>
              <w:t>ACTTCCGGAATCGGGAGCGC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CA5" w:rsidRPr="002E4453" w:rsidRDefault="002D06B8" w:rsidP="005D5CA5">
            <w:pPr>
              <w:jc w:val="center"/>
              <w:outlineLvl w:val="0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This </w:t>
            </w:r>
            <w:proofErr w:type="spellStart"/>
            <w:r>
              <w:rPr>
                <w:lang w:val="en-US"/>
              </w:rPr>
              <w:t>study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</w:p>
        </w:tc>
      </w:tr>
      <w:tr w:rsidR="005D5CA5" w:rsidRPr="003B194D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5D5CA5" w:rsidRPr="00B31B3E" w:rsidRDefault="005D5CA5" w:rsidP="00F46816">
            <w:pPr>
              <w:outlineLvl w:val="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natC</w:t>
            </w:r>
            <w:proofErr w:type="spellEnd"/>
          </w:p>
        </w:tc>
        <w:tc>
          <w:tcPr>
            <w:tcW w:w="10191" w:type="dxa"/>
            <w:shd w:val="clear" w:color="auto" w:fill="auto"/>
          </w:tcPr>
          <w:p w:rsidR="005D5CA5" w:rsidRPr="00DE17A8" w:rsidRDefault="005D5CA5" w:rsidP="00F46816">
            <w:pPr>
              <w:outlineLvl w:val="0"/>
              <w:rPr>
                <w:iCs/>
                <w:lang w:val="en-US"/>
              </w:rPr>
            </w:pPr>
            <w:r w:rsidRPr="00DE17A8">
              <w:rPr>
                <w:iCs/>
                <w:lang w:val="en-US"/>
              </w:rPr>
              <w:t>TCGTGGTCGTCTCGTACTCC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CA5" w:rsidRPr="002D06B8" w:rsidRDefault="002D06B8" w:rsidP="002D06B8">
            <w:pPr>
              <w:jc w:val="center"/>
              <w:outlineLvl w:val="0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This </w:t>
            </w:r>
            <w:proofErr w:type="spellStart"/>
            <w:r>
              <w:rPr>
                <w:lang w:val="en-US"/>
              </w:rPr>
              <w:t>study</w:t>
            </w:r>
            <w:r>
              <w:rPr>
                <w:vertAlign w:val="superscript"/>
                <w:lang w:val="en-US"/>
              </w:rPr>
              <w:t>c</w:t>
            </w:r>
            <w:proofErr w:type="spellEnd"/>
          </w:p>
        </w:tc>
      </w:tr>
      <w:tr w:rsidR="005D5CA5" w:rsidRPr="003B194D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5D5CA5" w:rsidRPr="002E4453" w:rsidRDefault="005D5CA5" w:rsidP="0066236F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RAD27_A</w:t>
            </w:r>
          </w:p>
        </w:tc>
        <w:tc>
          <w:tcPr>
            <w:tcW w:w="10191" w:type="dxa"/>
            <w:shd w:val="clear" w:color="auto" w:fill="auto"/>
          </w:tcPr>
          <w:p w:rsidR="005D5CA5" w:rsidRPr="00DE17A8" w:rsidRDefault="005D5CA5" w:rsidP="00F46816">
            <w:pPr>
              <w:outlineLvl w:val="0"/>
              <w:rPr>
                <w:iCs/>
                <w:lang w:val="en-US"/>
              </w:rPr>
            </w:pPr>
            <w:r w:rsidRPr="005D5CA5">
              <w:rPr>
                <w:iCs/>
                <w:lang w:val="en-US"/>
              </w:rPr>
              <w:t>GCTGGTAAGTTATGATAGAAAGCCA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CA5" w:rsidRDefault="00522322" w:rsidP="005D5CA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D5CA5" w:rsidRPr="003B194D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5D5CA5" w:rsidRPr="002E4453" w:rsidRDefault="005D5CA5" w:rsidP="005D5CA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RAD27_B</w:t>
            </w:r>
          </w:p>
        </w:tc>
        <w:tc>
          <w:tcPr>
            <w:tcW w:w="10191" w:type="dxa"/>
            <w:shd w:val="clear" w:color="auto" w:fill="auto"/>
          </w:tcPr>
          <w:p w:rsidR="005D5CA5" w:rsidRPr="00DE17A8" w:rsidRDefault="005D5CA5" w:rsidP="00F46816">
            <w:pPr>
              <w:outlineLvl w:val="0"/>
              <w:rPr>
                <w:iCs/>
                <w:lang w:val="en-US"/>
              </w:rPr>
            </w:pPr>
            <w:r w:rsidRPr="005D5CA5">
              <w:rPr>
                <w:iCs/>
                <w:lang w:val="en-US"/>
              </w:rPr>
              <w:t>CTTCATCTTTTCCAATTCTGTTGTT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CA5" w:rsidRDefault="00522322" w:rsidP="005D5CA5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D5CA5" w:rsidRPr="003B194D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5D5CA5" w:rsidRPr="002E4453" w:rsidRDefault="005D5CA5" w:rsidP="00F46816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RAD27_C</w:t>
            </w:r>
          </w:p>
        </w:tc>
        <w:tc>
          <w:tcPr>
            <w:tcW w:w="10191" w:type="dxa"/>
            <w:shd w:val="clear" w:color="auto" w:fill="auto"/>
          </w:tcPr>
          <w:p w:rsidR="005D5CA5" w:rsidRPr="002E4453" w:rsidRDefault="005D5CA5" w:rsidP="000B6ACB">
            <w:pPr>
              <w:outlineLvl w:val="0"/>
              <w:rPr>
                <w:lang w:val="en-US"/>
              </w:rPr>
            </w:pPr>
            <w:r w:rsidRPr="00C34897">
              <w:rPr>
                <w:lang w:val="en-US"/>
              </w:rPr>
              <w:t>CCTTCTTGTTGAGACATTTGACTTT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CA5" w:rsidRPr="00C34897" w:rsidRDefault="00522322" w:rsidP="00522322">
            <w:pPr>
              <w:jc w:val="center"/>
              <w:outlineLvl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5D5CA5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5D5CA5" w:rsidRPr="002E4453" w:rsidRDefault="005D5CA5" w:rsidP="00F46816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RAD27_D</w:t>
            </w:r>
          </w:p>
        </w:tc>
        <w:tc>
          <w:tcPr>
            <w:tcW w:w="10191" w:type="dxa"/>
            <w:shd w:val="clear" w:color="auto" w:fill="auto"/>
          </w:tcPr>
          <w:p w:rsidR="005D5CA5" w:rsidRPr="00F103CD" w:rsidRDefault="005D5CA5" w:rsidP="00F46816">
            <w:pPr>
              <w:outlineLvl w:val="0"/>
              <w:rPr>
                <w:lang w:val="en-US"/>
              </w:rPr>
            </w:pPr>
            <w:r w:rsidRPr="00C34897">
              <w:rPr>
                <w:lang w:val="en-US"/>
              </w:rPr>
              <w:t>TTAATGTTGCGTTTTGTGTTTCTTA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5CA5" w:rsidRPr="00F103CD" w:rsidRDefault="00522322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A93A4E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A93A4E" w:rsidRPr="002E4453" w:rsidRDefault="00A93A4E" w:rsidP="0066236F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DIN7_A</w:t>
            </w:r>
          </w:p>
        </w:tc>
        <w:tc>
          <w:tcPr>
            <w:tcW w:w="10191" w:type="dxa"/>
            <w:shd w:val="clear" w:color="auto" w:fill="auto"/>
          </w:tcPr>
          <w:p w:rsidR="00A93A4E" w:rsidRPr="00C34897" w:rsidRDefault="00E767B0" w:rsidP="00F46816">
            <w:pPr>
              <w:outlineLvl w:val="0"/>
              <w:rPr>
                <w:lang w:val="en-US"/>
              </w:rPr>
            </w:pPr>
            <w:r w:rsidRPr="00E767B0">
              <w:rPr>
                <w:lang w:val="en-US"/>
              </w:rPr>
              <w:t>TTGTAACATTCATTTCAAAGCACAT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A4E" w:rsidRDefault="00CC1C75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A93A4E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A93A4E" w:rsidRPr="002E4453" w:rsidRDefault="00A93A4E" w:rsidP="0066236F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DIN7_B</w:t>
            </w:r>
          </w:p>
        </w:tc>
        <w:tc>
          <w:tcPr>
            <w:tcW w:w="10191" w:type="dxa"/>
            <w:shd w:val="clear" w:color="auto" w:fill="auto"/>
          </w:tcPr>
          <w:p w:rsidR="00A93A4E" w:rsidRPr="00C34897" w:rsidRDefault="00E767B0" w:rsidP="00F46816">
            <w:pPr>
              <w:outlineLvl w:val="0"/>
              <w:rPr>
                <w:lang w:val="en-US"/>
              </w:rPr>
            </w:pPr>
            <w:r w:rsidRPr="00E767B0">
              <w:rPr>
                <w:lang w:val="en-US"/>
              </w:rPr>
              <w:t>GCAATAATCAATAATACATTTCGCC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A4E" w:rsidRDefault="00CC1C75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A93A4E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A93A4E" w:rsidRPr="002E4453" w:rsidRDefault="00A93A4E" w:rsidP="0066236F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DIN7_C</w:t>
            </w:r>
          </w:p>
        </w:tc>
        <w:tc>
          <w:tcPr>
            <w:tcW w:w="10191" w:type="dxa"/>
            <w:shd w:val="clear" w:color="auto" w:fill="auto"/>
          </w:tcPr>
          <w:p w:rsidR="00A93A4E" w:rsidRPr="00C34897" w:rsidRDefault="00E767B0" w:rsidP="00F46816">
            <w:pPr>
              <w:outlineLvl w:val="0"/>
              <w:rPr>
                <w:lang w:val="en-US"/>
              </w:rPr>
            </w:pPr>
            <w:r w:rsidRPr="00E767B0">
              <w:rPr>
                <w:lang w:val="en-US"/>
              </w:rPr>
              <w:t>GGGTGTAGTCACTGCTATGAAGATT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A4E" w:rsidRDefault="00CC1C75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A93A4E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A93A4E" w:rsidRPr="002E4453" w:rsidRDefault="00A93A4E" w:rsidP="0066236F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DIN7_D</w:t>
            </w:r>
          </w:p>
        </w:tc>
        <w:tc>
          <w:tcPr>
            <w:tcW w:w="10191" w:type="dxa"/>
            <w:shd w:val="clear" w:color="auto" w:fill="auto"/>
          </w:tcPr>
          <w:p w:rsidR="00A93A4E" w:rsidRPr="00C34897" w:rsidRDefault="00E767B0" w:rsidP="00F46816">
            <w:pPr>
              <w:outlineLvl w:val="0"/>
              <w:rPr>
                <w:lang w:val="en-US"/>
              </w:rPr>
            </w:pPr>
            <w:r w:rsidRPr="00E767B0">
              <w:rPr>
                <w:lang w:val="en-US"/>
              </w:rPr>
              <w:t>ATGGTGTTATTTTGATGGTTGATTT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A4E" w:rsidRDefault="00CC1C75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DA2E37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DA2E37" w:rsidRPr="002E4453" w:rsidRDefault="00DA2E37" w:rsidP="00DA2E37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DUN1_A</w:t>
            </w:r>
          </w:p>
        </w:tc>
        <w:tc>
          <w:tcPr>
            <w:tcW w:w="10191" w:type="dxa"/>
            <w:shd w:val="clear" w:color="auto" w:fill="auto"/>
          </w:tcPr>
          <w:p w:rsidR="00DA2E37" w:rsidRPr="00E767B0" w:rsidRDefault="003B7CA8" w:rsidP="00F46816">
            <w:pPr>
              <w:outlineLvl w:val="0"/>
              <w:rPr>
                <w:lang w:val="en-US"/>
              </w:rPr>
            </w:pPr>
            <w:r w:rsidRPr="003B7CA8">
              <w:rPr>
                <w:lang w:val="en-US"/>
              </w:rPr>
              <w:t>AGAAGCCCCTGAATACCATAAATAG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E37" w:rsidRDefault="00CC1C75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DA2E37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DA2E37" w:rsidRPr="002E4453" w:rsidRDefault="00DA2E37" w:rsidP="00DA2E37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DUN1_B</w:t>
            </w:r>
          </w:p>
        </w:tc>
        <w:tc>
          <w:tcPr>
            <w:tcW w:w="10191" w:type="dxa"/>
            <w:shd w:val="clear" w:color="auto" w:fill="auto"/>
          </w:tcPr>
          <w:p w:rsidR="00DA2E37" w:rsidRPr="00E767B0" w:rsidRDefault="003B7CA8" w:rsidP="00F46816">
            <w:pPr>
              <w:outlineLvl w:val="0"/>
              <w:rPr>
                <w:lang w:val="en-US"/>
              </w:rPr>
            </w:pPr>
            <w:r w:rsidRPr="003B7CA8">
              <w:rPr>
                <w:lang w:val="en-US"/>
              </w:rPr>
              <w:t>ATATTTTCACAGCTACTTGCTGACC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E37" w:rsidRDefault="00CC1C75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DA2E37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DA2E37" w:rsidRPr="002E4453" w:rsidRDefault="00DA2E37" w:rsidP="00DA2E37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DUN1_C</w:t>
            </w:r>
          </w:p>
        </w:tc>
        <w:tc>
          <w:tcPr>
            <w:tcW w:w="10191" w:type="dxa"/>
            <w:shd w:val="clear" w:color="auto" w:fill="auto"/>
          </w:tcPr>
          <w:p w:rsidR="00DA2E37" w:rsidRPr="00E767B0" w:rsidRDefault="003B7CA8" w:rsidP="00F46816">
            <w:pPr>
              <w:outlineLvl w:val="0"/>
              <w:rPr>
                <w:lang w:val="en-US"/>
              </w:rPr>
            </w:pPr>
            <w:r w:rsidRPr="003B7CA8">
              <w:rPr>
                <w:lang w:val="en-US"/>
              </w:rPr>
              <w:t>GAAGTCCTCACAAAGAAAGGATACA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E37" w:rsidRDefault="00CC1C75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DA2E37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DA2E37" w:rsidRPr="002E4453" w:rsidRDefault="00DA2E37" w:rsidP="00DA2E37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DUN1_D</w:t>
            </w:r>
          </w:p>
        </w:tc>
        <w:tc>
          <w:tcPr>
            <w:tcW w:w="10191" w:type="dxa"/>
            <w:shd w:val="clear" w:color="auto" w:fill="auto"/>
          </w:tcPr>
          <w:p w:rsidR="00DA2E37" w:rsidRPr="00E767B0" w:rsidRDefault="003B7CA8" w:rsidP="00F46816">
            <w:pPr>
              <w:outlineLvl w:val="0"/>
              <w:rPr>
                <w:lang w:val="en-US"/>
              </w:rPr>
            </w:pPr>
            <w:r w:rsidRPr="003B7CA8">
              <w:rPr>
                <w:lang w:val="en-US"/>
              </w:rPr>
              <w:t>CGATGTCAGAGATTTAGAGGAAAAA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2E37" w:rsidRDefault="00CC1C75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95418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695418" w:rsidRDefault="00695418" w:rsidP="00DA2E37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RRM3_A</w:t>
            </w:r>
          </w:p>
        </w:tc>
        <w:tc>
          <w:tcPr>
            <w:tcW w:w="10191" w:type="dxa"/>
            <w:shd w:val="clear" w:color="auto" w:fill="auto"/>
          </w:tcPr>
          <w:p w:rsidR="00695418" w:rsidRPr="003B7CA8" w:rsidRDefault="008D0A74" w:rsidP="00F46816">
            <w:pPr>
              <w:outlineLvl w:val="0"/>
              <w:rPr>
                <w:lang w:val="en-US"/>
              </w:rPr>
            </w:pPr>
            <w:r w:rsidRPr="008D0A74">
              <w:rPr>
                <w:lang w:val="en-US"/>
              </w:rPr>
              <w:t>TATCTTCCCTTACCGGATTTATTTC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418" w:rsidRDefault="00695418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D0A74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D0A74" w:rsidRDefault="008D0A74" w:rsidP="00DA2E37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RRM3_B</w:t>
            </w:r>
          </w:p>
        </w:tc>
        <w:tc>
          <w:tcPr>
            <w:tcW w:w="10191" w:type="dxa"/>
            <w:shd w:val="clear" w:color="auto" w:fill="auto"/>
          </w:tcPr>
          <w:p w:rsidR="008D0A74" w:rsidRPr="008D0A74" w:rsidRDefault="008D0A74" w:rsidP="00F46816">
            <w:pPr>
              <w:outlineLvl w:val="0"/>
              <w:rPr>
                <w:lang w:val="en-US"/>
              </w:rPr>
            </w:pPr>
            <w:r w:rsidRPr="008D0A74">
              <w:rPr>
                <w:lang w:val="en-US"/>
              </w:rPr>
              <w:t>TTAGCAGTGGTTTTATTTTCTTTGG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A74" w:rsidRDefault="00944BE6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95418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695418" w:rsidRDefault="00695418" w:rsidP="00695418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RRM3_C</w:t>
            </w:r>
          </w:p>
        </w:tc>
        <w:tc>
          <w:tcPr>
            <w:tcW w:w="10191" w:type="dxa"/>
            <w:shd w:val="clear" w:color="auto" w:fill="auto"/>
          </w:tcPr>
          <w:p w:rsidR="00695418" w:rsidRPr="003B7CA8" w:rsidRDefault="008D0A74" w:rsidP="00F46816">
            <w:pPr>
              <w:outlineLvl w:val="0"/>
              <w:rPr>
                <w:lang w:val="en-US"/>
              </w:rPr>
            </w:pPr>
            <w:r w:rsidRPr="008D0A74">
              <w:rPr>
                <w:lang w:val="en-US"/>
              </w:rPr>
              <w:t>ATAAGGAAAAATTCCCCTATGTGAG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418" w:rsidRDefault="00695418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95418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695418" w:rsidRDefault="00695418" w:rsidP="00695418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RRM3_D</w:t>
            </w:r>
          </w:p>
        </w:tc>
        <w:tc>
          <w:tcPr>
            <w:tcW w:w="10191" w:type="dxa"/>
            <w:shd w:val="clear" w:color="auto" w:fill="auto"/>
          </w:tcPr>
          <w:p w:rsidR="00695418" w:rsidRPr="003B7CA8" w:rsidRDefault="008D0A74" w:rsidP="00F46816">
            <w:pPr>
              <w:outlineLvl w:val="0"/>
              <w:rPr>
                <w:lang w:val="en-US"/>
              </w:rPr>
            </w:pPr>
            <w:r w:rsidRPr="008D0A74">
              <w:rPr>
                <w:lang w:val="en-US"/>
              </w:rPr>
              <w:t>GGCTAGATCTCCTTTTTCAGTTTCT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418" w:rsidRDefault="00695418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B7CA8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3B7CA8" w:rsidRDefault="003B7CA8" w:rsidP="00DA2E37">
            <w:pPr>
              <w:outlineLvl w:val="0"/>
              <w:rPr>
                <w:lang w:val="en-US"/>
              </w:rPr>
            </w:pPr>
            <w:r>
              <w:rPr>
                <w:color w:val="000000"/>
                <w:lang w:val="en-US"/>
              </w:rPr>
              <w:t>OA152</w:t>
            </w:r>
          </w:p>
        </w:tc>
        <w:tc>
          <w:tcPr>
            <w:tcW w:w="10191" w:type="dxa"/>
            <w:shd w:val="clear" w:color="auto" w:fill="auto"/>
          </w:tcPr>
          <w:p w:rsidR="003B7CA8" w:rsidRPr="003B7CA8" w:rsidRDefault="003B7CA8" w:rsidP="00F46816">
            <w:pPr>
              <w:outlineLvl w:val="0"/>
              <w:rPr>
                <w:lang w:val="en-US"/>
              </w:rPr>
            </w:pPr>
            <w:r w:rsidRPr="003B7CA8">
              <w:rPr>
                <w:lang w:val="en-US"/>
              </w:rPr>
              <w:t>TAGTCGAGAGTAACAAGTAAAGG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CA8" w:rsidRDefault="00CC1C75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This study</w:t>
            </w:r>
          </w:p>
        </w:tc>
      </w:tr>
      <w:tr w:rsidR="003B7CA8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3B7CA8" w:rsidRDefault="003B7CA8" w:rsidP="003B7CA8">
            <w:pPr>
              <w:outlineLvl w:val="0"/>
              <w:rPr>
                <w:lang w:val="en-US"/>
              </w:rPr>
            </w:pPr>
            <w:r>
              <w:rPr>
                <w:color w:val="000000"/>
                <w:lang w:val="en-US"/>
              </w:rPr>
              <w:t>OA153</w:t>
            </w:r>
          </w:p>
        </w:tc>
        <w:tc>
          <w:tcPr>
            <w:tcW w:w="10191" w:type="dxa"/>
            <w:shd w:val="clear" w:color="auto" w:fill="auto"/>
          </w:tcPr>
          <w:p w:rsidR="003B7CA8" w:rsidRPr="003B7CA8" w:rsidRDefault="003B7CA8" w:rsidP="00F46816">
            <w:pPr>
              <w:outlineLvl w:val="0"/>
              <w:rPr>
                <w:lang w:val="en-US"/>
              </w:rPr>
            </w:pPr>
            <w:r w:rsidRPr="003B7CA8">
              <w:rPr>
                <w:lang w:val="en-US"/>
              </w:rPr>
              <w:t>TTTGAAATAATGCTTCTCATG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CA8" w:rsidRDefault="00CC1C75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This study</w:t>
            </w:r>
          </w:p>
        </w:tc>
      </w:tr>
      <w:tr w:rsidR="003B7CA8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3B7CA8" w:rsidRPr="00CC1C75" w:rsidRDefault="00CC1C75" w:rsidP="003B7CA8">
            <w:pPr>
              <w:outlineLvl w:val="0"/>
              <w:rPr>
                <w:color w:val="000000"/>
                <w:lang w:val="en-US"/>
              </w:rPr>
            </w:pPr>
            <w:r w:rsidRPr="00CC1C75">
              <w:rPr>
                <w:rFonts w:eastAsiaTheme="minorHAnsi"/>
                <w:lang w:val="en-US" w:eastAsia="en-US"/>
              </w:rPr>
              <w:t>5-sml1</w:t>
            </w:r>
          </w:p>
        </w:tc>
        <w:tc>
          <w:tcPr>
            <w:tcW w:w="10191" w:type="dxa"/>
            <w:shd w:val="clear" w:color="auto" w:fill="auto"/>
          </w:tcPr>
          <w:p w:rsidR="003B7CA8" w:rsidRPr="00CC1C75" w:rsidRDefault="00CC1C75" w:rsidP="00F46816">
            <w:pPr>
              <w:outlineLvl w:val="0"/>
              <w:rPr>
                <w:lang w:val="en-US"/>
              </w:rPr>
            </w:pPr>
            <w:r w:rsidRPr="00CC1C75">
              <w:rPr>
                <w:rFonts w:eastAsiaTheme="minorHAnsi"/>
                <w:lang w:val="en-US" w:eastAsia="en-US"/>
              </w:rPr>
              <w:t>CCAAACGGGCTCCACTACC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CA8" w:rsidRDefault="00E25C23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CC1C75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CC1C75" w:rsidRDefault="00CC1C75" w:rsidP="0066236F">
            <w:pPr>
              <w:outlineLvl w:val="0"/>
              <w:rPr>
                <w:color w:val="000000"/>
                <w:lang w:val="en-US"/>
              </w:rPr>
            </w:pPr>
            <w:r>
              <w:rPr>
                <w:rFonts w:eastAsiaTheme="minorHAnsi"/>
                <w:lang w:val="en-US" w:eastAsia="en-US"/>
              </w:rPr>
              <w:t>3</w:t>
            </w:r>
            <w:r w:rsidRPr="00CC1C75">
              <w:rPr>
                <w:rFonts w:eastAsiaTheme="minorHAnsi"/>
                <w:lang w:val="en-US" w:eastAsia="en-US"/>
              </w:rPr>
              <w:t>-sml1</w:t>
            </w:r>
          </w:p>
        </w:tc>
        <w:tc>
          <w:tcPr>
            <w:tcW w:w="10191" w:type="dxa"/>
            <w:shd w:val="clear" w:color="auto" w:fill="auto"/>
          </w:tcPr>
          <w:p w:rsidR="00CC1C75" w:rsidRPr="003B7CA8" w:rsidRDefault="00CC1C75" w:rsidP="0066236F">
            <w:pPr>
              <w:outlineLvl w:val="0"/>
              <w:rPr>
                <w:lang w:val="en-US"/>
              </w:rPr>
            </w:pPr>
            <w:r w:rsidRPr="00CC1C75">
              <w:rPr>
                <w:lang w:val="en-US"/>
              </w:rPr>
              <w:t>TGGCGCTAGCGATATCTAGC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C75" w:rsidRDefault="00E25C23" w:rsidP="00522322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46158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46158" w:rsidRPr="002E4453" w:rsidRDefault="00846158" w:rsidP="0066236F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SML1_A</w:t>
            </w:r>
          </w:p>
        </w:tc>
        <w:tc>
          <w:tcPr>
            <w:tcW w:w="10191" w:type="dxa"/>
            <w:shd w:val="clear" w:color="auto" w:fill="auto"/>
          </w:tcPr>
          <w:p w:rsidR="00846158" w:rsidRPr="00CC1C75" w:rsidRDefault="00846158" w:rsidP="0066236F">
            <w:pPr>
              <w:outlineLvl w:val="0"/>
              <w:rPr>
                <w:lang w:val="en-US"/>
              </w:rPr>
            </w:pPr>
            <w:r w:rsidRPr="00846158">
              <w:rPr>
                <w:lang w:val="en-US"/>
              </w:rPr>
              <w:t>CATATCGTTACTGTTTTGGAACATCGC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58" w:rsidRDefault="00846158" w:rsidP="0066236F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46158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46158" w:rsidRPr="002E4453" w:rsidRDefault="00846158" w:rsidP="0066236F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SML1_B</w:t>
            </w:r>
          </w:p>
        </w:tc>
        <w:tc>
          <w:tcPr>
            <w:tcW w:w="10191" w:type="dxa"/>
            <w:shd w:val="clear" w:color="auto" w:fill="auto"/>
          </w:tcPr>
          <w:p w:rsidR="00846158" w:rsidRPr="00CC1C75" w:rsidRDefault="00846158" w:rsidP="0066236F">
            <w:pPr>
              <w:outlineLvl w:val="0"/>
              <w:rPr>
                <w:lang w:val="en-US"/>
              </w:rPr>
            </w:pPr>
            <w:r w:rsidRPr="00846158">
              <w:rPr>
                <w:lang w:val="en-US"/>
              </w:rPr>
              <w:t xml:space="preserve">AGACAACATAGGAACCTCAGCCATAGGT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58" w:rsidRDefault="00846158" w:rsidP="0066236F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46158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46158" w:rsidRPr="002E4453" w:rsidRDefault="00846158" w:rsidP="0066236F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SML1_C</w:t>
            </w:r>
          </w:p>
        </w:tc>
        <w:tc>
          <w:tcPr>
            <w:tcW w:w="10191" w:type="dxa"/>
            <w:shd w:val="clear" w:color="auto" w:fill="auto"/>
          </w:tcPr>
          <w:p w:rsidR="00846158" w:rsidRPr="00CC1C75" w:rsidRDefault="00846158" w:rsidP="0066236F">
            <w:pPr>
              <w:outlineLvl w:val="0"/>
              <w:rPr>
                <w:lang w:val="en-US"/>
              </w:rPr>
            </w:pPr>
            <w:r w:rsidRPr="00846158">
              <w:rPr>
                <w:lang w:val="en-US"/>
              </w:rPr>
              <w:t>TGGAGGAGAGACTCAACTCTATCGATCA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58" w:rsidRDefault="00846158" w:rsidP="0066236F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846158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46158" w:rsidRPr="002E4453" w:rsidRDefault="00846158" w:rsidP="0066236F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SML1_D</w:t>
            </w:r>
          </w:p>
        </w:tc>
        <w:tc>
          <w:tcPr>
            <w:tcW w:w="10191" w:type="dxa"/>
            <w:shd w:val="clear" w:color="auto" w:fill="auto"/>
          </w:tcPr>
          <w:p w:rsidR="00846158" w:rsidRPr="00CC1C75" w:rsidRDefault="00846158" w:rsidP="0066236F">
            <w:pPr>
              <w:outlineLvl w:val="0"/>
              <w:rPr>
                <w:lang w:val="en-US"/>
              </w:rPr>
            </w:pPr>
            <w:r w:rsidRPr="00846158">
              <w:rPr>
                <w:lang w:val="en-US"/>
              </w:rPr>
              <w:t>TAAAGGGAAAGGAAAATGCACG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6158" w:rsidRDefault="00846158" w:rsidP="0066236F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B00B1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6B00B1" w:rsidRDefault="006B00B1" w:rsidP="006B00B1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MSH1_D</w:t>
            </w:r>
          </w:p>
        </w:tc>
        <w:tc>
          <w:tcPr>
            <w:tcW w:w="10191" w:type="dxa"/>
            <w:shd w:val="clear" w:color="auto" w:fill="auto"/>
          </w:tcPr>
          <w:p w:rsidR="006B00B1" w:rsidRPr="00846158" w:rsidRDefault="00944BE6" w:rsidP="0066236F">
            <w:pPr>
              <w:outlineLvl w:val="0"/>
              <w:rPr>
                <w:lang w:val="en-US"/>
              </w:rPr>
            </w:pPr>
            <w:r w:rsidRPr="00944BE6">
              <w:rPr>
                <w:lang w:val="en-US"/>
              </w:rPr>
              <w:t>TCCTTACCGTAATAAATATCCACCA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0B1" w:rsidRDefault="00944BE6" w:rsidP="0066236F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6B00B1" w:rsidRPr="002E4453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6B00B1" w:rsidRDefault="006B00B1" w:rsidP="0066236F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MSH1_C1</w:t>
            </w:r>
          </w:p>
        </w:tc>
        <w:tc>
          <w:tcPr>
            <w:tcW w:w="10191" w:type="dxa"/>
            <w:shd w:val="clear" w:color="auto" w:fill="auto"/>
          </w:tcPr>
          <w:p w:rsidR="006B00B1" w:rsidRPr="00846158" w:rsidRDefault="00F25439" w:rsidP="0066236F">
            <w:pPr>
              <w:outlineLvl w:val="0"/>
              <w:rPr>
                <w:lang w:val="en-US"/>
              </w:rPr>
            </w:pPr>
            <w:r w:rsidRPr="00F25439">
              <w:rPr>
                <w:lang w:val="en-US"/>
              </w:rPr>
              <w:t>ACTGGGCTATCTTGATACCTTATC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0B1" w:rsidRDefault="006B00B1" w:rsidP="006B00B1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This study</w:t>
            </w:r>
          </w:p>
        </w:tc>
      </w:tr>
      <w:tr w:rsidR="00846158" w:rsidRPr="00FB35B6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46158" w:rsidRPr="002E4453" w:rsidRDefault="00846158" w:rsidP="00F46816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OA112</w:t>
            </w:r>
          </w:p>
        </w:tc>
        <w:tc>
          <w:tcPr>
            <w:tcW w:w="10191" w:type="dxa"/>
            <w:shd w:val="clear" w:color="auto" w:fill="auto"/>
          </w:tcPr>
          <w:p w:rsidR="00846158" w:rsidRPr="00F103CD" w:rsidRDefault="00846158" w:rsidP="007501F1">
            <w:pPr>
              <w:outlineLvl w:val="0"/>
            </w:pPr>
            <w:r>
              <w:rPr>
                <w:rFonts w:eastAsia="Calibri"/>
                <w:iCs/>
                <w:lang w:eastAsia="en-US"/>
              </w:rPr>
              <w:t>CAATCTTGATATATACCAGATT</w:t>
            </w:r>
            <w:r w:rsidRPr="00132BCF">
              <w:rPr>
                <w:rFonts w:eastAsia="Calibri"/>
                <w:b/>
                <w:iCs/>
                <w:lang w:eastAsia="en-US"/>
              </w:rPr>
              <w:t>A</w:t>
            </w:r>
            <w:r>
              <w:rPr>
                <w:rFonts w:eastAsia="Calibri"/>
                <w:iCs/>
                <w:lang w:eastAsia="en-US"/>
              </w:rPr>
              <w:t>AACTCTTTCTTCACTGAATTTCTTATC</w:t>
            </w:r>
          </w:p>
        </w:tc>
        <w:tc>
          <w:tcPr>
            <w:tcW w:w="1418" w:type="dxa"/>
            <w:shd w:val="clear" w:color="auto" w:fill="auto"/>
          </w:tcPr>
          <w:p w:rsidR="00846158" w:rsidRPr="00F103CD" w:rsidRDefault="00846158" w:rsidP="00402749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proofErr w:type="spellStart"/>
            <w:r>
              <w:rPr>
                <w:lang w:val="en-US"/>
              </w:rPr>
              <w:t>study</w:t>
            </w:r>
            <w:r w:rsidR="00402749">
              <w:rPr>
                <w:vertAlign w:val="superscript"/>
                <w:lang w:val="en-US"/>
              </w:rPr>
              <w:t>e</w:t>
            </w:r>
            <w:proofErr w:type="spellEnd"/>
          </w:p>
        </w:tc>
      </w:tr>
      <w:tr w:rsidR="00846158" w:rsidRPr="00446A9E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46158" w:rsidRDefault="00846158" w:rsidP="00F809D9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OA111</w:t>
            </w:r>
          </w:p>
        </w:tc>
        <w:tc>
          <w:tcPr>
            <w:tcW w:w="10191" w:type="dxa"/>
            <w:shd w:val="clear" w:color="auto" w:fill="auto"/>
          </w:tcPr>
          <w:p w:rsidR="00846158" w:rsidRPr="00F103CD" w:rsidRDefault="00846158" w:rsidP="00446A9E">
            <w:pPr>
              <w:outlineLvl w:val="0"/>
              <w:rPr>
                <w:rFonts w:eastAsia="Calibri"/>
                <w:iCs/>
                <w:lang w:val="en-US" w:eastAsia="en-US"/>
              </w:rPr>
            </w:pPr>
            <w:r w:rsidRPr="00F809D9">
              <w:rPr>
                <w:rFonts w:eastAsia="Calibri"/>
                <w:iCs/>
                <w:lang w:val="en-US" w:eastAsia="en-US"/>
              </w:rPr>
              <w:t>GATAAGAAATTCAGTGAAGAAAGAGTT</w:t>
            </w:r>
            <w:r w:rsidRPr="00132BCF">
              <w:rPr>
                <w:rFonts w:eastAsia="Calibri"/>
                <w:b/>
                <w:iCs/>
                <w:lang w:val="en-US" w:eastAsia="en-US"/>
              </w:rPr>
              <w:t>T</w:t>
            </w:r>
            <w:r w:rsidRPr="00F809D9">
              <w:rPr>
                <w:rFonts w:eastAsia="Calibri"/>
                <w:iCs/>
                <w:lang w:val="en-US" w:eastAsia="en-US"/>
              </w:rPr>
              <w:t>AATCTGGTATATCAAGATTG</w:t>
            </w:r>
          </w:p>
        </w:tc>
        <w:tc>
          <w:tcPr>
            <w:tcW w:w="1418" w:type="dxa"/>
            <w:shd w:val="clear" w:color="auto" w:fill="auto"/>
          </w:tcPr>
          <w:p w:rsidR="00846158" w:rsidRPr="00F103CD" w:rsidRDefault="00846158" w:rsidP="00623B7C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proofErr w:type="spellStart"/>
            <w:r>
              <w:rPr>
                <w:lang w:val="en-US"/>
              </w:rPr>
              <w:t>study</w:t>
            </w:r>
            <w:r w:rsidR="00402749" w:rsidRPr="00402749">
              <w:rPr>
                <w:vertAlign w:val="superscript"/>
                <w:lang w:val="en-US"/>
              </w:rPr>
              <w:t>e</w:t>
            </w:r>
            <w:proofErr w:type="spellEnd"/>
          </w:p>
        </w:tc>
      </w:tr>
      <w:tr w:rsidR="00846158" w:rsidRPr="00FB35B6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46158" w:rsidRPr="00FE65C1" w:rsidRDefault="00846158" w:rsidP="00541AE5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OA85</w:t>
            </w:r>
          </w:p>
        </w:tc>
        <w:tc>
          <w:tcPr>
            <w:tcW w:w="10191" w:type="dxa"/>
            <w:shd w:val="clear" w:color="auto" w:fill="auto"/>
          </w:tcPr>
          <w:p w:rsidR="00846158" w:rsidRPr="00F103CD" w:rsidRDefault="00846158" w:rsidP="00541AE5">
            <w:pPr>
              <w:outlineLvl w:val="0"/>
              <w:rPr>
                <w:rFonts w:eastAsia="Calibri"/>
                <w:iCs/>
                <w:lang w:val="en-US" w:eastAsia="en-US"/>
              </w:rPr>
            </w:pPr>
            <w:r w:rsidRPr="0017520F">
              <w:rPr>
                <w:rFonts w:eastAsia="Calibri"/>
                <w:iCs/>
                <w:lang w:val="en-US" w:eastAsia="en-US"/>
              </w:rPr>
              <w:t>ATATACCTCTATACTTTAACGTCAAGGAGAAAAAACTATA</w:t>
            </w:r>
            <w:r w:rsidRPr="00FF46EF">
              <w:rPr>
                <w:rFonts w:eastAsia="Calibri"/>
                <w:i/>
                <w:iCs/>
                <w:lang w:val="en-US" w:eastAsia="en-US"/>
              </w:rPr>
              <w:t>ATGGGTATCCAAGGTCTTCTTC</w:t>
            </w:r>
          </w:p>
        </w:tc>
        <w:tc>
          <w:tcPr>
            <w:tcW w:w="1418" w:type="dxa"/>
            <w:shd w:val="clear" w:color="auto" w:fill="auto"/>
          </w:tcPr>
          <w:p w:rsidR="00846158" w:rsidRPr="00F103CD" w:rsidRDefault="00846158" w:rsidP="00A3163A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proofErr w:type="spellStart"/>
            <w:r>
              <w:rPr>
                <w:lang w:val="en-US"/>
              </w:rPr>
              <w:t>study</w:t>
            </w:r>
            <w:r w:rsidR="00985294" w:rsidRPr="00985294">
              <w:rPr>
                <w:vertAlign w:val="superscript"/>
                <w:lang w:val="en-US"/>
              </w:rPr>
              <w:t>f</w:t>
            </w:r>
            <w:proofErr w:type="spellEnd"/>
          </w:p>
        </w:tc>
      </w:tr>
      <w:tr w:rsidR="00846158" w:rsidRPr="00541AE5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46158" w:rsidRPr="00FE65C1" w:rsidRDefault="00846158" w:rsidP="005E402C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OA86</w:t>
            </w:r>
          </w:p>
        </w:tc>
        <w:tc>
          <w:tcPr>
            <w:tcW w:w="10191" w:type="dxa"/>
            <w:shd w:val="clear" w:color="auto" w:fill="auto"/>
          </w:tcPr>
          <w:p w:rsidR="00846158" w:rsidRPr="00F103CD" w:rsidRDefault="00846158" w:rsidP="005E402C">
            <w:pPr>
              <w:outlineLvl w:val="0"/>
              <w:rPr>
                <w:rFonts w:eastAsia="Calibri"/>
                <w:iCs/>
                <w:lang w:val="en-US" w:eastAsia="en-US"/>
              </w:rPr>
            </w:pPr>
            <w:r w:rsidRPr="0017520F">
              <w:rPr>
                <w:rFonts w:eastAsia="Calibri"/>
                <w:iCs/>
                <w:lang w:val="en-US" w:eastAsia="en-US"/>
              </w:rPr>
              <w:t>ACGTTGTAAAACGACGGCCAGTGAATCCGTTTGACCCGG</w:t>
            </w:r>
            <w:r w:rsidRPr="0065604D">
              <w:rPr>
                <w:rFonts w:eastAsia="Calibri"/>
                <w:i/>
                <w:iCs/>
                <w:lang w:val="en-US" w:eastAsia="en-US"/>
              </w:rPr>
              <w:t>TTTACCTTTATAAACAAATTGGG</w:t>
            </w:r>
          </w:p>
        </w:tc>
        <w:tc>
          <w:tcPr>
            <w:tcW w:w="1418" w:type="dxa"/>
            <w:shd w:val="clear" w:color="auto" w:fill="auto"/>
          </w:tcPr>
          <w:p w:rsidR="00846158" w:rsidRPr="00F103CD" w:rsidRDefault="00846158" w:rsidP="00623B7C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proofErr w:type="spellStart"/>
            <w:r>
              <w:rPr>
                <w:lang w:val="en-US"/>
              </w:rPr>
              <w:t>study</w:t>
            </w:r>
            <w:r w:rsidR="00985294" w:rsidRPr="00985294">
              <w:rPr>
                <w:vertAlign w:val="superscript"/>
                <w:lang w:val="en-US"/>
              </w:rPr>
              <w:t>g</w:t>
            </w:r>
            <w:proofErr w:type="spellEnd"/>
          </w:p>
        </w:tc>
      </w:tr>
      <w:tr w:rsidR="00846158" w:rsidRPr="00541AE5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46158" w:rsidRPr="00FE65C1" w:rsidRDefault="00846158" w:rsidP="005E402C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OA68</w:t>
            </w:r>
          </w:p>
        </w:tc>
        <w:tc>
          <w:tcPr>
            <w:tcW w:w="10191" w:type="dxa"/>
            <w:shd w:val="clear" w:color="auto" w:fill="auto"/>
          </w:tcPr>
          <w:p w:rsidR="00846158" w:rsidRPr="00F103CD" w:rsidRDefault="00846158" w:rsidP="005E402C">
            <w:pPr>
              <w:outlineLvl w:val="0"/>
              <w:rPr>
                <w:rFonts w:eastAsia="Calibri"/>
                <w:iCs/>
                <w:lang w:val="en-US" w:eastAsia="en-US"/>
              </w:rPr>
            </w:pPr>
            <w:r w:rsidRPr="00E84ADA">
              <w:rPr>
                <w:rFonts w:eastAsia="Calibri"/>
                <w:iCs/>
                <w:lang w:val="en-US" w:eastAsia="en-US"/>
              </w:rPr>
              <w:t>ATATACCTCTATACTTTAACGTCAAGGAGAAAAAACTATA</w:t>
            </w:r>
            <w:r w:rsidRPr="0065604D">
              <w:rPr>
                <w:rFonts w:eastAsia="Calibri"/>
                <w:i/>
                <w:iCs/>
                <w:lang w:val="en-US" w:eastAsia="en-US"/>
              </w:rPr>
              <w:t>ATGTCTCAAGTTCAAGAACAAC</w:t>
            </w:r>
          </w:p>
        </w:tc>
        <w:tc>
          <w:tcPr>
            <w:tcW w:w="1418" w:type="dxa"/>
            <w:shd w:val="clear" w:color="auto" w:fill="auto"/>
          </w:tcPr>
          <w:p w:rsidR="00846158" w:rsidRPr="00F103CD" w:rsidRDefault="00846158" w:rsidP="00623B7C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proofErr w:type="spellStart"/>
            <w:r>
              <w:rPr>
                <w:lang w:val="en-US"/>
              </w:rPr>
              <w:t>study</w:t>
            </w:r>
            <w:r w:rsidR="00985294" w:rsidRPr="00985294">
              <w:rPr>
                <w:vertAlign w:val="superscript"/>
                <w:lang w:val="en-US"/>
              </w:rPr>
              <w:t>f</w:t>
            </w:r>
            <w:proofErr w:type="spellEnd"/>
          </w:p>
        </w:tc>
      </w:tr>
      <w:tr w:rsidR="00846158" w:rsidRPr="00FB35B6" w:rsidTr="002821D2">
        <w:trPr>
          <w:trHeight w:val="552"/>
        </w:trPr>
        <w:tc>
          <w:tcPr>
            <w:tcW w:w="1257" w:type="dxa"/>
            <w:shd w:val="clear" w:color="auto" w:fill="auto"/>
          </w:tcPr>
          <w:p w:rsidR="00846158" w:rsidRDefault="00846158" w:rsidP="00F46816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OA69</w:t>
            </w:r>
          </w:p>
        </w:tc>
        <w:tc>
          <w:tcPr>
            <w:tcW w:w="10191" w:type="dxa"/>
            <w:shd w:val="clear" w:color="auto" w:fill="auto"/>
          </w:tcPr>
          <w:p w:rsidR="00846158" w:rsidRPr="00F103CD" w:rsidRDefault="00846158" w:rsidP="00F46816">
            <w:pPr>
              <w:outlineLvl w:val="0"/>
              <w:rPr>
                <w:lang w:val="en-US"/>
              </w:rPr>
            </w:pPr>
            <w:r w:rsidRPr="00E84ADA">
              <w:rPr>
                <w:lang w:val="en-US"/>
              </w:rPr>
              <w:t>ACGTTGTAAAACGACGGCCAGTGAATCCGTTTGACCCGG</w:t>
            </w:r>
            <w:r w:rsidRPr="0065604D">
              <w:rPr>
                <w:i/>
                <w:lang w:val="en-US"/>
              </w:rPr>
              <w:t>CTCGTCTTCTTCTCTGGGGTCAC</w:t>
            </w:r>
          </w:p>
        </w:tc>
        <w:tc>
          <w:tcPr>
            <w:tcW w:w="1418" w:type="dxa"/>
            <w:shd w:val="clear" w:color="auto" w:fill="auto"/>
          </w:tcPr>
          <w:p w:rsidR="00846158" w:rsidRPr="00F103CD" w:rsidRDefault="00846158" w:rsidP="00623B7C">
            <w:pPr>
              <w:outlineLvl w:val="0"/>
              <w:rPr>
                <w:lang w:val="en-US"/>
              </w:rPr>
            </w:pPr>
            <w:r w:rsidRPr="00F103CD">
              <w:rPr>
                <w:lang w:val="en-US"/>
              </w:rPr>
              <w:t xml:space="preserve">This </w:t>
            </w:r>
            <w:proofErr w:type="spellStart"/>
            <w:r w:rsidRPr="00F103CD">
              <w:rPr>
                <w:lang w:val="en-US"/>
              </w:rPr>
              <w:t>study</w:t>
            </w:r>
            <w:r w:rsidR="00985294" w:rsidRPr="00985294">
              <w:rPr>
                <w:vertAlign w:val="superscript"/>
                <w:lang w:val="en-US"/>
              </w:rPr>
              <w:t>g</w:t>
            </w:r>
            <w:proofErr w:type="spellEnd"/>
          </w:p>
        </w:tc>
      </w:tr>
    </w:tbl>
    <w:p w:rsidR="002F0F92" w:rsidRPr="005D551A" w:rsidRDefault="00BB6700">
      <w:r w:rsidRPr="005D551A">
        <w:t xml:space="preserve"> </w:t>
      </w:r>
    </w:p>
    <w:p w:rsidR="005D551A" w:rsidRPr="002D06B8" w:rsidRDefault="005D551A" w:rsidP="002D06B8">
      <w:pPr>
        <w:spacing w:line="480" w:lineRule="auto"/>
        <w:rPr>
          <w:lang w:val="en-US"/>
        </w:rPr>
      </w:pPr>
      <w:r w:rsidRPr="005D551A">
        <w:rPr>
          <w:vertAlign w:val="superscript"/>
          <w:lang w:val="en-US"/>
        </w:rPr>
        <w:t>a</w:t>
      </w:r>
      <w:r w:rsidR="002D06B8">
        <w:rPr>
          <w:lang w:val="en-US"/>
        </w:rPr>
        <w:t xml:space="preserve"> </w:t>
      </w:r>
      <w:r w:rsidR="002D06B8" w:rsidRPr="002D06B8">
        <w:rPr>
          <w:noProof/>
          <w:lang w:val="en-US"/>
        </w:rPr>
        <w:t xml:space="preserve">Saccharomyces Genome Deletion Project. </w:t>
      </w:r>
      <w:r w:rsidR="002D06B8" w:rsidRPr="002D06B8">
        <w:rPr>
          <w:lang w:val="en-US"/>
        </w:rPr>
        <w:t xml:space="preserve">RRID:SCR_014961. </w:t>
      </w:r>
      <w:r w:rsidR="002D06B8" w:rsidRPr="002D06B8">
        <w:rPr>
          <w:noProof/>
          <w:lang w:val="en-US"/>
        </w:rPr>
        <w:t>Available: http://www-sequence.stanford.edu/group/yeast_deletion_project/</w:t>
      </w:r>
    </w:p>
    <w:p w:rsidR="00A3163A" w:rsidRDefault="002D06B8" w:rsidP="00F860A4">
      <w:pPr>
        <w:spacing w:line="480" w:lineRule="auto"/>
        <w:jc w:val="both"/>
        <w:rPr>
          <w:lang w:val="en-US"/>
        </w:rPr>
      </w:pPr>
      <w:r>
        <w:rPr>
          <w:vertAlign w:val="superscript"/>
          <w:lang w:val="en-US"/>
        </w:rPr>
        <w:t>b</w:t>
      </w:r>
      <w:r w:rsidR="00A3163A" w:rsidRPr="001B2A25">
        <w:rPr>
          <w:lang w:val="en-US"/>
        </w:rPr>
        <w:t xml:space="preserve"> </w:t>
      </w:r>
      <w:r w:rsidR="00A3163A">
        <w:rPr>
          <w:lang w:val="en-US"/>
        </w:rPr>
        <w:t xml:space="preserve">Primer specific for the </w:t>
      </w:r>
      <w:r w:rsidR="00A3163A" w:rsidRPr="00A3163A">
        <w:rPr>
          <w:i/>
          <w:lang w:val="en-US"/>
        </w:rPr>
        <w:t>hphMX4</w:t>
      </w:r>
      <w:r w:rsidR="00A3163A">
        <w:rPr>
          <w:lang w:val="en-US"/>
        </w:rPr>
        <w:t xml:space="preserve"> deletion cassette for verification of correct integrations at deleted loci.</w:t>
      </w:r>
    </w:p>
    <w:p w:rsidR="00A3163A" w:rsidRDefault="002D06B8" w:rsidP="00F860A4">
      <w:pPr>
        <w:spacing w:line="480" w:lineRule="auto"/>
        <w:jc w:val="both"/>
        <w:rPr>
          <w:lang w:val="en-US"/>
        </w:rPr>
      </w:pPr>
      <w:r>
        <w:rPr>
          <w:vertAlign w:val="superscript"/>
          <w:lang w:val="en-US"/>
        </w:rPr>
        <w:t>c</w:t>
      </w:r>
      <w:r w:rsidR="00A3163A">
        <w:rPr>
          <w:vertAlign w:val="superscript"/>
          <w:lang w:val="en-US"/>
        </w:rPr>
        <w:t xml:space="preserve"> </w:t>
      </w:r>
      <w:r w:rsidR="00A3163A">
        <w:rPr>
          <w:lang w:val="en-US"/>
        </w:rPr>
        <w:t xml:space="preserve">Primer specific for the </w:t>
      </w:r>
      <w:r w:rsidR="00A3163A">
        <w:rPr>
          <w:i/>
          <w:lang w:val="en-US"/>
        </w:rPr>
        <w:t>nat</w:t>
      </w:r>
      <w:r w:rsidR="00A3163A" w:rsidRPr="00A3163A">
        <w:rPr>
          <w:i/>
          <w:lang w:val="en-US"/>
        </w:rPr>
        <w:t>MX4</w:t>
      </w:r>
      <w:r w:rsidR="00A3163A">
        <w:rPr>
          <w:lang w:val="en-US"/>
        </w:rPr>
        <w:t xml:space="preserve"> deletion cassette for verification of correct integrations at deleted loci.</w:t>
      </w:r>
    </w:p>
    <w:p w:rsidR="00E25C23" w:rsidRDefault="00E25C23" w:rsidP="00F860A4">
      <w:pPr>
        <w:spacing w:line="480" w:lineRule="auto"/>
        <w:jc w:val="both"/>
        <w:rPr>
          <w:noProof/>
          <w:lang w:val="en-US"/>
        </w:rPr>
      </w:pPr>
      <w:r>
        <w:rPr>
          <w:vertAlign w:val="superscript"/>
          <w:lang w:val="en-US"/>
        </w:rPr>
        <w:t xml:space="preserve">d </w:t>
      </w:r>
      <w:r w:rsidRPr="00E25C23">
        <w:rPr>
          <w:noProof/>
          <w:lang w:val="en-US"/>
        </w:rPr>
        <w:t>Dmowski M, Rudzka J, Campbell JL, Jonczyk P, Fijalkowska IJ (2017) Mutations in the Non-Catalytic Subunit Dpb2 of DNA Polymerase Epsilon Affect the Nrm1 Branch of the DNA Replication Checkpoint. PLoS Genet 13: e1006572.</w:t>
      </w:r>
    </w:p>
    <w:p w:rsidR="00A3163A" w:rsidRDefault="00402749" w:rsidP="00F860A4">
      <w:pPr>
        <w:spacing w:line="480" w:lineRule="auto"/>
        <w:jc w:val="both"/>
        <w:rPr>
          <w:vertAlign w:val="superscript"/>
          <w:lang w:val="en-US"/>
        </w:rPr>
      </w:pPr>
      <w:r>
        <w:rPr>
          <w:vertAlign w:val="superscript"/>
          <w:lang w:val="en-US"/>
        </w:rPr>
        <w:t>e</w:t>
      </w:r>
      <w:r w:rsidR="00A3163A" w:rsidRPr="001B2A25">
        <w:rPr>
          <w:lang w:val="en-US"/>
        </w:rPr>
        <w:t xml:space="preserve"> </w:t>
      </w:r>
      <w:r w:rsidR="00A3163A">
        <w:rPr>
          <w:lang w:val="en-US"/>
        </w:rPr>
        <w:t xml:space="preserve">The change introduced in the </w:t>
      </w:r>
      <w:r w:rsidR="00A3163A" w:rsidRPr="001B2A25">
        <w:rPr>
          <w:i/>
          <w:lang w:val="en-US"/>
        </w:rPr>
        <w:t>RAD27</w:t>
      </w:r>
      <w:r w:rsidR="00A3163A">
        <w:rPr>
          <w:lang w:val="en-US"/>
        </w:rPr>
        <w:t xml:space="preserve"> sequence, corresponding to the sequence of the </w:t>
      </w:r>
      <w:r w:rsidR="00A3163A" w:rsidRPr="001B2A25">
        <w:rPr>
          <w:i/>
          <w:lang w:val="en-US"/>
        </w:rPr>
        <w:t>rad27-R325*</w:t>
      </w:r>
      <w:r w:rsidR="00A3163A">
        <w:rPr>
          <w:lang w:val="en-US"/>
        </w:rPr>
        <w:t xml:space="preserve"> allele, is marked in bold</w:t>
      </w:r>
      <w:r w:rsidR="00E25C23">
        <w:rPr>
          <w:lang w:val="en-US"/>
        </w:rPr>
        <w:t xml:space="preserve">. </w:t>
      </w:r>
    </w:p>
    <w:p w:rsidR="00991E00" w:rsidRDefault="00402749" w:rsidP="00F860A4">
      <w:pPr>
        <w:spacing w:line="480" w:lineRule="auto"/>
        <w:jc w:val="both"/>
        <w:rPr>
          <w:lang w:val="en-US"/>
        </w:rPr>
      </w:pPr>
      <w:r>
        <w:rPr>
          <w:vertAlign w:val="superscript"/>
          <w:lang w:val="en-US"/>
        </w:rPr>
        <w:lastRenderedPageBreak/>
        <w:t>f</w:t>
      </w:r>
      <w:r w:rsidR="00EB1A56">
        <w:rPr>
          <w:vertAlign w:val="superscript"/>
          <w:lang w:val="en-US"/>
        </w:rPr>
        <w:t xml:space="preserve"> </w:t>
      </w:r>
      <w:r w:rsidR="00FF46EF">
        <w:rPr>
          <w:lang w:val="en-US"/>
        </w:rPr>
        <w:t xml:space="preserve">In italics, the sequence corresponding to the N-terminal part of </w:t>
      </w:r>
      <w:r w:rsidR="00FF46EF" w:rsidRPr="00FF46EF">
        <w:rPr>
          <w:i/>
          <w:lang w:val="en-US"/>
        </w:rPr>
        <w:t>EXO1</w:t>
      </w:r>
      <w:r w:rsidR="00FF46EF">
        <w:rPr>
          <w:lang w:val="en-US"/>
        </w:rPr>
        <w:t xml:space="preserve">, the rest of the sequence is homologous to the proximal to START codon part of the </w:t>
      </w:r>
      <w:r w:rsidR="00FF46EF" w:rsidRPr="00FF46EF">
        <w:rPr>
          <w:i/>
          <w:lang w:val="en-US"/>
        </w:rPr>
        <w:t>GAL1</w:t>
      </w:r>
      <w:r w:rsidR="00FF46EF">
        <w:rPr>
          <w:lang w:val="en-US"/>
        </w:rPr>
        <w:t xml:space="preserve"> promoter. </w:t>
      </w:r>
      <w:r w:rsidR="00A34359">
        <w:rPr>
          <w:lang w:val="en-US"/>
        </w:rPr>
        <w:t xml:space="preserve">Analogous for </w:t>
      </w:r>
      <w:r w:rsidR="006A7542">
        <w:rPr>
          <w:lang w:val="en-US"/>
        </w:rPr>
        <w:t xml:space="preserve">the primer </w:t>
      </w:r>
      <w:r w:rsidR="00A34359">
        <w:rPr>
          <w:lang w:val="en-US"/>
        </w:rPr>
        <w:t>OA68</w:t>
      </w:r>
      <w:r w:rsidR="006A7542">
        <w:rPr>
          <w:lang w:val="en-US"/>
        </w:rPr>
        <w:t xml:space="preserve"> that was used for </w:t>
      </w:r>
      <w:r w:rsidR="006A7542" w:rsidRPr="006A7542">
        <w:rPr>
          <w:i/>
          <w:lang w:val="en-US"/>
        </w:rPr>
        <w:t>GAL1</w:t>
      </w:r>
      <w:r w:rsidR="006A7542">
        <w:rPr>
          <w:lang w:val="en-US"/>
        </w:rPr>
        <w:t>-</w:t>
      </w:r>
      <w:r w:rsidR="006A7542" w:rsidRPr="006A7542">
        <w:rPr>
          <w:i/>
          <w:lang w:val="en-US"/>
        </w:rPr>
        <w:t>RAD51</w:t>
      </w:r>
      <w:r w:rsidR="006A7542">
        <w:rPr>
          <w:lang w:val="en-US"/>
        </w:rPr>
        <w:t>-</w:t>
      </w:r>
      <w:r w:rsidR="006A7542" w:rsidRPr="006A7542">
        <w:rPr>
          <w:rFonts w:ascii="Symbol" w:hAnsi="Symbol"/>
          <w:lang w:val="en-US"/>
        </w:rPr>
        <w:t></w:t>
      </w:r>
      <w:r w:rsidR="006A7542">
        <w:rPr>
          <w:lang w:val="en-US"/>
        </w:rPr>
        <w:t xml:space="preserve"> construction</w:t>
      </w:r>
      <w:r w:rsidR="00A34359">
        <w:rPr>
          <w:lang w:val="en-US"/>
        </w:rPr>
        <w:t xml:space="preserve">. </w:t>
      </w:r>
    </w:p>
    <w:p w:rsidR="00FF46EF" w:rsidRDefault="00985294" w:rsidP="00F860A4">
      <w:pPr>
        <w:spacing w:line="480" w:lineRule="auto"/>
        <w:jc w:val="both"/>
        <w:rPr>
          <w:lang w:val="en-US"/>
        </w:rPr>
      </w:pPr>
      <w:r>
        <w:rPr>
          <w:vertAlign w:val="superscript"/>
          <w:lang w:val="en-US"/>
        </w:rPr>
        <w:t>g</w:t>
      </w:r>
      <w:r w:rsidR="00FF46EF" w:rsidRPr="001B2A25">
        <w:rPr>
          <w:lang w:val="en-US"/>
        </w:rPr>
        <w:t xml:space="preserve"> </w:t>
      </w:r>
      <w:r w:rsidR="00FF46EF">
        <w:rPr>
          <w:lang w:val="en-US"/>
        </w:rPr>
        <w:t xml:space="preserve">In italics, the sequence corresponding to the C-terminal part of </w:t>
      </w:r>
      <w:r w:rsidR="00FF46EF" w:rsidRPr="00FF46EF">
        <w:rPr>
          <w:i/>
          <w:lang w:val="en-US"/>
        </w:rPr>
        <w:t>EXO1</w:t>
      </w:r>
      <w:r w:rsidR="00FF46EF">
        <w:rPr>
          <w:lang w:val="en-US"/>
        </w:rPr>
        <w:t xml:space="preserve">, the rest of the sequence is homologous to the sequence encoding a linker peptide followed by a fragment of the </w:t>
      </w:r>
      <w:proofErr w:type="spellStart"/>
      <w:r w:rsidR="00FF46EF">
        <w:rPr>
          <w:lang w:val="en-US"/>
        </w:rPr>
        <w:t>lacZ</w:t>
      </w:r>
      <w:proofErr w:type="spellEnd"/>
      <w:r w:rsidR="00FF46EF">
        <w:rPr>
          <w:lang w:val="en-US"/>
        </w:rPr>
        <w:t xml:space="preserve"> protein (after </w:t>
      </w:r>
      <w:proofErr w:type="spellStart"/>
      <w:r w:rsidR="00FF46EF">
        <w:rPr>
          <w:lang w:val="en-US"/>
        </w:rPr>
        <w:t>Karniely</w:t>
      </w:r>
      <w:proofErr w:type="spellEnd"/>
      <w:r w:rsidR="00FF46EF">
        <w:rPr>
          <w:lang w:val="en-US"/>
        </w:rPr>
        <w:t xml:space="preserve"> et al., 2006). </w:t>
      </w:r>
      <w:r w:rsidR="006A7542">
        <w:rPr>
          <w:lang w:val="en-US"/>
        </w:rPr>
        <w:t xml:space="preserve">Analogous for </w:t>
      </w:r>
      <w:r w:rsidR="004B3231">
        <w:rPr>
          <w:lang w:val="en-US"/>
        </w:rPr>
        <w:t xml:space="preserve">the primer </w:t>
      </w:r>
      <w:r w:rsidR="006A7542">
        <w:rPr>
          <w:lang w:val="en-US"/>
        </w:rPr>
        <w:t xml:space="preserve">OA69 that was used for </w:t>
      </w:r>
      <w:r w:rsidR="006A7542" w:rsidRPr="006A7542">
        <w:rPr>
          <w:i/>
          <w:lang w:val="en-US"/>
        </w:rPr>
        <w:t>GAL1</w:t>
      </w:r>
      <w:r w:rsidR="006A7542">
        <w:rPr>
          <w:lang w:val="en-US"/>
        </w:rPr>
        <w:t>-</w:t>
      </w:r>
      <w:r w:rsidR="006A7542" w:rsidRPr="006A7542">
        <w:rPr>
          <w:i/>
          <w:lang w:val="en-US"/>
        </w:rPr>
        <w:t>RAD51</w:t>
      </w:r>
      <w:r w:rsidR="006A7542">
        <w:rPr>
          <w:lang w:val="en-US"/>
        </w:rPr>
        <w:t>-</w:t>
      </w:r>
      <w:r w:rsidR="006A7542" w:rsidRPr="006A7542">
        <w:rPr>
          <w:rFonts w:ascii="Symbol" w:hAnsi="Symbol"/>
          <w:lang w:val="en-US"/>
        </w:rPr>
        <w:t></w:t>
      </w:r>
      <w:r w:rsidR="006A7542">
        <w:rPr>
          <w:lang w:val="en-US"/>
        </w:rPr>
        <w:t xml:space="preserve"> construction.</w:t>
      </w:r>
    </w:p>
    <w:p w:rsidR="001B2A25" w:rsidRPr="001B2A25" w:rsidRDefault="001B2A25" w:rsidP="001B2A25">
      <w:pPr>
        <w:rPr>
          <w:lang w:val="en-US"/>
        </w:rPr>
      </w:pPr>
    </w:p>
    <w:p w:rsidR="001B2A25" w:rsidRPr="001B2A25" w:rsidRDefault="001B2A25">
      <w:pPr>
        <w:rPr>
          <w:lang w:val="en-US"/>
        </w:rPr>
      </w:pPr>
    </w:p>
    <w:sectPr w:rsidR="001B2A25" w:rsidRPr="001B2A25" w:rsidSect="00BB67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84DD7"/>
    <w:rsid w:val="00007442"/>
    <w:rsid w:val="00007ADF"/>
    <w:rsid w:val="000B2985"/>
    <w:rsid w:val="000B6ACB"/>
    <w:rsid w:val="00117448"/>
    <w:rsid w:val="00132BCF"/>
    <w:rsid w:val="00164784"/>
    <w:rsid w:val="0017520F"/>
    <w:rsid w:val="00180645"/>
    <w:rsid w:val="00181A13"/>
    <w:rsid w:val="001B2A25"/>
    <w:rsid w:val="0022608C"/>
    <w:rsid w:val="002325A5"/>
    <w:rsid w:val="002821D2"/>
    <w:rsid w:val="00285C8C"/>
    <w:rsid w:val="002D06B8"/>
    <w:rsid w:val="002F0F92"/>
    <w:rsid w:val="00364CD6"/>
    <w:rsid w:val="00365873"/>
    <w:rsid w:val="00375476"/>
    <w:rsid w:val="003B7CA8"/>
    <w:rsid w:val="003D6FB5"/>
    <w:rsid w:val="003E52FE"/>
    <w:rsid w:val="003F47F8"/>
    <w:rsid w:val="003F6D29"/>
    <w:rsid w:val="00402749"/>
    <w:rsid w:val="00422A58"/>
    <w:rsid w:val="00446A9E"/>
    <w:rsid w:val="00496C1A"/>
    <w:rsid w:val="004B3231"/>
    <w:rsid w:val="004B5F7B"/>
    <w:rsid w:val="004B734A"/>
    <w:rsid w:val="00522322"/>
    <w:rsid w:val="00541AE5"/>
    <w:rsid w:val="0056792F"/>
    <w:rsid w:val="00584DD7"/>
    <w:rsid w:val="005D551A"/>
    <w:rsid w:val="005D5CA5"/>
    <w:rsid w:val="006024D7"/>
    <w:rsid w:val="00623B7C"/>
    <w:rsid w:val="0065604D"/>
    <w:rsid w:val="00682C29"/>
    <w:rsid w:val="00695418"/>
    <w:rsid w:val="006A7542"/>
    <w:rsid w:val="006B00B1"/>
    <w:rsid w:val="006C25D8"/>
    <w:rsid w:val="00746308"/>
    <w:rsid w:val="007501F1"/>
    <w:rsid w:val="00803B6D"/>
    <w:rsid w:val="00846158"/>
    <w:rsid w:val="00871FFB"/>
    <w:rsid w:val="008D0A74"/>
    <w:rsid w:val="008F2822"/>
    <w:rsid w:val="008F507B"/>
    <w:rsid w:val="00913742"/>
    <w:rsid w:val="00944BE6"/>
    <w:rsid w:val="009529CD"/>
    <w:rsid w:val="00966A23"/>
    <w:rsid w:val="00982C2D"/>
    <w:rsid w:val="00985294"/>
    <w:rsid w:val="00991E00"/>
    <w:rsid w:val="009A7DE2"/>
    <w:rsid w:val="009D0B23"/>
    <w:rsid w:val="009E534D"/>
    <w:rsid w:val="00A3044D"/>
    <w:rsid w:val="00A3163A"/>
    <w:rsid w:val="00A34359"/>
    <w:rsid w:val="00A93A4E"/>
    <w:rsid w:val="00AB2366"/>
    <w:rsid w:val="00B2627C"/>
    <w:rsid w:val="00B31B3E"/>
    <w:rsid w:val="00B47421"/>
    <w:rsid w:val="00B64999"/>
    <w:rsid w:val="00B82447"/>
    <w:rsid w:val="00BB176A"/>
    <w:rsid w:val="00BB6700"/>
    <w:rsid w:val="00BE3FE2"/>
    <w:rsid w:val="00BF4140"/>
    <w:rsid w:val="00C34897"/>
    <w:rsid w:val="00CA5171"/>
    <w:rsid w:val="00CC1C75"/>
    <w:rsid w:val="00D4767A"/>
    <w:rsid w:val="00D520DD"/>
    <w:rsid w:val="00DA2E37"/>
    <w:rsid w:val="00DD0481"/>
    <w:rsid w:val="00DE17A8"/>
    <w:rsid w:val="00E25C23"/>
    <w:rsid w:val="00E767B0"/>
    <w:rsid w:val="00E84ADA"/>
    <w:rsid w:val="00EA40E0"/>
    <w:rsid w:val="00EB1A56"/>
    <w:rsid w:val="00ED2771"/>
    <w:rsid w:val="00F103CD"/>
    <w:rsid w:val="00F25439"/>
    <w:rsid w:val="00F5780D"/>
    <w:rsid w:val="00F809D9"/>
    <w:rsid w:val="00F860A4"/>
    <w:rsid w:val="00FE65C1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D6A64-0890-4745-BFB3-EF774DDE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9169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AKG</dc:creator>
  <cp:lastModifiedBy> AKG</cp:lastModifiedBy>
  <cp:revision>57</cp:revision>
  <dcterms:created xsi:type="dcterms:W3CDTF">2017-01-11T09:10:00Z</dcterms:created>
  <dcterms:modified xsi:type="dcterms:W3CDTF">2017-05-26T12:26:00Z</dcterms:modified>
</cp:coreProperties>
</file>