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A3" w:rsidRDefault="00F00FA3" w:rsidP="00F00FA3">
      <w:pPr>
        <w:spacing w:line="480" w:lineRule="auto"/>
      </w:pPr>
      <w:proofErr w:type="gramStart"/>
      <w:r>
        <w:rPr>
          <w:b/>
        </w:rPr>
        <w:t>S5 Table</w:t>
      </w:r>
      <w:r w:rsidRPr="005C658C">
        <w:rPr>
          <w:b/>
        </w:rPr>
        <w:t>.</w:t>
      </w:r>
      <w:proofErr w:type="gramEnd"/>
      <w:r>
        <w:t xml:space="preserve">  </w:t>
      </w:r>
      <w:r>
        <w:rPr>
          <w:b/>
        </w:rPr>
        <w:t>PCA</w:t>
      </w:r>
      <w:r w:rsidRPr="009722F9">
        <w:rPr>
          <w:b/>
        </w:rPr>
        <w:t xml:space="preserve"> r</w:t>
      </w:r>
      <w:r>
        <w:rPr>
          <w:b/>
        </w:rPr>
        <w:t xml:space="preserve">esults for </w:t>
      </w:r>
      <w:r w:rsidRPr="009722F9">
        <w:rPr>
          <w:b/>
        </w:rPr>
        <w:t>Th1/pro-inflammatory</w:t>
      </w:r>
      <w:r>
        <w:rPr>
          <w:b/>
        </w:rPr>
        <w:t>, controls</w:t>
      </w:r>
      <w:r w:rsidRPr="009722F9">
        <w:rPr>
          <w:b/>
        </w:rPr>
        <w:t>.</w:t>
      </w:r>
      <w:r>
        <w:t xml:space="preserve"> Summary of the PCA analysis based on concentrations of the Th1/pro-inflammatory cytokines measured in the controls (n=1000). Values are the eigenvectors for each cytokine on the retained component scores.  Proportions of the variation in the cytokine data explained by the component scores are also indicated.</w:t>
      </w:r>
    </w:p>
    <w:p w:rsidR="00234DE1" w:rsidRDefault="00234DE1" w:rsidP="00234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902"/>
        <w:gridCol w:w="1710"/>
        <w:gridCol w:w="1710"/>
        <w:gridCol w:w="1710"/>
      </w:tblGrid>
      <w:tr w:rsidR="00234DE1" w:rsidTr="00F00FA3">
        <w:tc>
          <w:tcPr>
            <w:tcW w:w="1986" w:type="dxa"/>
          </w:tcPr>
          <w:p w:rsidR="00234DE1" w:rsidRDefault="00F00FA3" w:rsidP="00F00FA3">
            <w:pPr>
              <w:spacing w:line="480" w:lineRule="auto"/>
              <w:jc w:val="center"/>
            </w:pPr>
            <w:r>
              <w:t>Cytokine</w:t>
            </w:r>
          </w:p>
        </w:tc>
        <w:tc>
          <w:tcPr>
            <w:tcW w:w="1902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Component score 1,</w:t>
            </w:r>
          </w:p>
          <w:p w:rsidR="00234DE1" w:rsidRDefault="00234DE1" w:rsidP="00F00FA3">
            <w:pPr>
              <w:spacing w:line="480" w:lineRule="auto"/>
              <w:jc w:val="center"/>
            </w:pPr>
            <w:r>
              <w:t>prop</w:t>
            </w:r>
            <w:r w:rsidR="00F00FA3">
              <w:t>ortion</w:t>
            </w:r>
            <w:r>
              <w:t xml:space="preserve"> = 0.307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Component score 2</w:t>
            </w:r>
            <w:r w:rsidR="00F00FA3">
              <w:t>, proportion</w:t>
            </w:r>
            <w:r>
              <w:t xml:space="preserve"> = 0.169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Component score 3</w:t>
            </w:r>
            <w:r w:rsidR="00F00FA3">
              <w:t>,</w:t>
            </w:r>
          </w:p>
          <w:p w:rsidR="00234DE1" w:rsidRDefault="00F00FA3" w:rsidP="00F00FA3">
            <w:pPr>
              <w:spacing w:line="480" w:lineRule="auto"/>
              <w:jc w:val="center"/>
            </w:pPr>
            <w:r>
              <w:t>proportion</w:t>
            </w:r>
            <w:r w:rsidR="00234DE1">
              <w:t xml:space="preserve"> = 0.139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Component score 4</w:t>
            </w:r>
            <w:r w:rsidR="00F00FA3">
              <w:t>,</w:t>
            </w:r>
          </w:p>
          <w:p w:rsidR="00234DE1" w:rsidRDefault="00F00FA3" w:rsidP="00F00FA3">
            <w:pPr>
              <w:spacing w:line="480" w:lineRule="auto"/>
              <w:jc w:val="center"/>
            </w:pPr>
            <w:r>
              <w:t xml:space="preserve">Proportion </w:t>
            </w:r>
            <w:r w:rsidR="00234DE1">
              <w:t>= 0.130</w:t>
            </w:r>
          </w:p>
        </w:tc>
      </w:tr>
      <w:tr w:rsidR="00234DE1" w:rsidTr="00F00FA3">
        <w:tc>
          <w:tcPr>
            <w:tcW w:w="1986" w:type="dxa"/>
            <w:vAlign w:val="bottom"/>
          </w:tcPr>
          <w:p w:rsidR="00234DE1" w:rsidRPr="007C20C6" w:rsidRDefault="00234DE1" w:rsidP="00F00FA3">
            <w:pPr>
              <w:spacing w:line="480" w:lineRule="auto"/>
              <w:jc w:val="center"/>
              <w:rPr>
                <w:color w:val="000000"/>
              </w:rPr>
            </w:pPr>
            <w:r w:rsidRPr="007C20C6">
              <w:rPr>
                <w:color w:val="000000"/>
              </w:rPr>
              <w:t>IFN</w:t>
            </w:r>
            <w:r>
              <w:rPr>
                <w:color w:val="000000"/>
              </w:rPr>
              <w:t>-γ</w:t>
            </w:r>
          </w:p>
        </w:tc>
        <w:tc>
          <w:tcPr>
            <w:tcW w:w="1902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0.4060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-0.1288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-0.1790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-0.3879</w:t>
            </w:r>
          </w:p>
        </w:tc>
      </w:tr>
      <w:tr w:rsidR="00234DE1" w:rsidTr="00F00FA3">
        <w:tc>
          <w:tcPr>
            <w:tcW w:w="1986" w:type="dxa"/>
            <w:vAlign w:val="bottom"/>
          </w:tcPr>
          <w:p w:rsidR="00234DE1" w:rsidRPr="007C20C6" w:rsidRDefault="00234DE1" w:rsidP="00F00FA3">
            <w:pPr>
              <w:spacing w:line="480" w:lineRule="auto"/>
              <w:jc w:val="center"/>
              <w:rPr>
                <w:color w:val="000000"/>
              </w:rPr>
            </w:pPr>
            <w:r w:rsidRPr="007C20C6">
              <w:rPr>
                <w:color w:val="000000"/>
              </w:rPr>
              <w:t>IL</w:t>
            </w:r>
            <w:r>
              <w:rPr>
                <w:color w:val="000000"/>
              </w:rPr>
              <w:t>-</w:t>
            </w:r>
            <w:r w:rsidRPr="007C20C6">
              <w:rPr>
                <w:color w:val="000000"/>
              </w:rPr>
              <w:t>10</w:t>
            </w:r>
          </w:p>
        </w:tc>
        <w:tc>
          <w:tcPr>
            <w:tcW w:w="1902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0.5064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0.4047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0.0066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-0.1258</w:t>
            </w:r>
          </w:p>
        </w:tc>
      </w:tr>
      <w:tr w:rsidR="00234DE1" w:rsidTr="00F00FA3">
        <w:tc>
          <w:tcPr>
            <w:tcW w:w="1986" w:type="dxa"/>
            <w:vAlign w:val="bottom"/>
          </w:tcPr>
          <w:p w:rsidR="00234DE1" w:rsidRPr="007C20C6" w:rsidRDefault="00234DE1" w:rsidP="00F00FA3">
            <w:pPr>
              <w:spacing w:line="480" w:lineRule="auto"/>
              <w:jc w:val="center"/>
              <w:rPr>
                <w:color w:val="000000"/>
              </w:rPr>
            </w:pPr>
            <w:r w:rsidRPr="007C20C6">
              <w:rPr>
                <w:color w:val="000000"/>
              </w:rPr>
              <w:t>IL</w:t>
            </w:r>
            <w:r>
              <w:rPr>
                <w:color w:val="000000"/>
              </w:rPr>
              <w:t>-</w:t>
            </w:r>
            <w:r w:rsidRPr="007C20C6">
              <w:rPr>
                <w:color w:val="000000"/>
              </w:rPr>
              <w:t>12p70</w:t>
            </w:r>
          </w:p>
        </w:tc>
        <w:tc>
          <w:tcPr>
            <w:tcW w:w="1902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0.2819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0.7430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0.0062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0.2226</w:t>
            </w:r>
          </w:p>
        </w:tc>
      </w:tr>
      <w:tr w:rsidR="00234DE1" w:rsidTr="00F00FA3">
        <w:tc>
          <w:tcPr>
            <w:tcW w:w="1986" w:type="dxa"/>
            <w:vAlign w:val="bottom"/>
          </w:tcPr>
          <w:p w:rsidR="00234DE1" w:rsidRPr="007C20C6" w:rsidRDefault="00234DE1" w:rsidP="00F00FA3">
            <w:pPr>
              <w:spacing w:line="480" w:lineRule="auto"/>
              <w:jc w:val="center"/>
              <w:rPr>
                <w:color w:val="000000"/>
              </w:rPr>
            </w:pPr>
            <w:r w:rsidRPr="007C20C6">
              <w:rPr>
                <w:color w:val="000000"/>
              </w:rPr>
              <w:t>IL</w:t>
            </w:r>
            <w:r>
              <w:rPr>
                <w:color w:val="000000"/>
              </w:rPr>
              <w:t>-</w:t>
            </w:r>
            <w:r w:rsidRPr="007C20C6">
              <w:rPr>
                <w:color w:val="000000"/>
              </w:rPr>
              <w:t>1</w:t>
            </w:r>
            <w:r>
              <w:rPr>
                <w:color w:val="000000"/>
              </w:rPr>
              <w:t>β</w:t>
            </w:r>
          </w:p>
        </w:tc>
        <w:tc>
          <w:tcPr>
            <w:tcW w:w="1902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0.2124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-0.1171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0.8863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-0.335</w:t>
            </w:r>
          </w:p>
        </w:tc>
      </w:tr>
      <w:tr w:rsidR="00234DE1" w:rsidTr="00F00FA3">
        <w:tc>
          <w:tcPr>
            <w:tcW w:w="1986" w:type="dxa"/>
            <w:vAlign w:val="bottom"/>
          </w:tcPr>
          <w:p w:rsidR="00234DE1" w:rsidRPr="007C20C6" w:rsidRDefault="00234DE1" w:rsidP="00F00FA3">
            <w:pPr>
              <w:spacing w:line="480" w:lineRule="auto"/>
              <w:jc w:val="center"/>
              <w:rPr>
                <w:color w:val="000000"/>
              </w:rPr>
            </w:pPr>
            <w:r w:rsidRPr="007C20C6">
              <w:rPr>
                <w:color w:val="000000"/>
              </w:rPr>
              <w:t>IL</w:t>
            </w:r>
            <w:r>
              <w:rPr>
                <w:color w:val="000000"/>
              </w:rPr>
              <w:t>-</w:t>
            </w:r>
            <w:r w:rsidRPr="007C20C6">
              <w:rPr>
                <w:color w:val="000000"/>
              </w:rPr>
              <w:t>8</w:t>
            </w:r>
          </w:p>
        </w:tc>
        <w:tc>
          <w:tcPr>
            <w:tcW w:w="1902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0.2791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-0.2463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0.2784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0.8191</w:t>
            </w:r>
          </w:p>
        </w:tc>
      </w:tr>
      <w:tr w:rsidR="00234DE1" w:rsidTr="00F00FA3">
        <w:tc>
          <w:tcPr>
            <w:tcW w:w="1986" w:type="dxa"/>
            <w:vAlign w:val="bottom"/>
          </w:tcPr>
          <w:p w:rsidR="00234DE1" w:rsidRPr="007C20C6" w:rsidRDefault="00234DE1" w:rsidP="00F00FA3">
            <w:pPr>
              <w:spacing w:line="480" w:lineRule="auto"/>
              <w:jc w:val="center"/>
              <w:rPr>
                <w:color w:val="000000"/>
              </w:rPr>
            </w:pPr>
            <w:r w:rsidRPr="007C20C6">
              <w:rPr>
                <w:color w:val="000000"/>
              </w:rPr>
              <w:t>TNF</w:t>
            </w:r>
            <w:r>
              <w:rPr>
                <w:color w:val="000000"/>
              </w:rPr>
              <w:t>-α</w:t>
            </w:r>
          </w:p>
        </w:tc>
        <w:tc>
          <w:tcPr>
            <w:tcW w:w="1902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0.4671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-0.3069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-0.2391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-0.0173</w:t>
            </w:r>
          </w:p>
        </w:tc>
      </w:tr>
      <w:tr w:rsidR="00234DE1" w:rsidTr="00F00FA3">
        <w:tc>
          <w:tcPr>
            <w:tcW w:w="1986" w:type="dxa"/>
            <w:vAlign w:val="bottom"/>
          </w:tcPr>
          <w:p w:rsidR="00234DE1" w:rsidRPr="007C20C6" w:rsidRDefault="00234DE1" w:rsidP="00F00FA3">
            <w:pPr>
              <w:spacing w:line="480" w:lineRule="auto"/>
              <w:jc w:val="center"/>
              <w:rPr>
                <w:color w:val="000000"/>
              </w:rPr>
            </w:pPr>
            <w:r w:rsidRPr="007C20C6">
              <w:rPr>
                <w:color w:val="000000"/>
              </w:rPr>
              <w:t>IL</w:t>
            </w:r>
            <w:r>
              <w:rPr>
                <w:color w:val="000000"/>
              </w:rPr>
              <w:t>-</w:t>
            </w:r>
            <w:r w:rsidRPr="007C20C6">
              <w:rPr>
                <w:color w:val="000000"/>
              </w:rPr>
              <w:t>6</w:t>
            </w:r>
          </w:p>
        </w:tc>
        <w:tc>
          <w:tcPr>
            <w:tcW w:w="1902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0.3974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-0.3149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-0.2181</w:t>
            </w:r>
          </w:p>
        </w:tc>
        <w:tc>
          <w:tcPr>
            <w:tcW w:w="1710" w:type="dxa"/>
          </w:tcPr>
          <w:p w:rsidR="00234DE1" w:rsidRDefault="00234DE1" w:rsidP="00F00FA3">
            <w:pPr>
              <w:spacing w:line="480" w:lineRule="auto"/>
              <w:jc w:val="center"/>
            </w:pPr>
            <w:r>
              <w:t>0.0231</w:t>
            </w:r>
          </w:p>
        </w:tc>
      </w:tr>
    </w:tbl>
    <w:p w:rsidR="00234DE1" w:rsidRDefault="00234DE1" w:rsidP="00234DE1"/>
    <w:p w:rsidR="009E734E" w:rsidRDefault="009E734E" w:rsidP="009E734E"/>
    <w:p w:rsidR="009E734E" w:rsidRDefault="009E734E"/>
    <w:p w:rsidR="00523B26" w:rsidRDefault="00523B26" w:rsidP="00D62ABC"/>
    <w:p w:rsidR="00523B26" w:rsidRDefault="00523B26" w:rsidP="00D62ABC">
      <w:bookmarkStart w:id="0" w:name="_GoBack"/>
      <w:bookmarkEnd w:id="0"/>
    </w:p>
    <w:sectPr w:rsidR="00523B26" w:rsidSect="00F00F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F4"/>
    <w:rsid w:val="00051095"/>
    <w:rsid w:val="00054E08"/>
    <w:rsid w:val="0005606D"/>
    <w:rsid w:val="000D396D"/>
    <w:rsid w:val="001048B6"/>
    <w:rsid w:val="00137B60"/>
    <w:rsid w:val="00150921"/>
    <w:rsid w:val="00234DE1"/>
    <w:rsid w:val="00521568"/>
    <w:rsid w:val="00523B26"/>
    <w:rsid w:val="005611F4"/>
    <w:rsid w:val="00670888"/>
    <w:rsid w:val="006A6080"/>
    <w:rsid w:val="008B6117"/>
    <w:rsid w:val="009E734E"/>
    <w:rsid w:val="00AF5F33"/>
    <w:rsid w:val="00B94C01"/>
    <w:rsid w:val="00BA1EE5"/>
    <w:rsid w:val="00D62ABC"/>
    <w:rsid w:val="00E26CC8"/>
    <w:rsid w:val="00F00FA3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D3E34BCA.dotm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Schotthoefer, Anna M</dc:creator>
  <cp:lastModifiedBy>Schotthoefer, Anna M</cp:lastModifiedBy>
  <cp:revision>2</cp:revision>
  <dcterms:created xsi:type="dcterms:W3CDTF">2017-02-10T16:56:00Z</dcterms:created>
  <dcterms:modified xsi:type="dcterms:W3CDTF">2017-02-10T16:56:00Z</dcterms:modified>
</cp:coreProperties>
</file>