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5" w:rsidRPr="00B142FE" w:rsidRDefault="00B142FE" w:rsidP="005F07A5">
      <w:pPr>
        <w:pStyle w:val="ATTableHead"/>
        <w:spacing w:after="0" w:line="360" w:lineRule="auto"/>
        <w:rPr>
          <w:rFonts w:ascii="Times New Roman" w:hAnsi="Times New Roman" w:cs="Times New Roman"/>
        </w:rPr>
      </w:pPr>
      <w:bookmarkStart w:id="0" w:name="_Toc467662677"/>
      <w:r w:rsidRPr="00B142FE">
        <w:rPr>
          <w:rFonts w:ascii="Times New Roman" w:eastAsia="Times New Roman" w:hAnsi="Times New Roman" w:cs="Times New Roman"/>
        </w:rPr>
        <w:t>S</w:t>
      </w:r>
      <w:r w:rsidR="005F07A5" w:rsidRPr="00B142FE">
        <w:rPr>
          <w:rFonts w:ascii="Times New Roman" w:eastAsia="Times New Roman" w:hAnsi="Times New Roman" w:cs="Times New Roman"/>
        </w:rPr>
        <w:t>2</w:t>
      </w:r>
      <w:r w:rsidRPr="00B142FE">
        <w:rPr>
          <w:rFonts w:ascii="Times New Roman" w:eastAsia="Times New Roman" w:hAnsi="Times New Roman" w:cs="Times New Roman"/>
        </w:rPr>
        <w:t xml:space="preserve"> Table</w:t>
      </w:r>
      <w:r w:rsidR="005F07A5" w:rsidRPr="00B142FE">
        <w:rPr>
          <w:rFonts w:ascii="Times New Roman" w:eastAsia="Times New Roman" w:hAnsi="Times New Roman" w:cs="Times New Roman"/>
        </w:rPr>
        <w:t>: F</w:t>
      </w:r>
      <w:r w:rsidR="005F07A5" w:rsidRPr="00B142FE">
        <w:rPr>
          <w:rFonts w:ascii="Times New Roman" w:hAnsi="Times New Roman" w:cs="Times New Roman"/>
        </w:rPr>
        <w:t>actors and Cronbach's alpha of postnatal functional ability score</w:t>
      </w:r>
      <w:bookmarkStart w:id="1" w:name="_GoBack"/>
      <w:bookmarkEnd w:id="0"/>
      <w:bookmarkEnd w:id="1"/>
    </w:p>
    <w:tbl>
      <w:tblPr>
        <w:tblW w:w="90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530"/>
        <w:gridCol w:w="1260"/>
        <w:gridCol w:w="1350"/>
        <w:gridCol w:w="1710"/>
      </w:tblGrid>
      <w:tr w:rsidR="005F07A5" w:rsidRPr="005F07A5" w:rsidTr="005F07A5">
        <w:trPr>
          <w:trHeight w:val="30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Within 1-7 days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Within 8-15 days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Within 16-30 days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Within 31-42 days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Take care of the newborn baby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Feed the baby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Bathe the baby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Wash the baby’s clothes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Prepare meals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Clean the house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Get water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Get to nearest health facility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Care for herself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Wash or bathe herself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Get dressed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Wash clothes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Use the toilet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</w:tr>
      <w:tr w:rsidR="005F07A5" w:rsidRPr="005F07A5" w:rsidTr="005F07A5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0.9595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0.9664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0.9521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F07A5" w:rsidRPr="005F07A5" w:rsidRDefault="005F07A5" w:rsidP="00643C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A5">
              <w:rPr>
                <w:rFonts w:ascii="Times New Roman" w:hAnsi="Times New Roman"/>
                <w:color w:val="000000"/>
                <w:sz w:val="20"/>
                <w:szCs w:val="20"/>
              </w:rPr>
              <w:t>0.9448</w:t>
            </w:r>
          </w:p>
        </w:tc>
      </w:tr>
    </w:tbl>
    <w:p w:rsidR="005F07A5" w:rsidRDefault="005F07A5"/>
    <w:sectPr w:rsidR="005F07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5"/>
    <w:rsid w:val="005F07A5"/>
    <w:rsid w:val="007D76E5"/>
    <w:rsid w:val="007F7D6E"/>
    <w:rsid w:val="0088526D"/>
    <w:rsid w:val="00B142FE"/>
    <w:rsid w:val="00D52779"/>
    <w:rsid w:val="00D82752"/>
    <w:rsid w:val="00E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026C"/>
  <w15:chartTrackingRefBased/>
  <w15:docId w15:val="{72ADBDA2-BAAE-4528-9B5C-733E19D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07A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bleHead">
    <w:name w:val="ATTableHead"/>
    <w:basedOn w:val="Normal"/>
    <w:qFormat/>
    <w:rsid w:val="005F07A5"/>
    <w:pPr>
      <w:spacing w:after="120"/>
    </w:pPr>
    <w:rPr>
      <w:rFonts w:asciiTheme="minorHAnsi" w:eastAsia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 Hong (IFPRI-Vietnam)</dc:creator>
  <cp:keywords/>
  <dc:description/>
  <cp:lastModifiedBy>Nguyen, Phuong Hong (IFPRI)</cp:lastModifiedBy>
  <cp:revision>4</cp:revision>
  <dcterms:created xsi:type="dcterms:W3CDTF">2017-02-11T15:39:00Z</dcterms:created>
  <dcterms:modified xsi:type="dcterms:W3CDTF">2017-02-11T15:40:00Z</dcterms:modified>
</cp:coreProperties>
</file>