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23389" w:type="dxa"/>
        <w:tblInd w:w="-459" w:type="dxa"/>
        <w:tblLayout w:type="fixed"/>
        <w:tblLook w:val="04A0" w:firstRow="1" w:lastRow="0" w:firstColumn="1" w:lastColumn="0" w:noHBand="0" w:noVBand="1"/>
      </w:tblPr>
      <w:tblGrid>
        <w:gridCol w:w="1701"/>
        <w:gridCol w:w="1458"/>
        <w:gridCol w:w="102"/>
        <w:gridCol w:w="2976"/>
        <w:gridCol w:w="2694"/>
        <w:gridCol w:w="1559"/>
        <w:gridCol w:w="4536"/>
        <w:gridCol w:w="3402"/>
        <w:gridCol w:w="1843"/>
        <w:gridCol w:w="3118"/>
      </w:tblGrid>
      <w:tr w:rsidR="0041434B" w:rsidRPr="00966D77" w:rsidTr="006146F0">
        <w:trPr>
          <w:trHeight w:val="590"/>
        </w:trPr>
        <w:tc>
          <w:tcPr>
            <w:tcW w:w="3159" w:type="dxa"/>
            <w:gridSpan w:val="2"/>
            <w:tcBorders>
              <w:top w:val="single" w:sz="24" w:space="0" w:color="auto"/>
              <w:left w:val="nil"/>
              <w:bottom w:val="single" w:sz="24" w:space="0" w:color="auto"/>
              <w:right w:val="nil"/>
            </w:tcBorders>
          </w:tcPr>
          <w:p w:rsidR="0041434B" w:rsidRDefault="0041434B" w:rsidP="00281145"/>
        </w:tc>
        <w:tc>
          <w:tcPr>
            <w:tcW w:w="20230" w:type="dxa"/>
            <w:gridSpan w:val="8"/>
            <w:tcBorders>
              <w:top w:val="single" w:sz="24" w:space="0" w:color="auto"/>
              <w:left w:val="nil"/>
              <w:bottom w:val="single" w:sz="24" w:space="0" w:color="auto"/>
              <w:right w:val="nil"/>
            </w:tcBorders>
          </w:tcPr>
          <w:p w:rsidR="0041434B" w:rsidRPr="000843EA" w:rsidRDefault="00BA3347" w:rsidP="00BA3347">
            <w:pPr>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Compendium of e</w:t>
            </w:r>
            <w:r w:rsidR="0041434B">
              <w:rPr>
                <w:rFonts w:ascii="Times New Roman" w:eastAsia="Arial Unicode MS" w:hAnsi="Times New Roman" w:cs="Times New Roman"/>
                <w:b/>
                <w:bCs/>
                <w:sz w:val="24"/>
                <w:szCs w:val="24"/>
              </w:rPr>
              <w:t xml:space="preserve">vidence on analysis of effectiveness of </w:t>
            </w:r>
            <w:r>
              <w:rPr>
                <w:rFonts w:ascii="Times New Roman" w:eastAsia="Arial Unicode MS" w:hAnsi="Times New Roman" w:cs="Times New Roman"/>
                <w:b/>
                <w:bCs/>
                <w:sz w:val="24"/>
                <w:szCs w:val="24"/>
              </w:rPr>
              <w:t>other</w:t>
            </w:r>
            <w:r w:rsidR="008B2FFE">
              <w:rPr>
                <w:rFonts w:ascii="Times New Roman" w:eastAsia="Arial Unicode MS" w:hAnsi="Times New Roman" w:cs="Times New Roman"/>
                <w:b/>
                <w:bCs/>
                <w:sz w:val="24"/>
                <w:szCs w:val="24"/>
              </w:rPr>
              <w:t>,</w:t>
            </w:r>
            <w:r>
              <w:rPr>
                <w:rFonts w:ascii="Times New Roman" w:eastAsia="Arial Unicode MS" w:hAnsi="Times New Roman" w:cs="Times New Roman"/>
                <w:b/>
                <w:bCs/>
                <w:sz w:val="24"/>
                <w:szCs w:val="24"/>
              </w:rPr>
              <w:t xml:space="preserve"> c</w:t>
            </w:r>
            <w:r w:rsidR="004134C8">
              <w:rPr>
                <w:rFonts w:ascii="Times New Roman" w:eastAsia="Arial Unicode MS" w:hAnsi="Times New Roman" w:cs="Times New Roman"/>
                <w:b/>
                <w:bCs/>
                <w:sz w:val="24"/>
                <w:szCs w:val="24"/>
              </w:rPr>
              <w:t xml:space="preserve">omplementary </w:t>
            </w:r>
            <w:r>
              <w:rPr>
                <w:rFonts w:ascii="Times New Roman" w:eastAsia="Arial Unicode MS" w:hAnsi="Times New Roman" w:cs="Times New Roman"/>
                <w:b/>
                <w:bCs/>
                <w:sz w:val="24"/>
                <w:szCs w:val="24"/>
              </w:rPr>
              <w:t xml:space="preserve">&amp; alternative </w:t>
            </w:r>
            <w:r w:rsidR="004134C8">
              <w:rPr>
                <w:rFonts w:ascii="Times New Roman" w:eastAsia="Arial Unicode MS" w:hAnsi="Times New Roman" w:cs="Times New Roman"/>
                <w:b/>
                <w:bCs/>
                <w:sz w:val="24"/>
                <w:szCs w:val="24"/>
              </w:rPr>
              <w:t>therapy</w:t>
            </w:r>
            <w:r w:rsidR="00441730">
              <w:rPr>
                <w:rFonts w:ascii="Times New Roman" w:eastAsia="Arial Unicode MS" w:hAnsi="Times New Roman" w:cs="Times New Roman"/>
                <w:b/>
                <w:bCs/>
                <w:sz w:val="24"/>
                <w:szCs w:val="24"/>
              </w:rPr>
              <w:t xml:space="preserve"> </w:t>
            </w:r>
            <w:r w:rsidR="0041434B">
              <w:rPr>
                <w:rFonts w:ascii="Times New Roman" w:eastAsia="Arial Unicode MS" w:hAnsi="Times New Roman" w:cs="Times New Roman"/>
                <w:b/>
                <w:bCs/>
                <w:sz w:val="24"/>
                <w:szCs w:val="24"/>
              </w:rPr>
              <w:t>across regional musculoskeletal pain presentations</w:t>
            </w:r>
          </w:p>
        </w:tc>
      </w:tr>
      <w:tr w:rsidR="006146F0" w:rsidRPr="00966D77" w:rsidTr="00BF4E6E">
        <w:trPr>
          <w:trHeight w:val="1706"/>
        </w:trPr>
        <w:tc>
          <w:tcPr>
            <w:tcW w:w="1701" w:type="dxa"/>
            <w:tcBorders>
              <w:top w:val="single" w:sz="24" w:space="0" w:color="auto"/>
              <w:left w:val="nil"/>
            </w:tcBorders>
          </w:tcPr>
          <w:p w:rsidR="006146F0" w:rsidRDefault="006146F0" w:rsidP="006A4E82">
            <w:pPr>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 xml:space="preserve">Regional pain </w:t>
            </w:r>
          </w:p>
          <w:p w:rsidR="006146F0" w:rsidRPr="00966D77" w:rsidRDefault="006146F0" w:rsidP="006A4E82">
            <w:pPr>
              <w:jc w:val="center"/>
              <w:rPr>
                <w:rFonts w:ascii="Times New Roman" w:eastAsia="Arial Unicode MS" w:hAnsi="Times New Roman" w:cs="Times New Roman"/>
                <w:b/>
                <w:bCs/>
                <w:sz w:val="24"/>
                <w:szCs w:val="24"/>
              </w:rPr>
            </w:pPr>
            <w:r w:rsidRPr="009E6FB0">
              <w:rPr>
                <w:rFonts w:ascii="Times New Roman" w:eastAsia="Arial Unicode MS" w:hAnsi="Times New Roman" w:cs="Times New Roman"/>
                <w:bCs/>
                <w:i/>
                <w:sz w:val="24"/>
                <w:szCs w:val="24"/>
              </w:rPr>
              <w:t>(Sub-diagnosis)</w:t>
            </w:r>
          </w:p>
        </w:tc>
        <w:tc>
          <w:tcPr>
            <w:tcW w:w="1560" w:type="dxa"/>
            <w:gridSpan w:val="2"/>
            <w:tcBorders>
              <w:top w:val="single" w:sz="24" w:space="0" w:color="auto"/>
            </w:tcBorders>
          </w:tcPr>
          <w:p w:rsidR="006146F0" w:rsidRPr="00966D77" w:rsidRDefault="006146F0" w:rsidP="00B77815">
            <w:pPr>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Comparison (s)</w:t>
            </w:r>
          </w:p>
        </w:tc>
        <w:tc>
          <w:tcPr>
            <w:tcW w:w="2976" w:type="dxa"/>
            <w:tcBorders>
              <w:top w:val="single" w:sz="24" w:space="0" w:color="auto"/>
            </w:tcBorders>
          </w:tcPr>
          <w:p w:rsidR="006146F0" w:rsidRDefault="006146F0" w:rsidP="00321AC3">
            <w:pPr>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Specific p</w:t>
            </w:r>
            <w:r w:rsidRPr="0041434B">
              <w:rPr>
                <w:rFonts w:ascii="Times New Roman" w:eastAsia="Arial Unicode MS" w:hAnsi="Times New Roman" w:cs="Times New Roman"/>
                <w:b/>
                <w:bCs/>
                <w:sz w:val="24"/>
                <w:szCs w:val="24"/>
              </w:rPr>
              <w:t xml:space="preserve">atient profiles/ mediating risk factors </w:t>
            </w:r>
          </w:p>
          <w:p w:rsidR="006146F0" w:rsidRDefault="006146F0" w:rsidP="00321AC3">
            <w:pPr>
              <w:jc w:val="center"/>
              <w:rPr>
                <w:rFonts w:ascii="Times New Roman" w:eastAsia="Arial Unicode MS" w:hAnsi="Times New Roman" w:cs="Times New Roman"/>
                <w:b/>
                <w:bCs/>
                <w:sz w:val="24"/>
                <w:szCs w:val="24"/>
              </w:rPr>
            </w:pPr>
            <w:r w:rsidRPr="00321AC3">
              <w:rPr>
                <w:rFonts w:ascii="Times New Roman" w:eastAsia="Arial Unicode MS" w:hAnsi="Times New Roman" w:cs="Times New Roman"/>
                <w:bCs/>
                <w:i/>
                <w:sz w:val="24"/>
                <w:szCs w:val="24"/>
              </w:rPr>
              <w:t>(e.g., pa</w:t>
            </w:r>
            <w:r>
              <w:rPr>
                <w:rFonts w:ascii="Times New Roman" w:eastAsia="Arial Unicode MS" w:hAnsi="Times New Roman" w:cs="Times New Roman"/>
                <w:bCs/>
                <w:i/>
                <w:sz w:val="24"/>
                <w:szCs w:val="24"/>
              </w:rPr>
              <w:t>in</w:t>
            </w:r>
            <w:r w:rsidRPr="00321AC3">
              <w:rPr>
                <w:rFonts w:ascii="Times New Roman" w:eastAsia="Arial Unicode MS" w:hAnsi="Times New Roman" w:cs="Times New Roman"/>
                <w:bCs/>
                <w:i/>
                <w:sz w:val="24"/>
                <w:szCs w:val="24"/>
              </w:rPr>
              <w:t xml:space="preserve"> severity @baseline; pain duration; previous pain episodes; age; movement restriction; baseline disability)</w:t>
            </w:r>
          </w:p>
        </w:tc>
        <w:tc>
          <w:tcPr>
            <w:tcW w:w="2694" w:type="dxa"/>
            <w:tcBorders>
              <w:top w:val="single" w:sz="24" w:space="0" w:color="auto"/>
            </w:tcBorders>
          </w:tcPr>
          <w:p w:rsidR="006146F0" w:rsidRPr="00966D77" w:rsidRDefault="006146F0" w:rsidP="006A4E82">
            <w:pPr>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Outcomes</w:t>
            </w:r>
          </w:p>
          <w:p w:rsidR="006146F0" w:rsidRPr="006146F0" w:rsidRDefault="006146F0" w:rsidP="00B77815">
            <w:pPr>
              <w:jc w:val="center"/>
              <w:rPr>
                <w:rFonts w:ascii="Times New Roman" w:eastAsia="Arial Unicode MS" w:hAnsi="Times New Roman" w:cs="Times New Roman"/>
                <w:bCs/>
                <w:i/>
                <w:sz w:val="24"/>
                <w:szCs w:val="24"/>
              </w:rPr>
            </w:pPr>
            <w:r w:rsidRPr="006146F0">
              <w:rPr>
                <w:rFonts w:ascii="Times New Roman" w:eastAsia="Arial Unicode MS" w:hAnsi="Times New Roman" w:cs="Times New Roman"/>
                <w:bCs/>
                <w:i/>
                <w:sz w:val="24"/>
                <w:szCs w:val="24"/>
              </w:rPr>
              <w:t>Pain</w:t>
            </w:r>
          </w:p>
          <w:p w:rsidR="006146F0" w:rsidRPr="006146F0" w:rsidRDefault="006146F0" w:rsidP="00B77815">
            <w:pPr>
              <w:jc w:val="center"/>
              <w:rPr>
                <w:rFonts w:ascii="Times New Roman" w:eastAsia="Arial Unicode MS" w:hAnsi="Times New Roman" w:cs="Times New Roman"/>
                <w:bCs/>
                <w:i/>
                <w:sz w:val="24"/>
                <w:szCs w:val="24"/>
              </w:rPr>
            </w:pPr>
            <w:r w:rsidRPr="006146F0">
              <w:rPr>
                <w:rFonts w:ascii="Times New Roman" w:eastAsia="Arial Unicode MS" w:hAnsi="Times New Roman" w:cs="Times New Roman"/>
                <w:bCs/>
                <w:i/>
                <w:sz w:val="24"/>
                <w:szCs w:val="24"/>
              </w:rPr>
              <w:t>Functional Disability</w:t>
            </w:r>
          </w:p>
          <w:p w:rsidR="006146F0" w:rsidRPr="00966D77" w:rsidRDefault="006146F0" w:rsidP="00B77815">
            <w:pPr>
              <w:jc w:val="center"/>
              <w:rPr>
                <w:rFonts w:ascii="Times New Roman" w:eastAsia="Arial Unicode MS" w:hAnsi="Times New Roman" w:cs="Times New Roman"/>
                <w:b/>
                <w:bCs/>
                <w:sz w:val="24"/>
                <w:szCs w:val="24"/>
              </w:rPr>
            </w:pPr>
            <w:r w:rsidRPr="006146F0">
              <w:rPr>
                <w:rFonts w:ascii="Times New Roman" w:eastAsia="Arial Unicode MS" w:hAnsi="Times New Roman" w:cs="Times New Roman"/>
                <w:bCs/>
                <w:i/>
                <w:sz w:val="24"/>
                <w:szCs w:val="24"/>
              </w:rPr>
              <w:t xml:space="preserve">&amp; other 2 </w:t>
            </w:r>
            <w:r w:rsidRPr="006146F0">
              <w:rPr>
                <w:rFonts w:ascii="Times New Roman" w:eastAsia="Arial Unicode MS" w:hAnsi="Times New Roman" w:cs="Times New Roman"/>
                <w:bCs/>
                <w:i/>
                <w:sz w:val="24"/>
                <w:szCs w:val="24"/>
                <w:vertAlign w:val="superscript"/>
              </w:rPr>
              <w:t xml:space="preserve">0 </w:t>
            </w:r>
            <w:r w:rsidRPr="006146F0">
              <w:rPr>
                <w:rFonts w:ascii="Times New Roman" w:eastAsia="Arial Unicode MS" w:hAnsi="Times New Roman" w:cs="Times New Roman"/>
                <w:bCs/>
                <w:i/>
                <w:sz w:val="24"/>
                <w:szCs w:val="24"/>
              </w:rPr>
              <w:t>Outcomes</w:t>
            </w:r>
          </w:p>
        </w:tc>
        <w:tc>
          <w:tcPr>
            <w:tcW w:w="1559" w:type="dxa"/>
            <w:tcBorders>
              <w:top w:val="single" w:sz="24" w:space="0" w:color="auto"/>
            </w:tcBorders>
          </w:tcPr>
          <w:p w:rsidR="006146F0" w:rsidRPr="00966D77" w:rsidRDefault="006146F0" w:rsidP="006A4E82">
            <w:pPr>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Long term / short term</w:t>
            </w:r>
          </w:p>
        </w:tc>
        <w:tc>
          <w:tcPr>
            <w:tcW w:w="4536" w:type="dxa"/>
            <w:tcBorders>
              <w:top w:val="single" w:sz="24" w:space="0" w:color="auto"/>
            </w:tcBorders>
          </w:tcPr>
          <w:p w:rsidR="006146F0" w:rsidRPr="00966D77" w:rsidRDefault="006146F0" w:rsidP="006A4E82">
            <w:pPr>
              <w:jc w:val="center"/>
              <w:rPr>
                <w:rFonts w:ascii="Times New Roman" w:eastAsia="Arial Unicode MS" w:hAnsi="Times New Roman" w:cs="Times New Roman"/>
                <w:b/>
                <w:sz w:val="24"/>
                <w:szCs w:val="24"/>
              </w:rPr>
            </w:pPr>
            <w:r>
              <w:rPr>
                <w:rFonts w:ascii="Times New Roman" w:eastAsia="Arial Unicode MS" w:hAnsi="Times New Roman" w:cs="Times New Roman"/>
                <w:b/>
                <w:sz w:val="24"/>
                <w:szCs w:val="24"/>
              </w:rPr>
              <w:t>Results /Effect size</w:t>
            </w:r>
          </w:p>
        </w:tc>
        <w:tc>
          <w:tcPr>
            <w:tcW w:w="3402" w:type="dxa"/>
            <w:tcBorders>
              <w:top w:val="single" w:sz="24" w:space="0" w:color="auto"/>
            </w:tcBorders>
          </w:tcPr>
          <w:p w:rsidR="006146F0" w:rsidRPr="00966D77" w:rsidRDefault="006146F0" w:rsidP="006A4E82">
            <w:pPr>
              <w:jc w:val="center"/>
              <w:rPr>
                <w:rFonts w:ascii="Times New Roman" w:eastAsia="Arial Unicode MS" w:hAnsi="Times New Roman" w:cs="Times New Roman"/>
                <w:b/>
                <w:sz w:val="24"/>
                <w:szCs w:val="24"/>
              </w:rPr>
            </w:pPr>
            <w:r>
              <w:rPr>
                <w:rFonts w:ascii="Times New Roman" w:eastAsia="Arial Unicode MS" w:hAnsi="Times New Roman" w:cs="Times New Roman"/>
                <w:b/>
                <w:sz w:val="24"/>
                <w:szCs w:val="24"/>
              </w:rPr>
              <w:t>Specific Diagnostic considerations</w:t>
            </w:r>
          </w:p>
        </w:tc>
        <w:tc>
          <w:tcPr>
            <w:tcW w:w="1843" w:type="dxa"/>
            <w:tcBorders>
              <w:top w:val="single" w:sz="24" w:space="0" w:color="auto"/>
            </w:tcBorders>
          </w:tcPr>
          <w:p w:rsidR="006146F0" w:rsidRPr="00966D77" w:rsidRDefault="006146F0" w:rsidP="00C342D9">
            <w:pPr>
              <w:rPr>
                <w:rFonts w:ascii="Times New Roman" w:eastAsia="Arial Unicode MS" w:hAnsi="Times New Roman" w:cs="Times New Roman"/>
                <w:b/>
                <w:bCs/>
                <w:sz w:val="24"/>
                <w:szCs w:val="24"/>
              </w:rPr>
            </w:pPr>
            <w:r w:rsidRPr="000843EA">
              <w:rPr>
                <w:rFonts w:ascii="Times New Roman" w:eastAsia="Arial Unicode MS" w:hAnsi="Times New Roman" w:cs="Times New Roman"/>
                <w:b/>
                <w:bCs/>
                <w:sz w:val="24"/>
                <w:szCs w:val="24"/>
              </w:rPr>
              <w:t>Grade of evidence</w:t>
            </w:r>
          </w:p>
        </w:tc>
        <w:tc>
          <w:tcPr>
            <w:tcW w:w="3118" w:type="dxa"/>
            <w:tcBorders>
              <w:top w:val="single" w:sz="24" w:space="0" w:color="auto"/>
              <w:bottom w:val="single" w:sz="4" w:space="0" w:color="auto"/>
              <w:right w:val="nil"/>
            </w:tcBorders>
          </w:tcPr>
          <w:p w:rsidR="006146F0" w:rsidRDefault="006146F0" w:rsidP="006A4E82">
            <w:pPr>
              <w:jc w:val="center"/>
              <w:rPr>
                <w:rFonts w:ascii="Times New Roman" w:eastAsia="Arial Unicode MS" w:hAnsi="Times New Roman" w:cs="Times New Roman"/>
                <w:b/>
                <w:bCs/>
                <w:sz w:val="24"/>
                <w:szCs w:val="24"/>
              </w:rPr>
            </w:pPr>
            <w:r w:rsidRPr="000843EA">
              <w:rPr>
                <w:rFonts w:ascii="Times New Roman" w:eastAsia="Arial Unicode MS" w:hAnsi="Times New Roman" w:cs="Times New Roman"/>
                <w:b/>
                <w:bCs/>
                <w:sz w:val="24"/>
                <w:szCs w:val="24"/>
              </w:rPr>
              <w:t>Comments / summary of evidence</w:t>
            </w:r>
          </w:p>
        </w:tc>
      </w:tr>
      <w:tr w:rsidR="004F09A7" w:rsidRPr="00966D77" w:rsidTr="00723EEC">
        <w:trPr>
          <w:trHeight w:val="3874"/>
        </w:trPr>
        <w:tc>
          <w:tcPr>
            <w:tcW w:w="1701" w:type="dxa"/>
            <w:tcBorders>
              <w:top w:val="single" w:sz="4" w:space="0" w:color="auto"/>
              <w:left w:val="nil"/>
            </w:tcBorders>
          </w:tcPr>
          <w:p w:rsidR="004F09A7" w:rsidRDefault="004F09A7" w:rsidP="00266F63">
            <w:pPr>
              <w:jc w:val="both"/>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Neck Pain</w:t>
            </w:r>
          </w:p>
          <w:p w:rsidR="004F09A7" w:rsidRPr="003B7EBB" w:rsidRDefault="004F09A7" w:rsidP="00E84F1A">
            <w:pPr>
              <w:pStyle w:val="ListParagraph"/>
              <w:numPr>
                <w:ilvl w:val="0"/>
                <w:numId w:val="1"/>
              </w:numPr>
              <w:spacing w:after="120"/>
              <w:ind w:left="0" w:hanging="113"/>
              <w:contextualSpacing w:val="0"/>
              <w:rPr>
                <w:rFonts w:ascii="Times New Roman" w:eastAsia="Arial Unicode MS" w:hAnsi="Times New Roman" w:cs="Times New Roman"/>
                <w:bCs/>
                <w:i/>
                <w:szCs w:val="24"/>
              </w:rPr>
            </w:pPr>
            <w:r w:rsidRPr="003B7EBB">
              <w:rPr>
                <w:rFonts w:ascii="Times New Roman" w:eastAsia="Arial Unicode MS" w:hAnsi="Times New Roman" w:cs="Times New Roman"/>
                <w:bCs/>
                <w:i/>
                <w:szCs w:val="24"/>
              </w:rPr>
              <w:t>Whiplash injury/ Whiplash associated disorders (WAD)</w:t>
            </w:r>
          </w:p>
          <w:p w:rsidR="004F09A7" w:rsidRPr="003B7EBB" w:rsidRDefault="00C1488F" w:rsidP="00E84F1A">
            <w:pPr>
              <w:pStyle w:val="ListParagraph"/>
              <w:numPr>
                <w:ilvl w:val="0"/>
                <w:numId w:val="1"/>
              </w:numPr>
              <w:spacing w:after="120"/>
              <w:ind w:left="0" w:hanging="113"/>
              <w:contextualSpacing w:val="0"/>
              <w:rPr>
                <w:rFonts w:ascii="Times New Roman" w:eastAsia="Arial Unicode MS" w:hAnsi="Times New Roman" w:cs="Times New Roman"/>
                <w:bCs/>
                <w:i/>
                <w:szCs w:val="24"/>
              </w:rPr>
            </w:pPr>
            <w:r>
              <w:rPr>
                <w:rFonts w:ascii="Times New Roman" w:eastAsia="Arial Unicode MS" w:hAnsi="Times New Roman" w:cs="Times New Roman"/>
                <w:bCs/>
                <w:i/>
                <w:szCs w:val="24"/>
              </w:rPr>
              <w:t xml:space="preserve"> Non-specific neck pain</w:t>
            </w:r>
          </w:p>
          <w:p w:rsidR="004F09A7" w:rsidRPr="003B7EBB" w:rsidRDefault="004F09A7" w:rsidP="00E84F1A">
            <w:pPr>
              <w:pStyle w:val="ListParagraph"/>
              <w:numPr>
                <w:ilvl w:val="0"/>
                <w:numId w:val="1"/>
              </w:numPr>
              <w:spacing w:after="120"/>
              <w:ind w:left="0" w:hanging="113"/>
              <w:contextualSpacing w:val="0"/>
              <w:rPr>
                <w:rFonts w:ascii="Times New Roman" w:eastAsia="Arial Unicode MS" w:hAnsi="Times New Roman" w:cs="Times New Roman"/>
                <w:bCs/>
                <w:i/>
                <w:szCs w:val="24"/>
              </w:rPr>
            </w:pPr>
            <w:r w:rsidRPr="003B7EBB">
              <w:rPr>
                <w:sz w:val="22"/>
              </w:rPr>
              <w:t xml:space="preserve"> </w:t>
            </w:r>
            <w:r w:rsidRPr="003B7EBB">
              <w:rPr>
                <w:rFonts w:ascii="Times New Roman" w:eastAsia="Arial Unicode MS" w:hAnsi="Times New Roman" w:cs="Times New Roman"/>
                <w:bCs/>
                <w:i/>
                <w:szCs w:val="24"/>
              </w:rPr>
              <w:t>Acute</w:t>
            </w:r>
            <w:r w:rsidR="00C1488F">
              <w:rPr>
                <w:rFonts w:ascii="Times New Roman" w:eastAsia="Arial Unicode MS" w:hAnsi="Times New Roman" w:cs="Times New Roman"/>
                <w:bCs/>
                <w:i/>
                <w:szCs w:val="24"/>
              </w:rPr>
              <w:t xml:space="preserve"> torticollis</w:t>
            </w:r>
          </w:p>
          <w:p w:rsidR="003B7EBB" w:rsidRPr="003B7EBB" w:rsidRDefault="004F09A7" w:rsidP="00E84F1A">
            <w:pPr>
              <w:pStyle w:val="ListParagraph"/>
              <w:numPr>
                <w:ilvl w:val="0"/>
                <w:numId w:val="1"/>
              </w:numPr>
              <w:spacing w:after="120"/>
              <w:ind w:left="0" w:hanging="113"/>
              <w:contextualSpacing w:val="0"/>
              <w:rPr>
                <w:rFonts w:ascii="Times New Roman" w:eastAsia="Arial Unicode MS" w:hAnsi="Times New Roman" w:cs="Times New Roman"/>
                <w:bCs/>
                <w:i/>
                <w:sz w:val="22"/>
                <w:szCs w:val="24"/>
              </w:rPr>
            </w:pPr>
            <w:r w:rsidRPr="003B7EBB">
              <w:rPr>
                <w:rFonts w:ascii="Times New Roman" w:eastAsia="Arial Unicode MS" w:hAnsi="Times New Roman" w:cs="Times New Roman"/>
                <w:bCs/>
                <w:i/>
                <w:szCs w:val="24"/>
              </w:rPr>
              <w:t xml:space="preserve">Cervical </w:t>
            </w:r>
            <w:proofErr w:type="spellStart"/>
            <w:r w:rsidRPr="003B7EBB">
              <w:rPr>
                <w:rFonts w:ascii="Times New Roman" w:eastAsia="Arial Unicode MS" w:hAnsi="Times New Roman" w:cs="Times New Roman"/>
                <w:bCs/>
                <w:i/>
                <w:szCs w:val="24"/>
              </w:rPr>
              <w:t>radiculo</w:t>
            </w:r>
            <w:r w:rsidR="003B7EBB">
              <w:rPr>
                <w:rFonts w:ascii="Times New Roman" w:eastAsia="Arial Unicode MS" w:hAnsi="Times New Roman" w:cs="Times New Roman"/>
                <w:bCs/>
                <w:i/>
                <w:szCs w:val="24"/>
              </w:rPr>
              <w:t>-</w:t>
            </w:r>
            <w:r w:rsidRPr="003B7EBB">
              <w:rPr>
                <w:rFonts w:ascii="Times New Roman" w:eastAsia="Arial Unicode MS" w:hAnsi="Times New Roman" w:cs="Times New Roman"/>
                <w:bCs/>
                <w:i/>
                <w:szCs w:val="24"/>
              </w:rPr>
              <w:t>pathy</w:t>
            </w:r>
            <w:proofErr w:type="spellEnd"/>
            <w:r w:rsidR="00F867C7">
              <w:rPr>
                <w:rFonts w:ascii="Times New Roman" w:eastAsia="Arial Unicode MS" w:hAnsi="Times New Roman" w:cs="Times New Roman"/>
                <w:bCs/>
                <w:i/>
                <w:szCs w:val="24"/>
              </w:rPr>
              <w:t>.</w:t>
            </w:r>
          </w:p>
          <w:p w:rsidR="004F09A7" w:rsidRPr="00966D77" w:rsidRDefault="004F09A7" w:rsidP="003B7EBB">
            <w:pPr>
              <w:ind w:left="57"/>
              <w:jc w:val="both"/>
              <w:rPr>
                <w:rFonts w:ascii="Times New Roman" w:eastAsia="Arial Unicode MS" w:hAnsi="Times New Roman" w:cs="Times New Roman"/>
                <w:b/>
                <w:bCs/>
                <w:sz w:val="24"/>
                <w:szCs w:val="24"/>
              </w:rPr>
            </w:pPr>
          </w:p>
        </w:tc>
        <w:tc>
          <w:tcPr>
            <w:tcW w:w="1560" w:type="dxa"/>
            <w:gridSpan w:val="2"/>
            <w:tcBorders>
              <w:top w:val="single" w:sz="4" w:space="0" w:color="auto"/>
            </w:tcBorders>
          </w:tcPr>
          <w:p w:rsidR="004F09A7" w:rsidRPr="00966D77" w:rsidRDefault="000C3BE2" w:rsidP="00321AC3">
            <w:pPr>
              <w:rPr>
                <w:rFonts w:ascii="Times New Roman" w:eastAsia="Arial Unicode MS" w:hAnsi="Times New Roman" w:cs="Times New Roman"/>
                <w:sz w:val="24"/>
                <w:szCs w:val="24"/>
                <w:lang w:eastAsia="en-GB"/>
              </w:rPr>
            </w:pPr>
            <w:r>
              <w:rPr>
                <w:rFonts w:ascii="Times New Roman" w:eastAsia="Arial Unicode MS" w:hAnsi="Times New Roman" w:cs="Times New Roman"/>
                <w:sz w:val="24"/>
                <w:szCs w:val="24"/>
                <w:lang w:eastAsia="en-GB"/>
              </w:rPr>
              <w:t>Placebo/ usual care</w:t>
            </w:r>
          </w:p>
        </w:tc>
        <w:tc>
          <w:tcPr>
            <w:tcW w:w="2976" w:type="dxa"/>
            <w:tcBorders>
              <w:top w:val="single" w:sz="4" w:space="0" w:color="auto"/>
            </w:tcBorders>
          </w:tcPr>
          <w:p w:rsidR="004F09A7" w:rsidRPr="00723EEC" w:rsidRDefault="00723EEC" w:rsidP="00723EEC">
            <w:pPr>
              <w:rPr>
                <w:rFonts w:ascii="Times New Roman" w:eastAsia="Arial Unicode MS" w:hAnsi="Times New Roman" w:cs="Times New Roman"/>
                <w:szCs w:val="24"/>
                <w:lang w:eastAsia="en-GB"/>
              </w:rPr>
            </w:pPr>
            <w:r>
              <w:rPr>
                <w:rFonts w:ascii="Times New Roman" w:eastAsia="Arial Unicode MS" w:hAnsi="Times New Roman" w:cs="Times New Roman"/>
                <w:sz w:val="24"/>
                <w:szCs w:val="24"/>
                <w:lang w:eastAsia="en-GB"/>
              </w:rPr>
              <w:t>Across spectrum of long to short pain duration and severity.</w:t>
            </w:r>
          </w:p>
        </w:tc>
        <w:tc>
          <w:tcPr>
            <w:tcW w:w="2694" w:type="dxa"/>
            <w:tcBorders>
              <w:top w:val="single" w:sz="4" w:space="0" w:color="auto"/>
            </w:tcBorders>
          </w:tcPr>
          <w:p w:rsidR="000C3BE2" w:rsidRPr="000C3BE2" w:rsidRDefault="000C3BE2" w:rsidP="000C3BE2">
            <w:pPr>
              <w:pStyle w:val="ListParagraph"/>
              <w:ind w:left="113"/>
              <w:rPr>
                <w:rFonts w:ascii="Times New Roman" w:eastAsia="Arial Unicode MS" w:hAnsi="Times New Roman" w:cs="Times New Roman"/>
                <w:bCs/>
                <w:i/>
                <w:szCs w:val="24"/>
                <w:lang w:eastAsia="en-GB"/>
              </w:rPr>
            </w:pPr>
            <w:r w:rsidRPr="000C3BE2">
              <w:rPr>
                <w:rFonts w:ascii="Times New Roman" w:eastAsia="Arial Unicode MS" w:hAnsi="Times New Roman" w:cs="Times New Roman"/>
                <w:bCs/>
                <w:i/>
                <w:szCs w:val="24"/>
                <w:lang w:eastAsia="en-GB"/>
              </w:rPr>
              <w:t>Pain</w:t>
            </w:r>
          </w:p>
          <w:p w:rsidR="004F09A7" w:rsidRPr="00145CE4" w:rsidRDefault="000C3BE2" w:rsidP="00723EEC">
            <w:pPr>
              <w:pStyle w:val="ListParagraph"/>
              <w:ind w:left="113"/>
              <w:rPr>
                <w:rFonts w:ascii="Times New Roman" w:eastAsia="Arial Unicode MS" w:hAnsi="Times New Roman" w:cs="Times New Roman"/>
                <w:szCs w:val="24"/>
                <w:lang w:eastAsia="en-GB"/>
              </w:rPr>
            </w:pPr>
            <w:r w:rsidRPr="000C3BE2">
              <w:rPr>
                <w:rFonts w:ascii="Times New Roman" w:eastAsia="Arial Unicode MS" w:hAnsi="Times New Roman" w:cs="Times New Roman"/>
                <w:bCs/>
                <w:i/>
                <w:szCs w:val="24"/>
                <w:lang w:eastAsia="en-GB"/>
              </w:rPr>
              <w:t>Functional Disability</w:t>
            </w:r>
          </w:p>
        </w:tc>
        <w:tc>
          <w:tcPr>
            <w:tcW w:w="1559" w:type="dxa"/>
            <w:tcBorders>
              <w:top w:val="single" w:sz="4" w:space="0" w:color="auto"/>
            </w:tcBorders>
          </w:tcPr>
          <w:p w:rsidR="004F09A7" w:rsidRPr="00966D77" w:rsidRDefault="000C3BE2" w:rsidP="000C3BE2">
            <w:pPr>
              <w:pStyle w:val="ListParagraph"/>
              <w:ind w:left="175"/>
              <w:rPr>
                <w:rFonts w:ascii="Times New Roman" w:eastAsia="Arial Unicode MS" w:hAnsi="Times New Roman" w:cs="Times New Roman"/>
                <w:szCs w:val="24"/>
                <w:lang w:eastAsia="en-GB"/>
              </w:rPr>
            </w:pPr>
            <w:r w:rsidRPr="000C3BE2">
              <w:rPr>
                <w:rFonts w:ascii="Times New Roman" w:eastAsia="Arial Unicode MS" w:hAnsi="Times New Roman" w:cs="Times New Roman"/>
                <w:szCs w:val="24"/>
                <w:lang w:eastAsia="en-GB"/>
              </w:rPr>
              <w:t xml:space="preserve">Long term </w:t>
            </w:r>
            <w:r>
              <w:rPr>
                <w:rFonts w:ascii="Times New Roman" w:eastAsia="Arial Unicode MS" w:hAnsi="Times New Roman" w:cs="Times New Roman"/>
                <w:szCs w:val="24"/>
                <w:lang w:eastAsia="en-GB"/>
              </w:rPr>
              <w:t>&amp;</w:t>
            </w:r>
            <w:r w:rsidRPr="000C3BE2">
              <w:rPr>
                <w:rFonts w:ascii="Times New Roman" w:eastAsia="Arial Unicode MS" w:hAnsi="Times New Roman" w:cs="Times New Roman"/>
                <w:szCs w:val="24"/>
                <w:lang w:eastAsia="en-GB"/>
              </w:rPr>
              <w:t xml:space="preserve"> short term</w:t>
            </w:r>
          </w:p>
        </w:tc>
        <w:tc>
          <w:tcPr>
            <w:tcW w:w="4536" w:type="dxa"/>
            <w:tcBorders>
              <w:top w:val="single" w:sz="4" w:space="0" w:color="auto"/>
            </w:tcBorders>
          </w:tcPr>
          <w:p w:rsidR="000C3BE2" w:rsidRDefault="000C3BE2" w:rsidP="000C3BE2">
            <w:pPr>
              <w:pStyle w:val="ListParagraph"/>
              <w:ind w:left="177"/>
              <w:rPr>
                <w:rFonts w:ascii="Times New Roman" w:eastAsia="Arial Unicode MS" w:hAnsi="Times New Roman" w:cs="Times New Roman"/>
                <w:szCs w:val="24"/>
                <w:lang w:eastAsia="en-GB"/>
              </w:rPr>
            </w:pPr>
            <w:r w:rsidRPr="000C3BE2">
              <w:rPr>
                <w:rFonts w:ascii="Times New Roman" w:eastAsia="Arial Unicode MS" w:hAnsi="Times New Roman" w:cs="Times New Roman"/>
                <w:szCs w:val="24"/>
                <w:lang w:eastAsia="en-GB"/>
              </w:rPr>
              <w:t>Acupuncture is effective for short term relief of neck pain (Trinh et al 2006).</w:t>
            </w:r>
          </w:p>
          <w:p w:rsidR="00D57021" w:rsidRDefault="00D57021" w:rsidP="000C3BE2">
            <w:pPr>
              <w:pStyle w:val="ListParagraph"/>
              <w:ind w:left="177"/>
              <w:rPr>
                <w:rFonts w:ascii="Times New Roman" w:eastAsia="Arial Unicode MS" w:hAnsi="Times New Roman" w:cs="Times New Roman"/>
                <w:szCs w:val="24"/>
                <w:lang w:eastAsia="en-GB"/>
              </w:rPr>
            </w:pPr>
          </w:p>
          <w:p w:rsidR="006146F0" w:rsidRPr="00D57021" w:rsidRDefault="00723EEC" w:rsidP="00D57021">
            <w:pPr>
              <w:pStyle w:val="ListParagraph"/>
              <w:ind w:left="177"/>
              <w:rPr>
                <w:rFonts w:ascii="Times New Roman" w:eastAsia="Arial Unicode MS" w:hAnsi="Times New Roman" w:cs="Times New Roman"/>
                <w:szCs w:val="24"/>
                <w:lang w:eastAsia="en-GB"/>
              </w:rPr>
            </w:pPr>
            <w:r>
              <w:rPr>
                <w:rFonts w:ascii="Times New Roman" w:eastAsia="Arial Unicode MS" w:hAnsi="Times New Roman" w:cs="Times New Roman"/>
                <w:szCs w:val="24"/>
                <w:lang w:eastAsia="en-GB"/>
              </w:rPr>
              <w:t xml:space="preserve">Expert </w:t>
            </w:r>
            <w:r w:rsidR="00D57021">
              <w:rPr>
                <w:rFonts w:ascii="Times New Roman" w:eastAsia="Arial Unicode MS" w:hAnsi="Times New Roman" w:cs="Times New Roman"/>
                <w:szCs w:val="24"/>
                <w:lang w:eastAsia="en-GB"/>
              </w:rPr>
              <w:t>consensus considers</w:t>
            </w:r>
            <w:r>
              <w:rPr>
                <w:rFonts w:ascii="Times New Roman" w:eastAsia="Arial Unicode MS" w:hAnsi="Times New Roman" w:cs="Times New Roman"/>
                <w:szCs w:val="24"/>
                <w:lang w:eastAsia="en-GB"/>
              </w:rPr>
              <w:t xml:space="preserve"> p</w:t>
            </w:r>
            <w:r w:rsidRPr="00723EEC">
              <w:rPr>
                <w:rFonts w:ascii="Times New Roman" w:eastAsia="Arial Unicode MS" w:hAnsi="Times New Roman" w:cs="Times New Roman"/>
                <w:szCs w:val="24"/>
                <w:lang w:eastAsia="en-GB"/>
              </w:rPr>
              <w:t xml:space="preserve">ostural adjustments (such as sleeping on a low firm pillow) </w:t>
            </w:r>
            <w:r>
              <w:rPr>
                <w:rFonts w:ascii="Times New Roman" w:eastAsia="Arial Unicode MS" w:hAnsi="Times New Roman" w:cs="Times New Roman"/>
                <w:szCs w:val="24"/>
                <w:lang w:eastAsia="en-GB"/>
              </w:rPr>
              <w:t xml:space="preserve">as </w:t>
            </w:r>
            <w:r w:rsidRPr="00723EEC">
              <w:rPr>
                <w:rFonts w:ascii="Times New Roman" w:eastAsia="Arial Unicode MS" w:hAnsi="Times New Roman" w:cs="Times New Roman"/>
                <w:szCs w:val="24"/>
                <w:lang w:eastAsia="en-GB"/>
              </w:rPr>
              <w:t>effective management options</w:t>
            </w:r>
            <w:r>
              <w:rPr>
                <w:rFonts w:ascii="Times New Roman" w:eastAsia="Arial Unicode MS" w:hAnsi="Times New Roman" w:cs="Times New Roman"/>
                <w:szCs w:val="24"/>
                <w:lang w:eastAsia="en-GB"/>
              </w:rPr>
              <w:t xml:space="preserve"> in conjunction with education advice and analgesics</w:t>
            </w:r>
            <w:r w:rsidR="00D57021">
              <w:rPr>
                <w:rFonts w:ascii="Times New Roman" w:eastAsia="Arial Unicode MS" w:hAnsi="Times New Roman" w:cs="Times New Roman"/>
                <w:szCs w:val="24"/>
                <w:lang w:eastAsia="en-GB"/>
              </w:rPr>
              <w:t xml:space="preserve"> (MOM 2014).</w:t>
            </w:r>
          </w:p>
        </w:tc>
        <w:tc>
          <w:tcPr>
            <w:tcW w:w="3402" w:type="dxa"/>
            <w:tcBorders>
              <w:top w:val="single" w:sz="4" w:space="0" w:color="auto"/>
            </w:tcBorders>
          </w:tcPr>
          <w:p w:rsidR="00A131A3" w:rsidRPr="00A131A3" w:rsidRDefault="00A131A3" w:rsidP="00A131A3">
            <w:pPr>
              <w:pStyle w:val="ListParagraph"/>
              <w:ind w:left="176"/>
              <w:rPr>
                <w:rFonts w:ascii="Times New Roman" w:eastAsia="Arial Unicode MS" w:hAnsi="Times New Roman" w:cs="Times New Roman"/>
                <w:szCs w:val="24"/>
                <w:lang w:eastAsia="en-GB"/>
              </w:rPr>
            </w:pPr>
            <w:r w:rsidRPr="00A131A3">
              <w:rPr>
                <w:rFonts w:ascii="Times New Roman" w:eastAsia="Arial Unicode MS" w:hAnsi="Times New Roman" w:cs="Times New Roman"/>
                <w:szCs w:val="24"/>
                <w:lang w:eastAsia="en-GB"/>
              </w:rPr>
              <w:t>Collars and tractions tend to induce rest and inactivity hence prolongs disability (Carroll et al. 200</w:t>
            </w:r>
            <w:r w:rsidR="00562C61">
              <w:rPr>
                <w:rFonts w:ascii="Times New Roman" w:eastAsia="Arial Unicode MS" w:hAnsi="Times New Roman" w:cs="Times New Roman"/>
                <w:szCs w:val="24"/>
                <w:lang w:eastAsia="en-GB"/>
              </w:rPr>
              <w:t>9</w:t>
            </w:r>
            <w:r w:rsidRPr="00A131A3">
              <w:rPr>
                <w:rFonts w:ascii="Times New Roman" w:eastAsia="Arial Unicode MS" w:hAnsi="Times New Roman" w:cs="Times New Roman"/>
                <w:szCs w:val="24"/>
                <w:lang w:eastAsia="en-GB"/>
              </w:rPr>
              <w:t xml:space="preserve">; Hurwitz et al. 2008; MOM 2014; </w:t>
            </w:r>
            <w:proofErr w:type="spellStart"/>
            <w:r w:rsidRPr="00A131A3">
              <w:rPr>
                <w:rFonts w:ascii="Times New Roman" w:eastAsia="Arial Unicode MS" w:hAnsi="Times New Roman" w:cs="Times New Roman"/>
                <w:szCs w:val="24"/>
                <w:lang w:eastAsia="en-GB"/>
              </w:rPr>
              <w:t>Teasell</w:t>
            </w:r>
            <w:proofErr w:type="spellEnd"/>
            <w:r w:rsidRPr="00A131A3">
              <w:rPr>
                <w:rFonts w:ascii="Times New Roman" w:eastAsia="Arial Unicode MS" w:hAnsi="Times New Roman" w:cs="Times New Roman"/>
                <w:szCs w:val="24"/>
                <w:lang w:eastAsia="en-GB"/>
              </w:rPr>
              <w:t xml:space="preserve"> et al. 2010). </w:t>
            </w:r>
          </w:p>
          <w:p w:rsidR="004F09A7" w:rsidRDefault="004F09A7" w:rsidP="00BE48F3">
            <w:pPr>
              <w:pStyle w:val="ListParagraph"/>
              <w:ind w:left="176"/>
              <w:rPr>
                <w:rFonts w:ascii="Times New Roman" w:eastAsia="Arial Unicode MS" w:hAnsi="Times New Roman" w:cs="Times New Roman"/>
                <w:szCs w:val="24"/>
                <w:lang w:eastAsia="en-GB"/>
              </w:rPr>
            </w:pPr>
          </w:p>
          <w:p w:rsidR="00D57021" w:rsidRDefault="00D57021" w:rsidP="00D57021">
            <w:pPr>
              <w:pStyle w:val="ListParagraph"/>
              <w:ind w:left="176"/>
              <w:rPr>
                <w:rFonts w:ascii="Times New Roman" w:eastAsia="Arial Unicode MS" w:hAnsi="Times New Roman" w:cs="Times New Roman"/>
                <w:szCs w:val="24"/>
                <w:lang w:eastAsia="en-GB"/>
              </w:rPr>
            </w:pPr>
            <w:r w:rsidRPr="000C3BE2">
              <w:rPr>
                <w:rFonts w:ascii="Times New Roman" w:eastAsia="Arial Unicode MS" w:hAnsi="Times New Roman" w:cs="Times New Roman"/>
                <w:szCs w:val="24"/>
                <w:lang w:eastAsia="en-GB"/>
              </w:rPr>
              <w:t>Traction</w:t>
            </w:r>
            <w:r w:rsidR="000C3BE2" w:rsidRPr="000C3BE2">
              <w:rPr>
                <w:rFonts w:ascii="Times New Roman" w:eastAsia="Arial Unicode MS" w:hAnsi="Times New Roman" w:cs="Times New Roman"/>
                <w:szCs w:val="24"/>
                <w:lang w:eastAsia="en-GB"/>
              </w:rPr>
              <w:t xml:space="preserve"> and acupuncture offer limited benefits for relieving symptoms due to cervical radiculopathy </w:t>
            </w:r>
            <w:r w:rsidR="00562C61">
              <w:rPr>
                <w:rFonts w:ascii="Times New Roman" w:eastAsia="Arial Unicode MS" w:hAnsi="Times New Roman" w:cs="Times New Roman"/>
                <w:szCs w:val="24"/>
                <w:lang w:eastAsia="en-GB"/>
              </w:rPr>
              <w:t>(</w:t>
            </w:r>
            <w:r w:rsidRPr="000C3BE2">
              <w:rPr>
                <w:rFonts w:ascii="Times New Roman" w:eastAsia="Arial Unicode MS" w:hAnsi="Times New Roman" w:cs="Times New Roman"/>
                <w:szCs w:val="24"/>
                <w:lang w:eastAsia="en-GB"/>
              </w:rPr>
              <w:t>Trinh</w:t>
            </w:r>
            <w:r w:rsidR="000C3BE2" w:rsidRPr="000C3BE2">
              <w:rPr>
                <w:rFonts w:ascii="Times New Roman" w:eastAsia="Arial Unicode MS" w:hAnsi="Times New Roman" w:cs="Times New Roman"/>
                <w:szCs w:val="24"/>
                <w:lang w:eastAsia="en-GB"/>
              </w:rPr>
              <w:t xml:space="preserve"> et al. 2006)</w:t>
            </w:r>
            <w:r>
              <w:rPr>
                <w:rFonts w:ascii="Times New Roman" w:eastAsia="Arial Unicode MS" w:hAnsi="Times New Roman" w:cs="Times New Roman"/>
                <w:szCs w:val="24"/>
                <w:lang w:eastAsia="en-GB"/>
              </w:rPr>
              <w:t>.</w:t>
            </w:r>
          </w:p>
          <w:p w:rsidR="00D57021" w:rsidRDefault="00D57021" w:rsidP="00D57021">
            <w:pPr>
              <w:pStyle w:val="ListParagraph"/>
              <w:ind w:left="176"/>
              <w:rPr>
                <w:rFonts w:ascii="Times New Roman" w:eastAsia="Arial Unicode MS" w:hAnsi="Times New Roman" w:cs="Times New Roman"/>
                <w:szCs w:val="24"/>
                <w:lang w:eastAsia="en-GB"/>
              </w:rPr>
            </w:pPr>
          </w:p>
          <w:p w:rsidR="00D57021" w:rsidRPr="00D57021" w:rsidRDefault="00D57021" w:rsidP="00D57021">
            <w:pPr>
              <w:pStyle w:val="ListParagraph"/>
              <w:ind w:left="176"/>
              <w:rPr>
                <w:rFonts w:ascii="Times New Roman" w:eastAsia="Arial Unicode MS" w:hAnsi="Times New Roman" w:cs="Times New Roman"/>
                <w:szCs w:val="24"/>
                <w:lang w:eastAsia="en-GB"/>
              </w:rPr>
            </w:pPr>
            <w:r>
              <w:rPr>
                <w:rFonts w:ascii="Times New Roman" w:eastAsia="Arial Unicode MS" w:hAnsi="Times New Roman" w:cs="Times New Roman"/>
                <w:szCs w:val="24"/>
                <w:lang w:eastAsia="en-GB"/>
              </w:rPr>
              <w:t>I</w:t>
            </w:r>
            <w:r w:rsidRPr="00D57021">
              <w:rPr>
                <w:rFonts w:ascii="Times New Roman" w:eastAsia="Arial Unicode MS" w:hAnsi="Times New Roman" w:cs="Times New Roman"/>
                <w:szCs w:val="24"/>
                <w:lang w:eastAsia="en-GB"/>
              </w:rPr>
              <w:t>ntermittent heat or cold packs are effective for relieving pain and spasm due to torticollis</w:t>
            </w:r>
            <w:r>
              <w:rPr>
                <w:rFonts w:ascii="Times New Roman" w:eastAsia="Arial Unicode MS" w:hAnsi="Times New Roman" w:cs="Times New Roman"/>
                <w:szCs w:val="24"/>
                <w:lang w:eastAsia="en-GB"/>
              </w:rPr>
              <w:t>.</w:t>
            </w:r>
          </w:p>
          <w:p w:rsidR="00D57021" w:rsidRPr="00966D77" w:rsidRDefault="00D57021" w:rsidP="00BE48F3">
            <w:pPr>
              <w:pStyle w:val="ListParagraph"/>
              <w:ind w:left="176"/>
              <w:rPr>
                <w:rFonts w:ascii="Times New Roman" w:eastAsia="Arial Unicode MS" w:hAnsi="Times New Roman" w:cs="Times New Roman"/>
                <w:szCs w:val="24"/>
                <w:lang w:eastAsia="en-GB"/>
              </w:rPr>
            </w:pPr>
          </w:p>
        </w:tc>
        <w:tc>
          <w:tcPr>
            <w:tcW w:w="1843" w:type="dxa"/>
            <w:tcBorders>
              <w:top w:val="single" w:sz="4" w:space="0" w:color="auto"/>
            </w:tcBorders>
          </w:tcPr>
          <w:p w:rsidR="00C118B7" w:rsidRDefault="00A131A3" w:rsidP="00C118B7">
            <w:pPr>
              <w:rPr>
                <w:rFonts w:ascii="Times New Roman" w:eastAsia="Arial Unicode MS" w:hAnsi="Times New Roman" w:cs="Times New Roman"/>
                <w:b/>
                <w:sz w:val="24"/>
                <w:szCs w:val="24"/>
                <w:lang w:eastAsia="en-GB"/>
              </w:rPr>
            </w:pPr>
            <w:r w:rsidRPr="00A131A3">
              <w:rPr>
                <w:rFonts w:ascii="Times New Roman" w:eastAsia="Arial Unicode MS" w:hAnsi="Times New Roman" w:cs="Times New Roman"/>
                <w:b/>
                <w:sz w:val="24"/>
                <w:szCs w:val="24"/>
                <w:lang w:eastAsia="en-GB"/>
              </w:rPr>
              <w:t>**Limited</w:t>
            </w:r>
            <w:r w:rsidR="00C118B7">
              <w:rPr>
                <w:rFonts w:ascii="Times New Roman" w:eastAsia="Arial Unicode MS" w:hAnsi="Times New Roman" w:cs="Times New Roman"/>
                <w:b/>
                <w:sz w:val="24"/>
                <w:szCs w:val="24"/>
                <w:lang w:eastAsia="en-GB"/>
              </w:rPr>
              <w:t xml:space="preserve"> </w:t>
            </w:r>
            <w:r w:rsidRPr="00A131A3">
              <w:rPr>
                <w:rFonts w:ascii="Times New Roman" w:eastAsia="Arial Unicode MS" w:hAnsi="Times New Roman" w:cs="Times New Roman"/>
                <w:b/>
                <w:sz w:val="24"/>
                <w:szCs w:val="24"/>
                <w:lang w:eastAsia="en-GB"/>
              </w:rPr>
              <w:t>evidence</w:t>
            </w:r>
            <w:r>
              <w:rPr>
                <w:rFonts w:ascii="Times New Roman" w:eastAsia="Arial Unicode MS" w:hAnsi="Times New Roman" w:cs="Times New Roman"/>
                <w:b/>
                <w:sz w:val="24"/>
                <w:szCs w:val="24"/>
                <w:lang w:eastAsia="en-GB"/>
              </w:rPr>
              <w:t xml:space="preserve"> </w:t>
            </w:r>
          </w:p>
          <w:p w:rsidR="004F09A7" w:rsidRPr="00966D77" w:rsidRDefault="00C118B7" w:rsidP="00C118B7">
            <w:pPr>
              <w:rPr>
                <w:rFonts w:ascii="Times New Roman" w:eastAsia="Arial Unicode MS" w:hAnsi="Times New Roman" w:cs="Times New Roman"/>
                <w:b/>
                <w:sz w:val="24"/>
                <w:szCs w:val="24"/>
                <w:lang w:eastAsia="en-GB"/>
              </w:rPr>
            </w:pPr>
            <w:r>
              <w:rPr>
                <w:rFonts w:ascii="Times New Roman" w:eastAsia="Arial Unicode MS" w:hAnsi="Times New Roman" w:cs="Times New Roman"/>
                <w:b/>
                <w:sz w:val="24"/>
                <w:szCs w:val="24"/>
                <w:lang w:eastAsia="en-GB"/>
              </w:rPr>
              <w:t>Small e</w:t>
            </w:r>
            <w:r w:rsidR="00A131A3" w:rsidRPr="00A131A3">
              <w:rPr>
                <w:rFonts w:ascii="Times New Roman" w:eastAsia="Arial Unicode MS" w:hAnsi="Times New Roman" w:cs="Times New Roman"/>
                <w:b/>
                <w:sz w:val="24"/>
                <w:szCs w:val="24"/>
                <w:lang w:eastAsia="en-GB"/>
              </w:rPr>
              <w:t>ff</w:t>
            </w:r>
            <w:r w:rsidR="00A131A3">
              <w:rPr>
                <w:rFonts w:ascii="Times New Roman" w:eastAsia="Arial Unicode MS" w:hAnsi="Times New Roman" w:cs="Times New Roman"/>
                <w:b/>
                <w:sz w:val="24"/>
                <w:szCs w:val="24"/>
                <w:lang w:eastAsia="en-GB"/>
              </w:rPr>
              <w:t>ect</w:t>
            </w:r>
            <w:r>
              <w:rPr>
                <w:rFonts w:ascii="Times New Roman" w:eastAsia="Arial Unicode MS" w:hAnsi="Times New Roman" w:cs="Times New Roman"/>
                <w:b/>
                <w:sz w:val="24"/>
                <w:szCs w:val="24"/>
                <w:lang w:eastAsia="en-GB"/>
              </w:rPr>
              <w:t>s</w:t>
            </w:r>
          </w:p>
        </w:tc>
        <w:tc>
          <w:tcPr>
            <w:tcW w:w="3118" w:type="dxa"/>
            <w:tcBorders>
              <w:top w:val="single" w:sz="4" w:space="0" w:color="auto"/>
              <w:bottom w:val="single" w:sz="4" w:space="0" w:color="auto"/>
              <w:right w:val="nil"/>
            </w:tcBorders>
          </w:tcPr>
          <w:p w:rsidR="00321AC3" w:rsidRPr="0073240F" w:rsidRDefault="000C3BE2" w:rsidP="00562C61">
            <w:pPr>
              <w:rPr>
                <w:rFonts w:ascii="Times New Roman" w:eastAsia="Arial Unicode MS" w:hAnsi="Times New Roman" w:cs="Times New Roman"/>
                <w:sz w:val="24"/>
                <w:szCs w:val="24"/>
                <w:lang w:eastAsia="en-GB"/>
              </w:rPr>
            </w:pPr>
            <w:r w:rsidRPr="000C3BE2">
              <w:rPr>
                <w:rFonts w:ascii="Times New Roman" w:eastAsia="Arial Unicode MS" w:hAnsi="Times New Roman" w:cs="Times New Roman"/>
                <w:sz w:val="24"/>
                <w:szCs w:val="24"/>
                <w:lang w:eastAsia="en-GB"/>
              </w:rPr>
              <w:t>Inconclusive evidence for the beneficial effect of Ultrasound/TENS, Laser/Acupuncture/Pulsed EMF treatment on neck pain symptoms(Carroll et al. 200</w:t>
            </w:r>
            <w:r w:rsidR="00562C61">
              <w:rPr>
                <w:rFonts w:ascii="Times New Roman" w:eastAsia="Arial Unicode MS" w:hAnsi="Times New Roman" w:cs="Times New Roman"/>
                <w:sz w:val="24"/>
                <w:szCs w:val="24"/>
                <w:lang w:eastAsia="en-GB"/>
              </w:rPr>
              <w:t>9</w:t>
            </w:r>
            <w:r w:rsidRPr="000C3BE2">
              <w:rPr>
                <w:rFonts w:ascii="Times New Roman" w:eastAsia="Arial Unicode MS" w:hAnsi="Times New Roman" w:cs="Times New Roman"/>
                <w:sz w:val="24"/>
                <w:szCs w:val="24"/>
                <w:lang w:eastAsia="en-GB"/>
              </w:rPr>
              <w:t xml:space="preserve">; Hurwitz et al. 2008; </w:t>
            </w:r>
            <w:proofErr w:type="spellStart"/>
            <w:r w:rsidRPr="000C3BE2">
              <w:rPr>
                <w:rFonts w:ascii="Times New Roman" w:eastAsia="Arial Unicode MS" w:hAnsi="Times New Roman" w:cs="Times New Roman"/>
                <w:sz w:val="24"/>
                <w:szCs w:val="24"/>
                <w:lang w:eastAsia="en-GB"/>
              </w:rPr>
              <w:t>Kadhim</w:t>
            </w:r>
            <w:proofErr w:type="spellEnd"/>
            <w:r w:rsidRPr="000C3BE2">
              <w:rPr>
                <w:rFonts w:ascii="Times New Roman" w:eastAsia="Arial Unicode MS" w:hAnsi="Times New Roman" w:cs="Times New Roman"/>
                <w:sz w:val="24"/>
                <w:szCs w:val="24"/>
                <w:lang w:eastAsia="en-GB"/>
              </w:rPr>
              <w:t>-Saleh et al 2013; MOM 2014</w:t>
            </w:r>
            <w:r w:rsidR="00562C61">
              <w:rPr>
                <w:rFonts w:ascii="Times New Roman" w:eastAsia="Arial Unicode MS" w:hAnsi="Times New Roman" w:cs="Times New Roman"/>
                <w:sz w:val="24"/>
                <w:szCs w:val="24"/>
                <w:lang w:eastAsia="en-GB"/>
              </w:rPr>
              <w:t xml:space="preserve">; </w:t>
            </w:r>
            <w:bookmarkStart w:id="0" w:name="_GoBack"/>
            <w:bookmarkEnd w:id="0"/>
            <w:r w:rsidRPr="000C3BE2">
              <w:rPr>
                <w:rFonts w:ascii="Times New Roman" w:eastAsia="Arial Unicode MS" w:hAnsi="Times New Roman" w:cs="Times New Roman"/>
                <w:sz w:val="24"/>
                <w:szCs w:val="24"/>
                <w:lang w:eastAsia="en-GB"/>
              </w:rPr>
              <w:t>Teasell et al. 2010)</w:t>
            </w:r>
            <w:r w:rsidR="00D57021">
              <w:rPr>
                <w:rFonts w:ascii="Times New Roman" w:eastAsia="Arial Unicode MS" w:hAnsi="Times New Roman" w:cs="Times New Roman"/>
                <w:sz w:val="24"/>
                <w:szCs w:val="24"/>
                <w:lang w:eastAsia="en-GB"/>
              </w:rPr>
              <w:t>.</w:t>
            </w:r>
          </w:p>
        </w:tc>
      </w:tr>
      <w:tr w:rsidR="003B7EBB" w:rsidRPr="00966D77" w:rsidTr="00BF4E6E">
        <w:trPr>
          <w:trHeight w:val="4455"/>
        </w:trPr>
        <w:tc>
          <w:tcPr>
            <w:tcW w:w="1701" w:type="dxa"/>
            <w:tcBorders>
              <w:top w:val="single" w:sz="4" w:space="0" w:color="auto"/>
              <w:left w:val="nil"/>
              <w:bottom w:val="single" w:sz="4" w:space="0" w:color="auto"/>
            </w:tcBorders>
          </w:tcPr>
          <w:p w:rsidR="003B7EBB" w:rsidRDefault="003B7EBB" w:rsidP="003E3813">
            <w:pPr>
              <w:jc w:val="both"/>
              <w:rPr>
                <w:rFonts w:ascii="Times New Roman" w:eastAsia="Arial Unicode MS" w:hAnsi="Times New Roman" w:cs="Times New Roman"/>
                <w:b/>
                <w:bCs/>
                <w:sz w:val="24"/>
                <w:szCs w:val="24"/>
              </w:rPr>
            </w:pPr>
            <w:r w:rsidRPr="009A19F6">
              <w:rPr>
                <w:rFonts w:ascii="Times New Roman" w:eastAsia="Arial Unicode MS" w:hAnsi="Times New Roman" w:cs="Times New Roman"/>
                <w:b/>
                <w:bCs/>
                <w:sz w:val="24"/>
                <w:szCs w:val="24"/>
              </w:rPr>
              <w:t>Shoulder pain</w:t>
            </w:r>
          </w:p>
          <w:p w:rsidR="003B7EBB" w:rsidRPr="003B7EBB" w:rsidRDefault="003B7EBB" w:rsidP="00E84F1A">
            <w:pPr>
              <w:pStyle w:val="ListParagraph"/>
              <w:numPr>
                <w:ilvl w:val="0"/>
                <w:numId w:val="1"/>
              </w:numPr>
              <w:spacing w:after="120"/>
              <w:ind w:left="56" w:hanging="113"/>
              <w:contextualSpacing w:val="0"/>
              <w:jc w:val="both"/>
              <w:rPr>
                <w:rFonts w:ascii="Times New Roman" w:eastAsia="Arial Unicode MS" w:hAnsi="Times New Roman" w:cs="Times New Roman"/>
                <w:bCs/>
                <w:i/>
                <w:sz w:val="20"/>
                <w:szCs w:val="24"/>
              </w:rPr>
            </w:pPr>
            <w:r w:rsidRPr="003B7EBB">
              <w:rPr>
                <w:rFonts w:ascii="Times New Roman" w:eastAsia="Arial Unicode MS" w:hAnsi="Times New Roman" w:cs="Times New Roman"/>
                <w:bCs/>
                <w:i/>
                <w:szCs w:val="24"/>
              </w:rPr>
              <w:t>General shoulder pain</w:t>
            </w:r>
          </w:p>
          <w:p w:rsidR="003B7EBB" w:rsidRPr="003B7EBB" w:rsidRDefault="003B7EBB" w:rsidP="00E84F1A">
            <w:pPr>
              <w:pStyle w:val="ListParagraph"/>
              <w:numPr>
                <w:ilvl w:val="0"/>
                <w:numId w:val="1"/>
              </w:numPr>
              <w:spacing w:after="120"/>
              <w:ind w:left="56" w:hanging="113"/>
              <w:contextualSpacing w:val="0"/>
              <w:jc w:val="both"/>
              <w:rPr>
                <w:rFonts w:ascii="Times New Roman" w:eastAsia="Arial Unicode MS" w:hAnsi="Times New Roman" w:cs="Times New Roman"/>
                <w:bCs/>
                <w:i/>
                <w:sz w:val="20"/>
                <w:szCs w:val="24"/>
              </w:rPr>
            </w:pPr>
            <w:r w:rsidRPr="003B7EBB">
              <w:rPr>
                <w:rFonts w:ascii="Times New Roman" w:eastAsia="Arial Unicode MS" w:hAnsi="Times New Roman" w:cs="Times New Roman"/>
                <w:bCs/>
                <w:i/>
                <w:szCs w:val="24"/>
              </w:rPr>
              <w:t>Rotator cuff disorders</w:t>
            </w:r>
          </w:p>
          <w:p w:rsidR="003B7EBB" w:rsidRPr="003B7EBB" w:rsidRDefault="003B7EBB" w:rsidP="00E84F1A">
            <w:pPr>
              <w:pStyle w:val="ListParagraph"/>
              <w:numPr>
                <w:ilvl w:val="0"/>
                <w:numId w:val="1"/>
              </w:numPr>
              <w:spacing w:after="120"/>
              <w:ind w:left="56" w:hanging="113"/>
              <w:contextualSpacing w:val="0"/>
              <w:jc w:val="both"/>
              <w:rPr>
                <w:rFonts w:ascii="Times New Roman" w:eastAsia="Arial Unicode MS" w:hAnsi="Times New Roman" w:cs="Times New Roman"/>
                <w:bCs/>
                <w:i/>
                <w:sz w:val="20"/>
                <w:szCs w:val="24"/>
              </w:rPr>
            </w:pPr>
            <w:r w:rsidRPr="003B7EBB">
              <w:rPr>
                <w:rFonts w:ascii="Times New Roman" w:eastAsia="Arial Unicode MS" w:hAnsi="Times New Roman" w:cs="Times New Roman"/>
                <w:bCs/>
                <w:i/>
                <w:szCs w:val="24"/>
              </w:rPr>
              <w:t>Shoulder impingement syndrome</w:t>
            </w:r>
          </w:p>
          <w:p w:rsidR="003B7EBB" w:rsidRPr="003B7EBB" w:rsidRDefault="003B7EBB" w:rsidP="00E84F1A">
            <w:pPr>
              <w:pStyle w:val="ListParagraph"/>
              <w:numPr>
                <w:ilvl w:val="0"/>
                <w:numId w:val="1"/>
              </w:numPr>
              <w:spacing w:after="120"/>
              <w:ind w:left="56" w:hanging="113"/>
              <w:contextualSpacing w:val="0"/>
              <w:jc w:val="both"/>
              <w:rPr>
                <w:rFonts w:ascii="Times New Roman" w:eastAsia="Arial Unicode MS" w:hAnsi="Times New Roman" w:cs="Times New Roman"/>
                <w:bCs/>
                <w:i/>
                <w:sz w:val="20"/>
                <w:szCs w:val="24"/>
              </w:rPr>
            </w:pPr>
            <w:r w:rsidRPr="003B7EBB">
              <w:rPr>
                <w:rFonts w:ascii="Times New Roman" w:eastAsia="Arial Unicode MS" w:hAnsi="Times New Roman" w:cs="Times New Roman"/>
                <w:bCs/>
                <w:i/>
                <w:szCs w:val="24"/>
              </w:rPr>
              <w:t>Frozen shoulder/Adhesive Capsulitis</w:t>
            </w:r>
          </w:p>
          <w:p w:rsidR="003B7EBB" w:rsidRPr="00966D77" w:rsidRDefault="003B7EBB" w:rsidP="00E84F1A">
            <w:pPr>
              <w:pStyle w:val="ListParagraph"/>
              <w:numPr>
                <w:ilvl w:val="0"/>
                <w:numId w:val="1"/>
              </w:numPr>
              <w:spacing w:after="120"/>
              <w:ind w:left="56" w:hanging="113"/>
              <w:contextualSpacing w:val="0"/>
              <w:jc w:val="both"/>
              <w:rPr>
                <w:rFonts w:ascii="Times New Roman" w:eastAsia="Arial Unicode MS" w:hAnsi="Times New Roman" w:cs="Times New Roman"/>
                <w:b/>
                <w:bCs/>
                <w:szCs w:val="24"/>
              </w:rPr>
            </w:pPr>
            <w:proofErr w:type="spellStart"/>
            <w:r w:rsidRPr="003B7EBB">
              <w:rPr>
                <w:rFonts w:ascii="Times New Roman" w:eastAsia="Arial Unicode MS" w:hAnsi="Times New Roman" w:cs="Times New Roman"/>
                <w:bCs/>
                <w:i/>
                <w:szCs w:val="24"/>
              </w:rPr>
              <w:t>Acromioclavi</w:t>
            </w:r>
            <w:r w:rsidR="00C1488F">
              <w:rPr>
                <w:rFonts w:ascii="Times New Roman" w:eastAsia="Arial Unicode MS" w:hAnsi="Times New Roman" w:cs="Times New Roman"/>
                <w:bCs/>
                <w:i/>
                <w:szCs w:val="24"/>
              </w:rPr>
              <w:t>-</w:t>
            </w:r>
            <w:r w:rsidRPr="003B7EBB">
              <w:rPr>
                <w:rFonts w:ascii="Times New Roman" w:eastAsia="Arial Unicode MS" w:hAnsi="Times New Roman" w:cs="Times New Roman"/>
                <w:bCs/>
                <w:i/>
                <w:szCs w:val="24"/>
              </w:rPr>
              <w:t>cular</w:t>
            </w:r>
            <w:proofErr w:type="spellEnd"/>
            <w:r w:rsidRPr="003B7EBB">
              <w:rPr>
                <w:rFonts w:ascii="Times New Roman" w:eastAsia="Arial Unicode MS" w:hAnsi="Times New Roman" w:cs="Times New Roman"/>
                <w:bCs/>
                <w:i/>
                <w:szCs w:val="24"/>
              </w:rPr>
              <w:t xml:space="preserve"> joint disorder</w:t>
            </w:r>
          </w:p>
        </w:tc>
        <w:tc>
          <w:tcPr>
            <w:tcW w:w="1560" w:type="dxa"/>
            <w:gridSpan w:val="2"/>
            <w:tcBorders>
              <w:top w:val="single" w:sz="4" w:space="0" w:color="auto"/>
              <w:bottom w:val="single" w:sz="4" w:space="0" w:color="auto"/>
            </w:tcBorders>
          </w:tcPr>
          <w:p w:rsidR="003B7EBB" w:rsidRPr="00966D77" w:rsidRDefault="00D57021" w:rsidP="009A19F6">
            <w:pPr>
              <w:pStyle w:val="ListParagraph"/>
              <w:ind w:left="175"/>
              <w:rPr>
                <w:rFonts w:ascii="Times New Roman" w:eastAsia="Arial Unicode MS" w:hAnsi="Times New Roman" w:cs="Times New Roman"/>
                <w:szCs w:val="24"/>
                <w:lang w:eastAsia="en-GB"/>
              </w:rPr>
            </w:pPr>
            <w:r>
              <w:rPr>
                <w:rFonts w:ascii="Times New Roman" w:eastAsia="Arial Unicode MS" w:hAnsi="Times New Roman" w:cs="Times New Roman"/>
                <w:szCs w:val="24"/>
                <w:lang w:eastAsia="en-GB"/>
              </w:rPr>
              <w:t>Placebo/Usual care/ other treatment options</w:t>
            </w:r>
          </w:p>
        </w:tc>
        <w:tc>
          <w:tcPr>
            <w:tcW w:w="2976" w:type="dxa"/>
            <w:tcBorders>
              <w:top w:val="single" w:sz="4" w:space="0" w:color="auto"/>
              <w:bottom w:val="single" w:sz="4" w:space="0" w:color="auto"/>
            </w:tcBorders>
          </w:tcPr>
          <w:p w:rsidR="003B7EBB" w:rsidRPr="00966D77" w:rsidRDefault="00A131A3" w:rsidP="000500BE">
            <w:pPr>
              <w:pStyle w:val="ListParagraph"/>
              <w:ind w:left="175"/>
              <w:rPr>
                <w:rFonts w:ascii="Times New Roman" w:eastAsia="Arial Unicode MS" w:hAnsi="Times New Roman" w:cs="Times New Roman"/>
                <w:szCs w:val="24"/>
                <w:lang w:eastAsia="en-GB"/>
              </w:rPr>
            </w:pPr>
            <w:r w:rsidRPr="00A131A3">
              <w:rPr>
                <w:rFonts w:ascii="Times New Roman" w:eastAsia="Arial Unicode MS" w:hAnsi="Times New Roman" w:cs="Times New Roman"/>
                <w:szCs w:val="24"/>
                <w:lang w:eastAsia="en-GB"/>
              </w:rPr>
              <w:t xml:space="preserve"> </w:t>
            </w:r>
            <w:r w:rsidR="000500BE" w:rsidRPr="000500BE">
              <w:rPr>
                <w:rFonts w:ascii="Times New Roman" w:eastAsia="Arial Unicode MS" w:hAnsi="Times New Roman" w:cs="Times New Roman"/>
                <w:szCs w:val="24"/>
                <w:lang w:eastAsia="en-GB"/>
              </w:rPr>
              <w:t>Across spectrum of long to short pain duration and severity.</w:t>
            </w:r>
          </w:p>
        </w:tc>
        <w:tc>
          <w:tcPr>
            <w:tcW w:w="2694" w:type="dxa"/>
            <w:tcBorders>
              <w:top w:val="single" w:sz="4" w:space="0" w:color="auto"/>
              <w:bottom w:val="single" w:sz="4" w:space="0" w:color="auto"/>
            </w:tcBorders>
          </w:tcPr>
          <w:p w:rsidR="000500BE" w:rsidRPr="000500BE" w:rsidRDefault="000500BE" w:rsidP="000500BE">
            <w:pPr>
              <w:pStyle w:val="ListParagraph"/>
              <w:ind w:left="175"/>
              <w:rPr>
                <w:rFonts w:ascii="Times New Roman" w:eastAsia="Arial Unicode MS" w:hAnsi="Times New Roman" w:cs="Times New Roman"/>
                <w:bCs/>
                <w:i/>
                <w:szCs w:val="24"/>
                <w:lang w:eastAsia="en-GB"/>
              </w:rPr>
            </w:pPr>
            <w:r w:rsidRPr="000500BE">
              <w:rPr>
                <w:rFonts w:ascii="Times New Roman" w:eastAsia="Arial Unicode MS" w:hAnsi="Times New Roman" w:cs="Times New Roman"/>
                <w:bCs/>
                <w:i/>
                <w:szCs w:val="24"/>
                <w:lang w:eastAsia="en-GB"/>
              </w:rPr>
              <w:t>Pain</w:t>
            </w:r>
          </w:p>
          <w:p w:rsidR="00C35BF8" w:rsidRPr="00966D77" w:rsidRDefault="000500BE" w:rsidP="000500BE">
            <w:pPr>
              <w:pStyle w:val="ListParagraph"/>
              <w:ind w:left="175"/>
              <w:rPr>
                <w:rFonts w:ascii="Times New Roman" w:eastAsia="Arial Unicode MS" w:hAnsi="Times New Roman" w:cs="Times New Roman"/>
                <w:szCs w:val="24"/>
                <w:lang w:eastAsia="en-GB"/>
              </w:rPr>
            </w:pPr>
            <w:r w:rsidRPr="000500BE">
              <w:rPr>
                <w:rFonts w:ascii="Times New Roman" w:eastAsia="Arial Unicode MS" w:hAnsi="Times New Roman" w:cs="Times New Roman"/>
                <w:bCs/>
                <w:i/>
                <w:szCs w:val="24"/>
                <w:lang w:eastAsia="en-GB"/>
              </w:rPr>
              <w:t>Functional Disability</w:t>
            </w:r>
          </w:p>
        </w:tc>
        <w:tc>
          <w:tcPr>
            <w:tcW w:w="1559" w:type="dxa"/>
            <w:tcBorders>
              <w:top w:val="single" w:sz="4" w:space="0" w:color="auto"/>
              <w:bottom w:val="single" w:sz="4" w:space="0" w:color="auto"/>
            </w:tcBorders>
          </w:tcPr>
          <w:p w:rsidR="003B7EBB" w:rsidRPr="004614DC" w:rsidRDefault="004614DC" w:rsidP="004614DC">
            <w:pPr>
              <w:rPr>
                <w:rFonts w:ascii="Times New Roman" w:eastAsia="Arial Unicode MS" w:hAnsi="Times New Roman" w:cs="Times New Roman"/>
                <w:szCs w:val="24"/>
                <w:lang w:eastAsia="en-GB"/>
              </w:rPr>
            </w:pPr>
            <w:r>
              <w:rPr>
                <w:rFonts w:ascii="Times New Roman" w:eastAsia="Arial Unicode MS" w:hAnsi="Times New Roman" w:cs="Times New Roman"/>
                <w:szCs w:val="24"/>
                <w:lang w:eastAsia="en-GB"/>
              </w:rPr>
              <w:t>S</w:t>
            </w:r>
            <w:r w:rsidRPr="004614DC">
              <w:rPr>
                <w:rFonts w:ascii="Times New Roman" w:eastAsia="Arial Unicode MS" w:hAnsi="Times New Roman" w:cs="Times New Roman"/>
                <w:szCs w:val="24"/>
                <w:lang w:eastAsia="en-GB"/>
              </w:rPr>
              <w:t>hort &amp; long term</w:t>
            </w:r>
          </w:p>
        </w:tc>
        <w:tc>
          <w:tcPr>
            <w:tcW w:w="4536" w:type="dxa"/>
            <w:tcBorders>
              <w:top w:val="single" w:sz="4" w:space="0" w:color="auto"/>
              <w:bottom w:val="single" w:sz="4" w:space="0" w:color="auto"/>
            </w:tcBorders>
          </w:tcPr>
          <w:p w:rsidR="003B7EBB" w:rsidRDefault="00D57021" w:rsidP="00562C61">
            <w:pPr>
              <w:spacing w:after="200" w:line="276" w:lineRule="auto"/>
              <w:ind w:left="175"/>
              <w:contextualSpacing/>
              <w:rPr>
                <w:sz w:val="24"/>
              </w:rPr>
            </w:pPr>
            <w:r>
              <w:rPr>
                <w:rFonts w:ascii="Times New Roman" w:eastAsia="Arial Unicode MS" w:hAnsi="Times New Roman" w:cs="Times New Roman"/>
                <w:szCs w:val="24"/>
                <w:lang w:eastAsia="en-GB"/>
              </w:rPr>
              <w:t xml:space="preserve">Ultrasound , TENS and </w:t>
            </w:r>
            <w:r w:rsidRPr="00A131A3">
              <w:rPr>
                <w:rFonts w:ascii="Times New Roman" w:eastAsia="Arial Unicode MS" w:hAnsi="Times New Roman" w:cs="Times New Roman"/>
                <w:szCs w:val="24"/>
                <w:lang w:eastAsia="en-GB"/>
              </w:rPr>
              <w:t>acupuncture has some benefits in reducing pain and improving function</w:t>
            </w:r>
            <w:r>
              <w:rPr>
                <w:rFonts w:ascii="Times New Roman" w:eastAsia="Arial Unicode MS" w:hAnsi="Times New Roman" w:cs="Times New Roman"/>
                <w:szCs w:val="24"/>
                <w:lang w:eastAsia="en-GB"/>
              </w:rPr>
              <w:t xml:space="preserve"> (</w:t>
            </w:r>
            <w:r w:rsidR="004614DC" w:rsidRPr="004614DC">
              <w:rPr>
                <w:rFonts w:ascii="Times New Roman" w:eastAsia="Arial Unicode MS" w:hAnsi="Times New Roman" w:cs="Times New Roman"/>
                <w:szCs w:val="24"/>
                <w:lang w:eastAsia="en-GB"/>
              </w:rPr>
              <w:t xml:space="preserve">Faber et al, 2006; </w:t>
            </w:r>
            <w:r w:rsidRPr="00D57021">
              <w:rPr>
                <w:rFonts w:ascii="Times New Roman" w:eastAsia="Arial Unicode MS" w:hAnsi="Times New Roman" w:cs="Times New Roman"/>
                <w:szCs w:val="24"/>
                <w:lang w:eastAsia="en-GB"/>
              </w:rPr>
              <w:t xml:space="preserve">Green et al, 2003; </w:t>
            </w:r>
            <w:r>
              <w:rPr>
                <w:rFonts w:ascii="Times New Roman" w:eastAsia="Arial Unicode MS" w:hAnsi="Times New Roman" w:cs="Times New Roman"/>
                <w:szCs w:val="24"/>
                <w:lang w:eastAsia="en-GB"/>
              </w:rPr>
              <w:t xml:space="preserve">2005; </w:t>
            </w:r>
            <w:r w:rsidRPr="00D57021">
              <w:rPr>
                <w:rFonts w:ascii="Times New Roman" w:eastAsia="Arial Unicode MS" w:hAnsi="Times New Roman" w:cs="Times New Roman"/>
                <w:szCs w:val="24"/>
                <w:lang w:eastAsia="en-GB"/>
              </w:rPr>
              <w:t xml:space="preserve">Grant et al, 2004, </w:t>
            </w:r>
            <w:r w:rsidR="000500BE">
              <w:rPr>
                <w:rFonts w:ascii="Times New Roman" w:eastAsia="Arial Unicode MS" w:hAnsi="Times New Roman" w:cs="Times New Roman"/>
                <w:szCs w:val="24"/>
                <w:lang w:eastAsia="en-GB"/>
              </w:rPr>
              <w:t xml:space="preserve"> </w:t>
            </w:r>
            <w:r w:rsidR="000500BE" w:rsidRPr="000500BE">
              <w:rPr>
                <w:rFonts w:ascii="Times New Roman" w:eastAsia="Arial Unicode MS" w:hAnsi="Times New Roman" w:cs="Times New Roman"/>
                <w:szCs w:val="24"/>
                <w:lang w:eastAsia="en-GB"/>
              </w:rPr>
              <w:t xml:space="preserve">Johansson 2002;  </w:t>
            </w:r>
            <w:r w:rsidR="004614DC">
              <w:rPr>
                <w:rFonts w:ascii="Times New Roman" w:eastAsia="Arial Unicode MS" w:hAnsi="Times New Roman" w:cs="Times New Roman"/>
                <w:szCs w:val="24"/>
                <w:lang w:eastAsia="en-GB"/>
              </w:rPr>
              <w:t xml:space="preserve">Kromer 2009; </w:t>
            </w:r>
            <w:proofErr w:type="spellStart"/>
            <w:r w:rsidR="000500BE" w:rsidRPr="000500BE">
              <w:rPr>
                <w:rFonts w:ascii="Times New Roman" w:eastAsia="Arial Unicode MS" w:hAnsi="Times New Roman" w:cs="Times New Roman"/>
                <w:szCs w:val="24"/>
                <w:lang w:eastAsia="en-GB"/>
              </w:rPr>
              <w:t>Maund</w:t>
            </w:r>
            <w:proofErr w:type="spellEnd"/>
            <w:r w:rsidR="000500BE" w:rsidRPr="000500BE">
              <w:rPr>
                <w:rFonts w:ascii="Times New Roman" w:eastAsia="Arial Unicode MS" w:hAnsi="Times New Roman" w:cs="Times New Roman"/>
                <w:szCs w:val="24"/>
                <w:lang w:eastAsia="en-GB"/>
              </w:rPr>
              <w:t xml:space="preserve"> et al 2012</w:t>
            </w:r>
            <w:r w:rsidR="000500BE">
              <w:rPr>
                <w:rFonts w:ascii="Times New Roman" w:eastAsia="Arial Unicode MS" w:hAnsi="Times New Roman" w:cs="Times New Roman"/>
                <w:szCs w:val="24"/>
                <w:lang w:eastAsia="en-GB"/>
              </w:rPr>
              <w:t xml:space="preserve">; </w:t>
            </w:r>
            <w:r w:rsidR="004614DC" w:rsidRPr="004614DC">
              <w:rPr>
                <w:rFonts w:ascii="Times New Roman" w:eastAsia="Arial Unicode MS" w:hAnsi="Times New Roman" w:cs="Times New Roman"/>
                <w:szCs w:val="24"/>
                <w:lang w:eastAsia="en-GB"/>
              </w:rPr>
              <w:t xml:space="preserve">NZGG 2004; </w:t>
            </w:r>
            <w:r w:rsidRPr="00D57021">
              <w:rPr>
                <w:rFonts w:ascii="Times New Roman" w:eastAsia="Arial Unicode MS" w:hAnsi="Times New Roman" w:cs="Times New Roman"/>
                <w:szCs w:val="24"/>
                <w:lang w:eastAsia="en-GB"/>
              </w:rPr>
              <w:t>Robertson 2001</w:t>
            </w:r>
            <w:r w:rsidR="004614DC">
              <w:rPr>
                <w:rFonts w:ascii="Times New Roman" w:eastAsia="Arial Unicode MS" w:hAnsi="Times New Roman" w:cs="Times New Roman"/>
                <w:szCs w:val="24"/>
                <w:lang w:eastAsia="en-GB"/>
              </w:rPr>
              <w:t>;</w:t>
            </w:r>
            <w:r w:rsidR="004614DC" w:rsidRPr="004614DC">
              <w:rPr>
                <w:rFonts w:ascii="Times New Roman" w:eastAsia="Arial Unicode MS" w:hAnsi="Times New Roman" w:cs="Times New Roman"/>
                <w:szCs w:val="24"/>
                <w:lang w:eastAsia="en-GB"/>
              </w:rPr>
              <w:t xml:space="preserve"> Vickers et al 2012</w:t>
            </w:r>
            <w:r w:rsidRPr="00D57021">
              <w:rPr>
                <w:rFonts w:ascii="Times New Roman" w:eastAsia="Arial Unicode MS" w:hAnsi="Times New Roman" w:cs="Times New Roman"/>
                <w:szCs w:val="24"/>
                <w:lang w:eastAsia="en-GB"/>
              </w:rPr>
              <w:t>)</w:t>
            </w:r>
            <w:r w:rsidR="004614DC">
              <w:rPr>
                <w:rFonts w:ascii="Times New Roman" w:eastAsia="Arial Unicode MS" w:hAnsi="Times New Roman" w:cs="Times New Roman"/>
                <w:szCs w:val="24"/>
                <w:lang w:eastAsia="en-GB"/>
              </w:rPr>
              <w:t>.</w:t>
            </w:r>
          </w:p>
        </w:tc>
        <w:tc>
          <w:tcPr>
            <w:tcW w:w="3402" w:type="dxa"/>
            <w:tcBorders>
              <w:top w:val="single" w:sz="4" w:space="0" w:color="auto"/>
              <w:bottom w:val="single" w:sz="4" w:space="0" w:color="auto"/>
            </w:tcBorders>
          </w:tcPr>
          <w:p w:rsidR="00D57021" w:rsidRDefault="00D57021" w:rsidP="00D57021">
            <w:pPr>
              <w:pStyle w:val="ListParagraph"/>
              <w:ind w:left="176"/>
              <w:rPr>
                <w:rFonts w:ascii="Times New Roman" w:eastAsia="Arial Unicode MS" w:hAnsi="Times New Roman" w:cs="Times New Roman"/>
                <w:szCs w:val="24"/>
                <w:lang w:eastAsia="en-GB"/>
              </w:rPr>
            </w:pPr>
            <w:r w:rsidRPr="00D57021">
              <w:rPr>
                <w:rFonts w:ascii="Times New Roman" w:eastAsia="Arial Unicode MS" w:hAnsi="Times New Roman" w:cs="Times New Roman"/>
                <w:szCs w:val="24"/>
                <w:lang w:eastAsia="en-GB"/>
              </w:rPr>
              <w:t>No differences in effects of TENS compared to ultrasound for improving pain and function</w:t>
            </w:r>
            <w:r>
              <w:rPr>
                <w:rFonts w:ascii="Times New Roman" w:eastAsia="Arial Unicode MS" w:hAnsi="Times New Roman" w:cs="Times New Roman"/>
                <w:szCs w:val="24"/>
                <w:lang w:eastAsia="en-GB"/>
              </w:rPr>
              <w:t xml:space="preserve"> </w:t>
            </w:r>
            <w:r w:rsidRPr="00D57021">
              <w:rPr>
                <w:rFonts w:ascii="Times New Roman" w:eastAsia="Arial Unicode MS" w:hAnsi="Times New Roman" w:cs="Times New Roman"/>
                <w:szCs w:val="24"/>
                <w:lang w:eastAsia="en-GB"/>
              </w:rPr>
              <w:t>(Johansson 2002).</w:t>
            </w:r>
          </w:p>
          <w:p w:rsidR="004614DC" w:rsidRPr="00D57021" w:rsidRDefault="004614DC" w:rsidP="00D57021">
            <w:pPr>
              <w:pStyle w:val="ListParagraph"/>
              <w:ind w:left="176"/>
              <w:rPr>
                <w:rFonts w:ascii="Times New Roman" w:eastAsia="Arial Unicode MS" w:hAnsi="Times New Roman" w:cs="Times New Roman"/>
                <w:szCs w:val="24"/>
                <w:lang w:eastAsia="en-GB"/>
              </w:rPr>
            </w:pPr>
          </w:p>
          <w:p w:rsidR="00C35BF8" w:rsidRDefault="004614DC" w:rsidP="00C35BF8">
            <w:pPr>
              <w:pStyle w:val="ListParagraph"/>
              <w:ind w:left="176"/>
              <w:rPr>
                <w:rFonts w:ascii="Times New Roman" w:eastAsia="Arial Unicode MS" w:hAnsi="Times New Roman" w:cs="Times New Roman"/>
                <w:szCs w:val="24"/>
                <w:lang w:eastAsia="en-GB"/>
              </w:rPr>
            </w:pPr>
            <w:r w:rsidRPr="004614DC">
              <w:rPr>
                <w:rFonts w:ascii="Times New Roman" w:eastAsia="Arial Unicode MS" w:hAnsi="Times New Roman" w:cs="Times New Roman"/>
                <w:szCs w:val="24"/>
                <w:lang w:eastAsia="en-GB"/>
              </w:rPr>
              <w:t>In conjunction with exercise, acupuncture appears better than ultrasound but has comparable efficacy with cortico</w:t>
            </w:r>
            <w:r>
              <w:rPr>
                <w:rFonts w:ascii="Times New Roman" w:eastAsia="Arial Unicode MS" w:hAnsi="Times New Roman" w:cs="Times New Roman"/>
                <w:szCs w:val="24"/>
                <w:lang w:eastAsia="en-GB"/>
              </w:rPr>
              <w:t>steroid injections and exercise (</w:t>
            </w:r>
            <w:r w:rsidRPr="004614DC">
              <w:rPr>
                <w:rFonts w:ascii="Times New Roman" w:eastAsia="Arial Unicode MS" w:hAnsi="Times New Roman" w:cs="Times New Roman"/>
                <w:szCs w:val="24"/>
                <w:lang w:eastAsia="en-GB"/>
              </w:rPr>
              <w:t>Johansson et al. 20</w:t>
            </w:r>
            <w:r>
              <w:rPr>
                <w:rFonts w:ascii="Times New Roman" w:eastAsia="Arial Unicode MS" w:hAnsi="Times New Roman" w:cs="Times New Roman"/>
                <w:szCs w:val="24"/>
                <w:lang w:eastAsia="en-GB"/>
              </w:rPr>
              <w:t>05; 2011)</w:t>
            </w:r>
            <w:r w:rsidR="000500BE">
              <w:rPr>
                <w:rFonts w:ascii="Times New Roman" w:eastAsia="Arial Unicode MS" w:hAnsi="Times New Roman" w:cs="Times New Roman"/>
                <w:szCs w:val="24"/>
                <w:lang w:eastAsia="en-GB"/>
              </w:rPr>
              <w:t>.</w:t>
            </w:r>
          </w:p>
          <w:p w:rsidR="000500BE" w:rsidRDefault="000500BE" w:rsidP="00C35BF8">
            <w:pPr>
              <w:pStyle w:val="ListParagraph"/>
              <w:ind w:left="176"/>
              <w:rPr>
                <w:rFonts w:ascii="Times New Roman" w:eastAsia="Arial Unicode MS" w:hAnsi="Times New Roman" w:cs="Times New Roman"/>
                <w:szCs w:val="24"/>
                <w:lang w:eastAsia="en-GB"/>
              </w:rPr>
            </w:pPr>
          </w:p>
          <w:p w:rsidR="000500BE" w:rsidRPr="00966D77" w:rsidRDefault="000500BE" w:rsidP="000500BE">
            <w:pPr>
              <w:pStyle w:val="ListParagraph"/>
              <w:ind w:left="176"/>
              <w:rPr>
                <w:rFonts w:ascii="Times New Roman" w:eastAsia="Arial Unicode MS" w:hAnsi="Times New Roman" w:cs="Times New Roman"/>
                <w:szCs w:val="24"/>
                <w:lang w:eastAsia="en-GB"/>
              </w:rPr>
            </w:pPr>
            <w:r>
              <w:rPr>
                <w:rFonts w:ascii="Times New Roman" w:eastAsia="Arial Unicode MS" w:hAnsi="Times New Roman" w:cs="Times New Roman"/>
                <w:szCs w:val="24"/>
                <w:lang w:eastAsia="en-GB"/>
              </w:rPr>
              <w:t xml:space="preserve">Assistive devices, e.g. </w:t>
            </w:r>
            <w:r w:rsidRPr="000500BE">
              <w:rPr>
                <w:rFonts w:ascii="Times New Roman" w:eastAsia="Arial Unicode MS" w:hAnsi="Times New Roman" w:cs="Times New Roman"/>
                <w:szCs w:val="24"/>
                <w:lang w:eastAsia="en-GB"/>
              </w:rPr>
              <w:t xml:space="preserve">supports/braces have been </w:t>
            </w:r>
            <w:r>
              <w:rPr>
                <w:rFonts w:ascii="Times New Roman" w:eastAsia="Arial Unicode MS" w:hAnsi="Times New Roman" w:cs="Times New Roman"/>
                <w:szCs w:val="24"/>
                <w:lang w:eastAsia="en-GB"/>
              </w:rPr>
              <w:t>found to</w:t>
            </w:r>
            <w:r w:rsidRPr="000500BE">
              <w:rPr>
                <w:rFonts w:ascii="Times New Roman" w:eastAsia="Arial Unicode MS" w:hAnsi="Times New Roman" w:cs="Times New Roman"/>
                <w:szCs w:val="24"/>
                <w:lang w:eastAsia="en-GB"/>
              </w:rPr>
              <w:t xml:space="preserve"> be effective for patients with biomechanical joint pain or instability as </w:t>
            </w:r>
            <w:r>
              <w:rPr>
                <w:rFonts w:ascii="Times New Roman" w:eastAsia="Arial Unicode MS" w:hAnsi="Times New Roman" w:cs="Times New Roman"/>
                <w:szCs w:val="24"/>
                <w:lang w:eastAsia="en-GB"/>
              </w:rPr>
              <w:t>part of physio- treatment (</w:t>
            </w:r>
            <w:proofErr w:type="spellStart"/>
            <w:r>
              <w:rPr>
                <w:rFonts w:ascii="Times New Roman" w:eastAsia="Arial Unicode MS" w:hAnsi="Times New Roman" w:cs="Times New Roman"/>
                <w:szCs w:val="24"/>
                <w:lang w:eastAsia="en-GB"/>
              </w:rPr>
              <w:t>MoM</w:t>
            </w:r>
            <w:proofErr w:type="spellEnd"/>
            <w:r>
              <w:rPr>
                <w:rFonts w:ascii="Times New Roman" w:eastAsia="Arial Unicode MS" w:hAnsi="Times New Roman" w:cs="Times New Roman"/>
                <w:szCs w:val="24"/>
                <w:lang w:eastAsia="en-GB"/>
              </w:rPr>
              <w:t xml:space="preserve"> 2014).</w:t>
            </w:r>
          </w:p>
        </w:tc>
        <w:tc>
          <w:tcPr>
            <w:tcW w:w="1843" w:type="dxa"/>
            <w:tcBorders>
              <w:top w:val="single" w:sz="4" w:space="0" w:color="auto"/>
              <w:bottom w:val="single" w:sz="4" w:space="0" w:color="auto"/>
            </w:tcBorders>
          </w:tcPr>
          <w:p w:rsidR="00C118B7" w:rsidRPr="00C118B7" w:rsidRDefault="000500BE" w:rsidP="002C4426">
            <w:pPr>
              <w:rPr>
                <w:rFonts w:ascii="Times New Roman" w:eastAsia="Arial Unicode MS" w:hAnsi="Times New Roman" w:cs="Times New Roman"/>
                <w:b/>
                <w:sz w:val="24"/>
                <w:szCs w:val="24"/>
                <w:lang w:eastAsia="en-GB"/>
              </w:rPr>
            </w:pPr>
            <w:r w:rsidRPr="00C118B7">
              <w:rPr>
                <w:rFonts w:ascii="Times New Roman" w:eastAsia="Arial Unicode MS" w:hAnsi="Times New Roman" w:cs="Times New Roman"/>
                <w:b/>
                <w:sz w:val="24"/>
                <w:szCs w:val="24"/>
                <w:lang w:eastAsia="en-GB"/>
              </w:rPr>
              <w:t xml:space="preserve">** Limited evidence </w:t>
            </w:r>
          </w:p>
          <w:p w:rsidR="003B7EBB" w:rsidRPr="00C35BF8" w:rsidRDefault="00C118B7" w:rsidP="00C118B7">
            <w:pPr>
              <w:rPr>
                <w:rFonts w:ascii="Times New Roman" w:eastAsia="Arial Unicode MS" w:hAnsi="Times New Roman" w:cs="Times New Roman"/>
                <w:sz w:val="24"/>
                <w:szCs w:val="24"/>
                <w:lang w:eastAsia="en-GB"/>
              </w:rPr>
            </w:pPr>
            <w:r w:rsidRPr="00C118B7">
              <w:rPr>
                <w:rFonts w:ascii="Times New Roman" w:eastAsia="Arial Unicode MS" w:hAnsi="Times New Roman" w:cs="Times New Roman"/>
                <w:b/>
                <w:sz w:val="24"/>
                <w:szCs w:val="24"/>
                <w:lang w:eastAsia="en-GB"/>
              </w:rPr>
              <w:t xml:space="preserve">Small </w:t>
            </w:r>
            <w:r w:rsidR="000500BE" w:rsidRPr="00C118B7">
              <w:rPr>
                <w:rFonts w:ascii="Times New Roman" w:eastAsia="Arial Unicode MS" w:hAnsi="Times New Roman" w:cs="Times New Roman"/>
                <w:b/>
                <w:sz w:val="24"/>
                <w:szCs w:val="24"/>
                <w:lang w:eastAsia="en-GB"/>
              </w:rPr>
              <w:t>effect</w:t>
            </w:r>
            <w:r w:rsidRPr="00C118B7">
              <w:rPr>
                <w:rFonts w:ascii="Times New Roman" w:eastAsia="Arial Unicode MS" w:hAnsi="Times New Roman" w:cs="Times New Roman"/>
                <w:b/>
                <w:sz w:val="24"/>
                <w:szCs w:val="24"/>
                <w:lang w:eastAsia="en-GB"/>
              </w:rPr>
              <w:t>s</w:t>
            </w:r>
          </w:p>
        </w:tc>
        <w:tc>
          <w:tcPr>
            <w:tcW w:w="3118" w:type="dxa"/>
            <w:tcBorders>
              <w:top w:val="single" w:sz="4" w:space="0" w:color="auto"/>
              <w:bottom w:val="single" w:sz="4" w:space="0" w:color="auto"/>
              <w:right w:val="nil"/>
            </w:tcBorders>
          </w:tcPr>
          <w:p w:rsidR="00D57021" w:rsidRPr="000500BE" w:rsidRDefault="00D57021" w:rsidP="00D57021">
            <w:pPr>
              <w:rPr>
                <w:rFonts w:ascii="Times New Roman" w:eastAsia="Arial Unicode MS" w:hAnsi="Times New Roman" w:cs="Times New Roman"/>
                <w:sz w:val="24"/>
                <w:szCs w:val="24"/>
                <w:lang w:eastAsia="en-GB"/>
              </w:rPr>
            </w:pPr>
            <w:r w:rsidRPr="000500BE">
              <w:rPr>
                <w:rFonts w:ascii="Times New Roman" w:eastAsia="Arial Unicode MS" w:hAnsi="Times New Roman" w:cs="Times New Roman"/>
                <w:sz w:val="24"/>
                <w:szCs w:val="24"/>
                <w:lang w:eastAsia="en-GB"/>
              </w:rPr>
              <w:t>Irrespective of acuteness or chronicity of shoulder pain presentations, ultrasound</w:t>
            </w:r>
            <w:r w:rsidR="004614DC" w:rsidRPr="000500BE">
              <w:rPr>
                <w:rFonts w:ascii="Times New Roman" w:eastAsia="Arial Unicode MS" w:hAnsi="Times New Roman" w:cs="Times New Roman"/>
                <w:sz w:val="24"/>
                <w:szCs w:val="24"/>
                <w:lang w:eastAsia="en-GB"/>
              </w:rPr>
              <w:t xml:space="preserve">, laser, TENS, </w:t>
            </w:r>
            <w:r w:rsidR="000500BE" w:rsidRPr="000500BE">
              <w:rPr>
                <w:rFonts w:ascii="Times New Roman" w:eastAsia="Arial Unicode MS" w:hAnsi="Times New Roman" w:cs="Times New Roman"/>
                <w:sz w:val="24"/>
                <w:szCs w:val="24"/>
                <w:lang w:eastAsia="en-GB"/>
              </w:rPr>
              <w:t xml:space="preserve">acupuncture as stand-alone treatment </w:t>
            </w:r>
            <w:proofErr w:type="gramStart"/>
            <w:r w:rsidR="000500BE" w:rsidRPr="000500BE">
              <w:rPr>
                <w:rFonts w:ascii="Times New Roman" w:eastAsia="Arial Unicode MS" w:hAnsi="Times New Roman" w:cs="Times New Roman"/>
                <w:sz w:val="24"/>
                <w:szCs w:val="24"/>
                <w:lang w:eastAsia="en-GB"/>
              </w:rPr>
              <w:t>do</w:t>
            </w:r>
            <w:proofErr w:type="gramEnd"/>
            <w:r w:rsidRPr="000500BE">
              <w:rPr>
                <w:rFonts w:ascii="Times New Roman" w:eastAsia="Arial Unicode MS" w:hAnsi="Times New Roman" w:cs="Times New Roman"/>
                <w:sz w:val="24"/>
                <w:szCs w:val="24"/>
                <w:lang w:eastAsia="en-GB"/>
              </w:rPr>
              <w:t xml:space="preserve"> not confer added benefits over placebo and other </w:t>
            </w:r>
            <w:r w:rsidR="000500BE" w:rsidRPr="000500BE">
              <w:rPr>
                <w:rFonts w:ascii="Times New Roman" w:eastAsia="Arial Unicode MS" w:hAnsi="Times New Roman" w:cs="Times New Roman"/>
                <w:sz w:val="24"/>
                <w:szCs w:val="24"/>
                <w:lang w:eastAsia="en-GB"/>
              </w:rPr>
              <w:t>treatment options</w:t>
            </w:r>
            <w:r w:rsidRPr="000500BE">
              <w:rPr>
                <w:rFonts w:ascii="Times New Roman" w:eastAsia="Arial Unicode MS" w:hAnsi="Times New Roman" w:cs="Times New Roman"/>
                <w:sz w:val="24"/>
                <w:szCs w:val="24"/>
                <w:lang w:eastAsia="en-GB"/>
              </w:rPr>
              <w:t xml:space="preserve">. </w:t>
            </w:r>
          </w:p>
          <w:p w:rsidR="003B7EBB" w:rsidRPr="00966D77" w:rsidRDefault="003B7EBB" w:rsidP="00F867C7">
            <w:pPr>
              <w:rPr>
                <w:rFonts w:ascii="Times New Roman" w:eastAsia="Arial Unicode MS" w:hAnsi="Times New Roman" w:cs="Times New Roman"/>
                <w:b/>
                <w:sz w:val="24"/>
                <w:szCs w:val="24"/>
                <w:lang w:eastAsia="en-GB"/>
              </w:rPr>
            </w:pPr>
          </w:p>
        </w:tc>
      </w:tr>
      <w:tr w:rsidR="00B70675" w:rsidRPr="00966D77" w:rsidTr="00BF4E6E">
        <w:trPr>
          <w:trHeight w:val="2547"/>
        </w:trPr>
        <w:tc>
          <w:tcPr>
            <w:tcW w:w="1701" w:type="dxa"/>
            <w:tcBorders>
              <w:top w:val="single" w:sz="4" w:space="0" w:color="auto"/>
              <w:left w:val="nil"/>
              <w:bottom w:val="single" w:sz="4" w:space="0" w:color="auto"/>
            </w:tcBorders>
          </w:tcPr>
          <w:p w:rsidR="00B70675" w:rsidRPr="009A19F6" w:rsidRDefault="00B70675" w:rsidP="003704B7">
            <w:pPr>
              <w:jc w:val="both"/>
              <w:rPr>
                <w:rFonts w:ascii="Times New Roman" w:eastAsia="Arial Unicode MS" w:hAnsi="Times New Roman" w:cs="Times New Roman"/>
                <w:b/>
                <w:sz w:val="24"/>
                <w:szCs w:val="24"/>
              </w:rPr>
            </w:pPr>
            <w:r w:rsidRPr="009A19F6">
              <w:rPr>
                <w:rFonts w:ascii="Times New Roman" w:eastAsia="Arial Unicode MS" w:hAnsi="Times New Roman" w:cs="Times New Roman"/>
                <w:b/>
                <w:sz w:val="24"/>
                <w:szCs w:val="24"/>
              </w:rPr>
              <w:t>Multisite Pain</w:t>
            </w:r>
          </w:p>
        </w:tc>
        <w:tc>
          <w:tcPr>
            <w:tcW w:w="1560" w:type="dxa"/>
            <w:gridSpan w:val="2"/>
            <w:tcBorders>
              <w:top w:val="single" w:sz="4" w:space="0" w:color="auto"/>
              <w:bottom w:val="single" w:sz="4" w:space="0" w:color="auto"/>
            </w:tcBorders>
          </w:tcPr>
          <w:p w:rsidR="00B70675" w:rsidRPr="00966D77" w:rsidRDefault="00855937" w:rsidP="003704B7">
            <w:pPr>
              <w:pStyle w:val="ListParagraph"/>
              <w:ind w:left="193"/>
              <w:rPr>
                <w:rFonts w:ascii="Times New Roman" w:eastAsia="Arial Unicode MS" w:hAnsi="Times New Roman" w:cs="Times New Roman"/>
                <w:szCs w:val="24"/>
                <w:lang w:eastAsia="en-GB"/>
              </w:rPr>
            </w:pPr>
            <w:r>
              <w:rPr>
                <w:rFonts w:ascii="Times New Roman" w:eastAsia="Arial Unicode MS" w:hAnsi="Times New Roman" w:cs="Times New Roman"/>
                <w:szCs w:val="24"/>
                <w:lang w:eastAsia="en-GB"/>
              </w:rPr>
              <w:t>Usual care</w:t>
            </w:r>
          </w:p>
        </w:tc>
        <w:tc>
          <w:tcPr>
            <w:tcW w:w="2976" w:type="dxa"/>
            <w:tcBorders>
              <w:top w:val="single" w:sz="4" w:space="0" w:color="auto"/>
              <w:bottom w:val="single" w:sz="4" w:space="0" w:color="auto"/>
            </w:tcBorders>
          </w:tcPr>
          <w:p w:rsidR="00B70675" w:rsidRPr="00966D77" w:rsidRDefault="00855937" w:rsidP="003704B7">
            <w:pPr>
              <w:pStyle w:val="ListParagraph"/>
              <w:ind w:left="193"/>
              <w:rPr>
                <w:rFonts w:ascii="Times New Roman" w:eastAsia="Arial Unicode MS" w:hAnsi="Times New Roman" w:cs="Times New Roman"/>
                <w:szCs w:val="24"/>
                <w:lang w:eastAsia="en-GB"/>
              </w:rPr>
            </w:pPr>
            <w:r>
              <w:rPr>
                <w:rFonts w:ascii="Times New Roman" w:eastAsia="Arial Unicode MS" w:hAnsi="Times New Roman" w:cs="Times New Roman"/>
                <w:szCs w:val="24"/>
                <w:lang w:eastAsia="en-GB"/>
              </w:rPr>
              <w:t>Chronic pain presentations</w:t>
            </w:r>
          </w:p>
        </w:tc>
        <w:tc>
          <w:tcPr>
            <w:tcW w:w="2694" w:type="dxa"/>
            <w:tcBorders>
              <w:top w:val="single" w:sz="4" w:space="0" w:color="auto"/>
              <w:bottom w:val="single" w:sz="4" w:space="0" w:color="auto"/>
            </w:tcBorders>
          </w:tcPr>
          <w:p w:rsidR="00855937" w:rsidRPr="00855937" w:rsidRDefault="00855937" w:rsidP="00855937">
            <w:pPr>
              <w:pStyle w:val="ListParagraph"/>
              <w:ind w:left="193"/>
              <w:rPr>
                <w:rFonts w:ascii="Times New Roman" w:eastAsia="Arial Unicode MS" w:hAnsi="Times New Roman" w:cs="Times New Roman"/>
                <w:szCs w:val="24"/>
                <w:lang w:eastAsia="en-GB"/>
              </w:rPr>
            </w:pPr>
            <w:r w:rsidRPr="00855937">
              <w:rPr>
                <w:rFonts w:ascii="Times New Roman" w:eastAsia="Arial Unicode MS" w:hAnsi="Times New Roman" w:cs="Times New Roman"/>
                <w:szCs w:val="24"/>
                <w:lang w:eastAsia="en-GB"/>
              </w:rPr>
              <w:t>Pain</w:t>
            </w:r>
          </w:p>
          <w:p w:rsidR="00B70675" w:rsidRDefault="00855937" w:rsidP="00855937">
            <w:pPr>
              <w:pStyle w:val="ListParagraph"/>
              <w:ind w:left="193"/>
              <w:rPr>
                <w:rFonts w:ascii="Times New Roman" w:eastAsia="Arial Unicode MS" w:hAnsi="Times New Roman" w:cs="Times New Roman"/>
                <w:szCs w:val="24"/>
                <w:lang w:eastAsia="en-GB"/>
              </w:rPr>
            </w:pPr>
            <w:r w:rsidRPr="00855937">
              <w:rPr>
                <w:rFonts w:ascii="Times New Roman" w:eastAsia="Arial Unicode MS" w:hAnsi="Times New Roman" w:cs="Times New Roman"/>
                <w:szCs w:val="24"/>
                <w:lang w:eastAsia="en-GB"/>
              </w:rPr>
              <w:t>Function</w:t>
            </w:r>
          </w:p>
          <w:p w:rsidR="00855937" w:rsidRPr="00966D77" w:rsidRDefault="00855937" w:rsidP="00855937">
            <w:pPr>
              <w:pStyle w:val="ListParagraph"/>
              <w:ind w:left="193"/>
              <w:rPr>
                <w:rFonts w:ascii="Times New Roman" w:eastAsia="Arial Unicode MS" w:hAnsi="Times New Roman" w:cs="Times New Roman"/>
                <w:szCs w:val="24"/>
                <w:lang w:eastAsia="en-GB"/>
              </w:rPr>
            </w:pPr>
            <w:r>
              <w:rPr>
                <w:rFonts w:ascii="Times New Roman" w:eastAsia="Arial Unicode MS" w:hAnsi="Times New Roman" w:cs="Times New Roman"/>
                <w:szCs w:val="24"/>
                <w:lang w:eastAsia="en-GB"/>
              </w:rPr>
              <w:t>Quality of life related outcomes.</w:t>
            </w:r>
          </w:p>
        </w:tc>
        <w:tc>
          <w:tcPr>
            <w:tcW w:w="1559" w:type="dxa"/>
            <w:tcBorders>
              <w:top w:val="single" w:sz="4" w:space="0" w:color="auto"/>
              <w:bottom w:val="single" w:sz="4" w:space="0" w:color="auto"/>
            </w:tcBorders>
          </w:tcPr>
          <w:p w:rsidR="00B70675" w:rsidRPr="00966D77" w:rsidRDefault="00855937" w:rsidP="003704B7">
            <w:pPr>
              <w:pStyle w:val="ListParagraph"/>
              <w:ind w:left="176"/>
              <w:rPr>
                <w:rFonts w:ascii="Times New Roman" w:eastAsia="Arial Unicode MS" w:hAnsi="Times New Roman" w:cs="Times New Roman"/>
                <w:szCs w:val="24"/>
                <w:lang w:eastAsia="en-GB"/>
              </w:rPr>
            </w:pPr>
            <w:r>
              <w:rPr>
                <w:rFonts w:ascii="Times New Roman" w:eastAsia="Arial Unicode MS" w:hAnsi="Times New Roman" w:cs="Times New Roman"/>
                <w:szCs w:val="24"/>
                <w:lang w:eastAsia="en-GB"/>
              </w:rPr>
              <w:t>Short term</w:t>
            </w:r>
          </w:p>
        </w:tc>
        <w:tc>
          <w:tcPr>
            <w:tcW w:w="4536" w:type="dxa"/>
            <w:tcBorders>
              <w:top w:val="single" w:sz="4" w:space="0" w:color="auto"/>
              <w:bottom w:val="single" w:sz="4" w:space="0" w:color="auto"/>
            </w:tcBorders>
          </w:tcPr>
          <w:p w:rsidR="00BA3347" w:rsidRDefault="00BA3347" w:rsidP="00BA3347">
            <w:pPr>
              <w:ind w:left="360"/>
            </w:pPr>
            <w:r>
              <w:rPr>
                <w:rFonts w:ascii="Times New Roman" w:eastAsia="Arial Unicode MS" w:hAnsi="Times New Roman" w:cs="Times New Roman"/>
                <w:szCs w:val="24"/>
                <w:lang w:eastAsia="en-GB"/>
              </w:rPr>
              <w:t>In combination with massage, acupuncture led to m</w:t>
            </w:r>
            <w:r w:rsidR="00855937" w:rsidRPr="00855937">
              <w:rPr>
                <w:rFonts w:ascii="Times New Roman" w:eastAsia="Arial Unicode MS" w:hAnsi="Times New Roman" w:cs="Times New Roman"/>
                <w:szCs w:val="24"/>
                <w:lang w:eastAsia="en-GB"/>
              </w:rPr>
              <w:t xml:space="preserve">inimal </w:t>
            </w:r>
            <w:r>
              <w:rPr>
                <w:rFonts w:ascii="Times New Roman" w:eastAsia="Arial Unicode MS" w:hAnsi="Times New Roman" w:cs="Times New Roman"/>
                <w:szCs w:val="24"/>
                <w:lang w:eastAsia="en-GB"/>
              </w:rPr>
              <w:t>symptom relief for multisite pain patients but the effects were not sustained</w:t>
            </w:r>
            <w:r w:rsidR="00855937" w:rsidRPr="00855937">
              <w:rPr>
                <w:rFonts w:ascii="Times New Roman" w:eastAsia="Arial Unicode MS" w:hAnsi="Times New Roman" w:cs="Times New Roman"/>
                <w:szCs w:val="24"/>
                <w:lang w:eastAsia="en-GB"/>
              </w:rPr>
              <w:t xml:space="preserve"> (</w:t>
            </w:r>
            <w:proofErr w:type="spellStart"/>
            <w:r w:rsidR="00855937" w:rsidRPr="00855937">
              <w:rPr>
                <w:rFonts w:ascii="Times New Roman" w:eastAsia="Arial Unicode MS" w:hAnsi="Times New Roman" w:cs="Times New Roman"/>
                <w:szCs w:val="24"/>
                <w:lang w:eastAsia="en-GB"/>
              </w:rPr>
              <w:t>Mannerkorpi</w:t>
            </w:r>
            <w:proofErr w:type="spellEnd"/>
            <w:r w:rsidR="00855937" w:rsidRPr="00855937">
              <w:rPr>
                <w:rFonts w:ascii="Times New Roman" w:eastAsia="Arial Unicode MS" w:hAnsi="Times New Roman" w:cs="Times New Roman"/>
                <w:szCs w:val="24"/>
                <w:lang w:eastAsia="en-GB"/>
              </w:rPr>
              <w:t xml:space="preserve"> &amp; </w:t>
            </w:r>
            <w:proofErr w:type="spellStart"/>
            <w:r w:rsidR="00855937" w:rsidRPr="00855937">
              <w:rPr>
                <w:rFonts w:ascii="Times New Roman" w:eastAsia="Arial Unicode MS" w:hAnsi="Times New Roman" w:cs="Times New Roman"/>
                <w:szCs w:val="24"/>
                <w:lang w:eastAsia="en-GB"/>
              </w:rPr>
              <w:t>Henriksson</w:t>
            </w:r>
            <w:proofErr w:type="spellEnd"/>
            <w:r w:rsidR="00855937" w:rsidRPr="00855937">
              <w:rPr>
                <w:rFonts w:ascii="Times New Roman" w:eastAsia="Arial Unicode MS" w:hAnsi="Times New Roman" w:cs="Times New Roman"/>
                <w:szCs w:val="24"/>
                <w:lang w:eastAsia="en-GB"/>
              </w:rPr>
              <w:t>, 2007).</w:t>
            </w:r>
          </w:p>
        </w:tc>
        <w:tc>
          <w:tcPr>
            <w:tcW w:w="3402" w:type="dxa"/>
            <w:tcBorders>
              <w:top w:val="single" w:sz="4" w:space="0" w:color="auto"/>
              <w:bottom w:val="single" w:sz="4" w:space="0" w:color="auto"/>
            </w:tcBorders>
          </w:tcPr>
          <w:p w:rsidR="00B70675" w:rsidRPr="00966D77" w:rsidRDefault="00855937" w:rsidP="003704B7">
            <w:pPr>
              <w:rPr>
                <w:rFonts w:ascii="Times New Roman" w:eastAsia="Arial Unicode MS" w:hAnsi="Times New Roman" w:cs="Times New Roman"/>
                <w:sz w:val="24"/>
                <w:szCs w:val="24"/>
                <w:lang w:eastAsia="en-GB"/>
              </w:rPr>
            </w:pPr>
            <w:r>
              <w:rPr>
                <w:rFonts w:ascii="Times New Roman" w:eastAsia="Arial Unicode MS" w:hAnsi="Times New Roman" w:cs="Times New Roman"/>
                <w:sz w:val="24"/>
                <w:szCs w:val="24"/>
                <w:lang w:eastAsia="en-GB"/>
              </w:rPr>
              <w:t>N/A</w:t>
            </w:r>
          </w:p>
        </w:tc>
        <w:tc>
          <w:tcPr>
            <w:tcW w:w="1843" w:type="dxa"/>
            <w:tcBorders>
              <w:top w:val="single" w:sz="4" w:space="0" w:color="auto"/>
              <w:bottom w:val="single" w:sz="4" w:space="0" w:color="auto"/>
            </w:tcBorders>
          </w:tcPr>
          <w:p w:rsidR="00855937" w:rsidRPr="00855937" w:rsidRDefault="00855937" w:rsidP="00855937">
            <w:pPr>
              <w:rPr>
                <w:rFonts w:ascii="Times New Roman" w:eastAsia="Arial Unicode MS" w:hAnsi="Times New Roman" w:cs="Times New Roman"/>
                <w:b/>
                <w:sz w:val="24"/>
                <w:szCs w:val="24"/>
                <w:lang w:eastAsia="en-GB"/>
              </w:rPr>
            </w:pPr>
            <w:r w:rsidRPr="00855937">
              <w:rPr>
                <w:rFonts w:ascii="Times New Roman" w:eastAsia="Arial Unicode MS" w:hAnsi="Times New Roman" w:cs="Times New Roman"/>
                <w:b/>
                <w:sz w:val="24"/>
                <w:szCs w:val="24"/>
                <w:lang w:eastAsia="en-GB"/>
              </w:rPr>
              <w:t>*</w:t>
            </w:r>
            <w:r w:rsidR="00C118B7">
              <w:rPr>
                <w:rFonts w:ascii="Times New Roman" w:eastAsia="Arial Unicode MS" w:hAnsi="Times New Roman" w:cs="Times New Roman"/>
                <w:b/>
                <w:sz w:val="24"/>
                <w:szCs w:val="24"/>
                <w:lang w:eastAsia="en-GB"/>
              </w:rPr>
              <w:t>Very w</w:t>
            </w:r>
            <w:r w:rsidRPr="00855937">
              <w:rPr>
                <w:rFonts w:ascii="Times New Roman" w:eastAsia="Arial Unicode MS" w:hAnsi="Times New Roman" w:cs="Times New Roman"/>
                <w:b/>
                <w:sz w:val="24"/>
                <w:szCs w:val="24"/>
                <w:lang w:eastAsia="en-GB"/>
              </w:rPr>
              <w:t>eak evidence</w:t>
            </w:r>
            <w:r>
              <w:rPr>
                <w:rFonts w:ascii="Times New Roman" w:eastAsia="Arial Unicode MS" w:hAnsi="Times New Roman" w:cs="Times New Roman"/>
                <w:b/>
                <w:sz w:val="24"/>
                <w:szCs w:val="24"/>
                <w:lang w:eastAsia="en-GB"/>
              </w:rPr>
              <w:t xml:space="preserve"> </w:t>
            </w:r>
          </w:p>
          <w:p w:rsidR="00B70675" w:rsidRPr="00966D77" w:rsidRDefault="00B70675" w:rsidP="003704B7">
            <w:pPr>
              <w:rPr>
                <w:rFonts w:ascii="Times New Roman" w:eastAsia="Arial Unicode MS" w:hAnsi="Times New Roman" w:cs="Times New Roman"/>
                <w:sz w:val="24"/>
                <w:szCs w:val="24"/>
                <w:lang w:eastAsia="en-GB"/>
              </w:rPr>
            </w:pPr>
          </w:p>
        </w:tc>
        <w:tc>
          <w:tcPr>
            <w:tcW w:w="3118" w:type="dxa"/>
            <w:tcBorders>
              <w:top w:val="single" w:sz="4" w:space="0" w:color="auto"/>
              <w:bottom w:val="single" w:sz="4" w:space="0" w:color="auto"/>
              <w:right w:val="nil"/>
            </w:tcBorders>
          </w:tcPr>
          <w:p w:rsidR="00B70675" w:rsidRPr="00966D77" w:rsidRDefault="00B70675" w:rsidP="003704B7">
            <w:pPr>
              <w:rPr>
                <w:rFonts w:ascii="Times New Roman" w:eastAsia="Arial Unicode MS" w:hAnsi="Times New Roman" w:cs="Times New Roman"/>
                <w:sz w:val="24"/>
                <w:szCs w:val="24"/>
                <w:lang w:eastAsia="en-GB"/>
              </w:rPr>
            </w:pPr>
          </w:p>
        </w:tc>
      </w:tr>
      <w:tr w:rsidR="00B70675" w:rsidRPr="00966D77" w:rsidTr="00BF4E6E">
        <w:trPr>
          <w:trHeight w:val="6516"/>
        </w:trPr>
        <w:tc>
          <w:tcPr>
            <w:tcW w:w="1701" w:type="dxa"/>
            <w:tcBorders>
              <w:top w:val="single" w:sz="4" w:space="0" w:color="auto"/>
              <w:left w:val="nil"/>
              <w:bottom w:val="single" w:sz="4" w:space="0" w:color="auto"/>
            </w:tcBorders>
          </w:tcPr>
          <w:p w:rsidR="00B70675" w:rsidRDefault="00B70675" w:rsidP="00966D77">
            <w:pPr>
              <w:jc w:val="both"/>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lastRenderedPageBreak/>
              <w:t>Knee Pain</w:t>
            </w:r>
          </w:p>
          <w:p w:rsidR="00B70675" w:rsidRPr="00B77815" w:rsidRDefault="00B70675" w:rsidP="00E84F1A">
            <w:pPr>
              <w:pStyle w:val="ListParagraph"/>
              <w:numPr>
                <w:ilvl w:val="0"/>
                <w:numId w:val="2"/>
              </w:numPr>
              <w:spacing w:after="120"/>
              <w:ind w:left="0" w:hanging="113"/>
              <w:contextualSpacing w:val="0"/>
              <w:rPr>
                <w:rFonts w:ascii="Times New Roman" w:eastAsia="Arial Unicode MS" w:hAnsi="Times New Roman" w:cs="Times New Roman"/>
                <w:bCs/>
                <w:i/>
                <w:szCs w:val="24"/>
              </w:rPr>
            </w:pPr>
            <w:r w:rsidRPr="00B77815">
              <w:rPr>
                <w:rFonts w:ascii="Times New Roman" w:eastAsia="Arial Unicode MS" w:hAnsi="Times New Roman" w:cs="Times New Roman"/>
                <w:bCs/>
                <w:i/>
                <w:szCs w:val="24"/>
              </w:rPr>
              <w:t>Overuse injuries /</w:t>
            </w:r>
            <w:r>
              <w:rPr>
                <w:rFonts w:ascii="Times New Roman" w:eastAsia="Arial Unicode MS" w:hAnsi="Times New Roman" w:cs="Times New Roman"/>
                <w:bCs/>
                <w:i/>
                <w:szCs w:val="24"/>
              </w:rPr>
              <w:t xml:space="preserve"> </w:t>
            </w:r>
            <w:r w:rsidRPr="00B77815">
              <w:rPr>
                <w:rFonts w:ascii="Times New Roman" w:eastAsia="Arial Unicode MS" w:hAnsi="Times New Roman" w:cs="Times New Roman"/>
                <w:bCs/>
                <w:i/>
                <w:szCs w:val="24"/>
              </w:rPr>
              <w:t>tendonitis</w:t>
            </w:r>
          </w:p>
          <w:p w:rsidR="00B70675" w:rsidRPr="00B77815" w:rsidRDefault="00B70675" w:rsidP="00E84F1A">
            <w:pPr>
              <w:pStyle w:val="ListParagraph"/>
              <w:numPr>
                <w:ilvl w:val="0"/>
                <w:numId w:val="2"/>
              </w:numPr>
              <w:spacing w:after="120"/>
              <w:ind w:left="0" w:hanging="113"/>
              <w:contextualSpacing w:val="0"/>
              <w:rPr>
                <w:rFonts w:ascii="Times New Roman" w:eastAsia="Arial Unicode MS" w:hAnsi="Times New Roman" w:cs="Times New Roman"/>
                <w:bCs/>
                <w:i/>
                <w:szCs w:val="24"/>
              </w:rPr>
            </w:pPr>
            <w:r>
              <w:rPr>
                <w:rFonts w:ascii="Times New Roman" w:eastAsia="Arial Unicode MS" w:hAnsi="Times New Roman" w:cs="Times New Roman"/>
                <w:bCs/>
                <w:i/>
                <w:szCs w:val="24"/>
              </w:rPr>
              <w:t>Patellofemoral syndro</w:t>
            </w:r>
            <w:r w:rsidRPr="00B77815">
              <w:rPr>
                <w:rFonts w:ascii="Times New Roman" w:eastAsia="Arial Unicode MS" w:hAnsi="Times New Roman" w:cs="Times New Roman"/>
                <w:bCs/>
                <w:i/>
                <w:szCs w:val="24"/>
              </w:rPr>
              <w:t>me</w:t>
            </w:r>
          </w:p>
          <w:p w:rsidR="00B70675" w:rsidRPr="00B77815" w:rsidRDefault="00B70675" w:rsidP="00E84F1A">
            <w:pPr>
              <w:pStyle w:val="ListParagraph"/>
              <w:numPr>
                <w:ilvl w:val="0"/>
                <w:numId w:val="2"/>
              </w:numPr>
              <w:spacing w:after="120"/>
              <w:ind w:left="0" w:hanging="113"/>
              <w:contextualSpacing w:val="0"/>
              <w:rPr>
                <w:rFonts w:ascii="Times New Roman" w:eastAsia="Arial Unicode MS" w:hAnsi="Times New Roman" w:cs="Times New Roman"/>
                <w:bCs/>
                <w:i/>
                <w:szCs w:val="24"/>
              </w:rPr>
            </w:pPr>
            <w:r w:rsidRPr="00B77815">
              <w:rPr>
                <w:rFonts w:ascii="Times New Roman" w:eastAsia="Arial Unicode MS" w:hAnsi="Times New Roman" w:cs="Times New Roman"/>
                <w:bCs/>
                <w:i/>
                <w:szCs w:val="24"/>
              </w:rPr>
              <w:t>Menisc</w:t>
            </w:r>
            <w:r>
              <w:rPr>
                <w:rFonts w:ascii="Times New Roman" w:eastAsia="Arial Unicode MS" w:hAnsi="Times New Roman" w:cs="Times New Roman"/>
                <w:bCs/>
                <w:i/>
                <w:szCs w:val="24"/>
              </w:rPr>
              <w:t xml:space="preserve">al tears; Ligament </w:t>
            </w:r>
            <w:r w:rsidRPr="00B77815">
              <w:rPr>
                <w:rFonts w:ascii="Times New Roman" w:eastAsia="Arial Unicode MS" w:hAnsi="Times New Roman" w:cs="Times New Roman"/>
                <w:bCs/>
                <w:i/>
                <w:szCs w:val="24"/>
              </w:rPr>
              <w:t>stress</w:t>
            </w:r>
            <w:r>
              <w:rPr>
                <w:rFonts w:ascii="Times New Roman" w:eastAsia="Arial Unicode MS" w:hAnsi="Times New Roman" w:cs="Times New Roman"/>
                <w:bCs/>
                <w:i/>
                <w:szCs w:val="24"/>
              </w:rPr>
              <w:t xml:space="preserve"> </w:t>
            </w:r>
            <w:r w:rsidRPr="00B77815">
              <w:rPr>
                <w:rFonts w:ascii="Times New Roman" w:eastAsia="Arial Unicode MS" w:hAnsi="Times New Roman" w:cs="Times New Roman"/>
                <w:bCs/>
                <w:i/>
                <w:szCs w:val="24"/>
              </w:rPr>
              <w:t>/</w:t>
            </w:r>
            <w:r>
              <w:rPr>
                <w:rFonts w:ascii="Times New Roman" w:eastAsia="Arial Unicode MS" w:hAnsi="Times New Roman" w:cs="Times New Roman"/>
                <w:bCs/>
                <w:i/>
                <w:szCs w:val="24"/>
              </w:rPr>
              <w:t xml:space="preserve"> strain </w:t>
            </w:r>
            <w:r w:rsidRPr="00B77815">
              <w:rPr>
                <w:rFonts w:ascii="Times New Roman" w:eastAsia="Arial Unicode MS" w:hAnsi="Times New Roman" w:cs="Times New Roman"/>
                <w:bCs/>
                <w:i/>
                <w:szCs w:val="24"/>
              </w:rPr>
              <w:t>&amp; Soft tissue</w:t>
            </w:r>
            <w:r>
              <w:rPr>
                <w:rFonts w:ascii="Times New Roman" w:eastAsia="Arial Unicode MS" w:hAnsi="Times New Roman" w:cs="Times New Roman"/>
                <w:bCs/>
                <w:i/>
                <w:szCs w:val="24"/>
              </w:rPr>
              <w:t xml:space="preserve"> </w:t>
            </w:r>
            <w:r w:rsidRPr="00B77815">
              <w:rPr>
                <w:rFonts w:ascii="Times New Roman" w:eastAsia="Arial Unicode MS" w:hAnsi="Times New Roman" w:cs="Times New Roman"/>
                <w:bCs/>
                <w:i/>
                <w:szCs w:val="24"/>
              </w:rPr>
              <w:t>injuries</w:t>
            </w:r>
          </w:p>
          <w:p w:rsidR="00B70675" w:rsidRPr="00B77815" w:rsidRDefault="00B70675" w:rsidP="00E84F1A">
            <w:pPr>
              <w:pStyle w:val="ListParagraph"/>
              <w:numPr>
                <w:ilvl w:val="0"/>
                <w:numId w:val="2"/>
              </w:numPr>
              <w:spacing w:after="120"/>
              <w:ind w:left="0" w:hanging="113"/>
              <w:contextualSpacing w:val="0"/>
              <w:rPr>
                <w:rFonts w:ascii="Times New Roman" w:eastAsia="Arial Unicode MS" w:hAnsi="Times New Roman" w:cs="Times New Roman"/>
                <w:bCs/>
                <w:i/>
                <w:szCs w:val="24"/>
              </w:rPr>
            </w:pPr>
            <w:r w:rsidRPr="00B77815">
              <w:rPr>
                <w:rFonts w:ascii="Times New Roman" w:eastAsia="Arial Unicode MS" w:hAnsi="Times New Roman" w:cs="Times New Roman"/>
                <w:bCs/>
                <w:i/>
                <w:szCs w:val="24"/>
              </w:rPr>
              <w:t xml:space="preserve">Knee </w:t>
            </w:r>
            <w:r>
              <w:rPr>
                <w:rFonts w:ascii="Times New Roman" w:eastAsia="Arial Unicode MS" w:hAnsi="Times New Roman" w:cs="Times New Roman"/>
                <w:bCs/>
                <w:i/>
                <w:szCs w:val="24"/>
              </w:rPr>
              <w:t>B</w:t>
            </w:r>
            <w:r w:rsidRPr="00B77815">
              <w:rPr>
                <w:rFonts w:ascii="Times New Roman" w:eastAsia="Arial Unicode MS" w:hAnsi="Times New Roman" w:cs="Times New Roman"/>
                <w:bCs/>
                <w:i/>
                <w:szCs w:val="24"/>
              </w:rPr>
              <w:t xml:space="preserve">ursitis </w:t>
            </w:r>
          </w:p>
          <w:p w:rsidR="00B70675" w:rsidRPr="00B77815" w:rsidRDefault="00B70675" w:rsidP="00E84F1A">
            <w:pPr>
              <w:pStyle w:val="ListParagraph"/>
              <w:numPr>
                <w:ilvl w:val="0"/>
                <w:numId w:val="2"/>
              </w:numPr>
              <w:spacing w:after="120"/>
              <w:ind w:left="0" w:hanging="113"/>
              <w:contextualSpacing w:val="0"/>
              <w:rPr>
                <w:rFonts w:ascii="Times New Roman" w:eastAsia="Arial Unicode MS" w:hAnsi="Times New Roman" w:cs="Times New Roman"/>
                <w:bCs/>
                <w:i/>
                <w:szCs w:val="24"/>
              </w:rPr>
            </w:pPr>
            <w:r w:rsidRPr="00B77815">
              <w:rPr>
                <w:rFonts w:ascii="Times New Roman" w:eastAsia="Arial Unicode MS" w:hAnsi="Times New Roman" w:cs="Times New Roman"/>
                <w:bCs/>
                <w:i/>
                <w:szCs w:val="24"/>
              </w:rPr>
              <w:t>Degenerative knee pain</w:t>
            </w:r>
            <w:r>
              <w:rPr>
                <w:rFonts w:ascii="Times New Roman" w:eastAsia="Arial Unicode MS" w:hAnsi="Times New Roman" w:cs="Times New Roman"/>
                <w:bCs/>
                <w:i/>
                <w:szCs w:val="24"/>
              </w:rPr>
              <w:t xml:space="preserve"> </w:t>
            </w:r>
            <w:r w:rsidRPr="00B77815">
              <w:rPr>
                <w:rFonts w:ascii="Times New Roman" w:eastAsia="Arial Unicode MS" w:hAnsi="Times New Roman" w:cs="Times New Roman"/>
                <w:bCs/>
                <w:i/>
                <w:szCs w:val="24"/>
              </w:rPr>
              <w:t>/</w:t>
            </w:r>
            <w:r>
              <w:rPr>
                <w:rFonts w:ascii="Times New Roman" w:eastAsia="Arial Unicode MS" w:hAnsi="Times New Roman" w:cs="Times New Roman"/>
                <w:bCs/>
                <w:i/>
                <w:szCs w:val="24"/>
              </w:rPr>
              <w:t xml:space="preserve"> </w:t>
            </w:r>
            <w:r w:rsidRPr="00B77815">
              <w:rPr>
                <w:rFonts w:ascii="Times New Roman" w:eastAsia="Arial Unicode MS" w:hAnsi="Times New Roman" w:cs="Times New Roman"/>
                <w:bCs/>
                <w:i/>
                <w:szCs w:val="24"/>
              </w:rPr>
              <w:t>Osteoarthritis</w:t>
            </w:r>
          </w:p>
          <w:p w:rsidR="00B70675" w:rsidRPr="00B77815" w:rsidRDefault="00B70675" w:rsidP="00C1488F">
            <w:pPr>
              <w:spacing w:after="120"/>
              <w:ind w:hanging="113"/>
              <w:jc w:val="both"/>
              <w:rPr>
                <w:rFonts w:ascii="Times New Roman" w:eastAsia="Arial Unicode MS" w:hAnsi="Times New Roman" w:cs="Times New Roman"/>
                <w:b/>
                <w:bCs/>
                <w:sz w:val="24"/>
                <w:szCs w:val="24"/>
              </w:rPr>
            </w:pPr>
          </w:p>
          <w:p w:rsidR="00B70675" w:rsidRPr="00966D77" w:rsidRDefault="00B70675" w:rsidP="00966D77">
            <w:pPr>
              <w:jc w:val="both"/>
              <w:rPr>
                <w:rFonts w:ascii="Times New Roman" w:eastAsia="Arial Unicode MS" w:hAnsi="Times New Roman" w:cs="Times New Roman"/>
                <w:b/>
                <w:bCs/>
                <w:sz w:val="24"/>
                <w:szCs w:val="24"/>
              </w:rPr>
            </w:pPr>
          </w:p>
        </w:tc>
        <w:tc>
          <w:tcPr>
            <w:tcW w:w="1560" w:type="dxa"/>
            <w:gridSpan w:val="2"/>
            <w:tcBorders>
              <w:top w:val="single" w:sz="4" w:space="0" w:color="auto"/>
              <w:bottom w:val="single" w:sz="4" w:space="0" w:color="auto"/>
            </w:tcBorders>
          </w:tcPr>
          <w:p w:rsidR="00B70675" w:rsidRPr="00966D77" w:rsidRDefault="00AE75CD" w:rsidP="00364092">
            <w:pPr>
              <w:rPr>
                <w:rFonts w:ascii="Times New Roman" w:eastAsia="Arial Unicode MS" w:hAnsi="Times New Roman" w:cs="Times New Roman"/>
                <w:sz w:val="24"/>
                <w:szCs w:val="24"/>
                <w:lang w:eastAsia="en-GB"/>
              </w:rPr>
            </w:pPr>
            <w:r>
              <w:rPr>
                <w:rFonts w:ascii="Times New Roman" w:eastAsia="Arial Unicode MS" w:hAnsi="Times New Roman" w:cs="Times New Roman"/>
                <w:sz w:val="24"/>
                <w:szCs w:val="24"/>
                <w:lang w:eastAsia="en-GB"/>
              </w:rPr>
              <w:t xml:space="preserve">Usual Care </w:t>
            </w:r>
          </w:p>
        </w:tc>
        <w:tc>
          <w:tcPr>
            <w:tcW w:w="2976" w:type="dxa"/>
            <w:tcBorders>
              <w:top w:val="single" w:sz="4" w:space="0" w:color="auto"/>
              <w:bottom w:val="single" w:sz="4" w:space="0" w:color="auto"/>
            </w:tcBorders>
          </w:tcPr>
          <w:p w:rsidR="00EF3EAB" w:rsidRPr="00957C29" w:rsidRDefault="00AE75CD" w:rsidP="00EF3EAB">
            <w:pPr>
              <w:rPr>
                <w:rFonts w:ascii="Times New Roman" w:eastAsia="Arial Unicode MS" w:hAnsi="Times New Roman" w:cs="Times New Roman"/>
                <w:szCs w:val="24"/>
                <w:lang w:eastAsia="en-GB"/>
              </w:rPr>
            </w:pPr>
            <w:r>
              <w:rPr>
                <w:rFonts w:ascii="Times New Roman" w:eastAsia="Arial Unicode MS" w:hAnsi="Times New Roman" w:cs="Times New Roman"/>
                <w:szCs w:val="24"/>
                <w:lang w:eastAsia="en-GB"/>
              </w:rPr>
              <w:t>Across acute/chronic to single and recurrent episodes of knee pain</w:t>
            </w:r>
          </w:p>
        </w:tc>
        <w:tc>
          <w:tcPr>
            <w:tcW w:w="2694" w:type="dxa"/>
            <w:tcBorders>
              <w:top w:val="single" w:sz="4" w:space="0" w:color="auto"/>
              <w:bottom w:val="single" w:sz="4" w:space="0" w:color="auto"/>
            </w:tcBorders>
          </w:tcPr>
          <w:p w:rsidR="00AE75CD" w:rsidRPr="00AE75CD" w:rsidRDefault="00AE75CD" w:rsidP="00AE75CD">
            <w:pPr>
              <w:rPr>
                <w:rFonts w:ascii="Times New Roman" w:eastAsia="Arial Unicode MS" w:hAnsi="Times New Roman" w:cs="Times New Roman"/>
                <w:sz w:val="24"/>
                <w:szCs w:val="24"/>
                <w:lang w:eastAsia="en-GB"/>
              </w:rPr>
            </w:pPr>
            <w:r w:rsidRPr="00AE75CD">
              <w:rPr>
                <w:rFonts w:ascii="Times New Roman" w:eastAsia="Arial Unicode MS" w:hAnsi="Times New Roman" w:cs="Times New Roman"/>
                <w:sz w:val="24"/>
                <w:szCs w:val="24"/>
                <w:lang w:eastAsia="en-GB"/>
              </w:rPr>
              <w:t>Pain</w:t>
            </w:r>
          </w:p>
          <w:p w:rsidR="00B70675" w:rsidRPr="00966D77" w:rsidRDefault="00BF4E6E" w:rsidP="00AE75CD">
            <w:pPr>
              <w:rPr>
                <w:rFonts w:ascii="Times New Roman" w:eastAsia="Arial Unicode MS" w:hAnsi="Times New Roman" w:cs="Times New Roman"/>
                <w:sz w:val="24"/>
                <w:szCs w:val="24"/>
                <w:lang w:eastAsia="en-GB"/>
              </w:rPr>
            </w:pPr>
            <w:r>
              <w:rPr>
                <w:rFonts w:ascii="Times New Roman" w:eastAsia="Arial Unicode MS" w:hAnsi="Times New Roman" w:cs="Times New Roman"/>
                <w:sz w:val="24"/>
                <w:szCs w:val="24"/>
                <w:lang w:eastAsia="en-GB"/>
              </w:rPr>
              <w:t>Function</w:t>
            </w:r>
          </w:p>
        </w:tc>
        <w:tc>
          <w:tcPr>
            <w:tcW w:w="1559" w:type="dxa"/>
            <w:tcBorders>
              <w:top w:val="single" w:sz="4" w:space="0" w:color="auto"/>
              <w:bottom w:val="single" w:sz="4" w:space="0" w:color="auto"/>
            </w:tcBorders>
          </w:tcPr>
          <w:p w:rsidR="00B70675" w:rsidRPr="00A37328" w:rsidRDefault="00BF4E6E" w:rsidP="00B70675">
            <w:pPr>
              <w:ind w:left="176"/>
              <w:rPr>
                <w:rFonts w:ascii="Times New Roman" w:eastAsia="Arial Unicode MS" w:hAnsi="Times New Roman" w:cs="Times New Roman"/>
                <w:szCs w:val="24"/>
                <w:lang w:eastAsia="en-GB"/>
              </w:rPr>
            </w:pPr>
            <w:r>
              <w:rPr>
                <w:rFonts w:ascii="Times New Roman" w:eastAsia="Arial Unicode MS" w:hAnsi="Times New Roman" w:cs="Times New Roman"/>
                <w:szCs w:val="24"/>
                <w:lang w:eastAsia="en-GB"/>
              </w:rPr>
              <w:t>Long term/short term</w:t>
            </w:r>
          </w:p>
        </w:tc>
        <w:tc>
          <w:tcPr>
            <w:tcW w:w="4536" w:type="dxa"/>
            <w:tcBorders>
              <w:top w:val="single" w:sz="4" w:space="0" w:color="auto"/>
              <w:bottom w:val="single" w:sz="4" w:space="0" w:color="auto"/>
            </w:tcBorders>
          </w:tcPr>
          <w:p w:rsidR="00B623C7" w:rsidRDefault="00B623C7" w:rsidP="00B623C7">
            <w:pPr>
              <w:rPr>
                <w:rFonts w:ascii="Times New Roman" w:eastAsia="Arial Unicode MS" w:hAnsi="Times New Roman" w:cs="Times New Roman"/>
                <w:sz w:val="24"/>
                <w:szCs w:val="24"/>
                <w:lang w:eastAsia="en-GB"/>
              </w:rPr>
            </w:pPr>
            <w:r w:rsidRPr="00073162">
              <w:rPr>
                <w:rFonts w:ascii="Times New Roman" w:eastAsia="Arial Unicode MS" w:hAnsi="Times New Roman" w:cs="Times New Roman"/>
                <w:sz w:val="24"/>
                <w:szCs w:val="24"/>
                <w:lang w:eastAsia="en-GB"/>
              </w:rPr>
              <w:t xml:space="preserve">Evidence neither support or reject the effectiveness of orthotics, taping techniques and </w:t>
            </w:r>
            <w:r w:rsidR="00BF4E6E" w:rsidRPr="00073162">
              <w:rPr>
                <w:rFonts w:ascii="Times New Roman" w:eastAsia="Arial Unicode MS" w:hAnsi="Times New Roman" w:cs="Times New Roman"/>
                <w:sz w:val="24"/>
                <w:szCs w:val="24"/>
                <w:lang w:eastAsia="en-GB"/>
              </w:rPr>
              <w:t xml:space="preserve">other </w:t>
            </w:r>
            <w:r w:rsidRPr="00073162">
              <w:rPr>
                <w:rFonts w:ascii="Times New Roman" w:eastAsia="Arial Unicode MS" w:hAnsi="Times New Roman" w:cs="Times New Roman"/>
                <w:sz w:val="24"/>
                <w:szCs w:val="24"/>
                <w:lang w:eastAsia="en-GB"/>
              </w:rPr>
              <w:t>complementary therapies as stand-alone treatment options in reducing pain.</w:t>
            </w:r>
            <w:r w:rsidR="00BF4E6E" w:rsidRPr="00073162">
              <w:rPr>
                <w:rFonts w:ascii="Times New Roman" w:eastAsia="Arial Unicode MS" w:hAnsi="Times New Roman" w:cs="Times New Roman"/>
                <w:sz w:val="24"/>
                <w:szCs w:val="24"/>
                <w:lang w:eastAsia="en-GB"/>
              </w:rPr>
              <w:t xml:space="preserve"> (</w:t>
            </w:r>
            <w:r w:rsidR="00AE75CD" w:rsidRPr="00073162">
              <w:rPr>
                <w:rFonts w:ascii="Times New Roman" w:eastAsia="Arial Unicode MS" w:hAnsi="Times New Roman" w:cs="Times New Roman"/>
                <w:sz w:val="24"/>
                <w:szCs w:val="24"/>
                <w:lang w:eastAsia="en-GB"/>
              </w:rPr>
              <w:t xml:space="preserve">AAOS, 2008; </w:t>
            </w:r>
            <w:proofErr w:type="spellStart"/>
            <w:r w:rsidR="00BF4E6E" w:rsidRPr="00073162">
              <w:rPr>
                <w:rFonts w:ascii="Times New Roman" w:eastAsia="Arial Unicode MS" w:hAnsi="Times New Roman" w:cs="Times New Roman"/>
                <w:sz w:val="24"/>
                <w:szCs w:val="24"/>
                <w:lang w:eastAsia="en-GB"/>
              </w:rPr>
              <w:t>D'hondt</w:t>
            </w:r>
            <w:proofErr w:type="spellEnd"/>
            <w:r w:rsidR="00BF4E6E" w:rsidRPr="00073162">
              <w:rPr>
                <w:rFonts w:ascii="Times New Roman" w:eastAsia="Arial Unicode MS" w:hAnsi="Times New Roman" w:cs="Times New Roman"/>
                <w:sz w:val="24"/>
                <w:szCs w:val="24"/>
                <w:lang w:eastAsia="en-GB"/>
              </w:rPr>
              <w:t xml:space="preserve"> et al 2002; </w:t>
            </w:r>
            <w:r w:rsidR="00AE75CD" w:rsidRPr="00073162">
              <w:rPr>
                <w:rFonts w:ascii="Times New Roman" w:eastAsia="Arial Unicode MS" w:hAnsi="Times New Roman" w:cs="Times New Roman"/>
                <w:sz w:val="24"/>
                <w:szCs w:val="24"/>
                <w:lang w:eastAsia="en-GB"/>
              </w:rPr>
              <w:t>Hochberg et al 2012,</w:t>
            </w:r>
            <w:r w:rsidR="00BF4E6E" w:rsidRPr="00073162">
              <w:rPr>
                <w:rFonts w:ascii="Times New Roman" w:eastAsia="Arial Unicode MS" w:hAnsi="Times New Roman" w:cs="Times New Roman"/>
                <w:sz w:val="24"/>
                <w:szCs w:val="24"/>
                <w:lang w:eastAsia="en-GB"/>
              </w:rPr>
              <w:t xml:space="preserve"> </w:t>
            </w:r>
            <w:proofErr w:type="spellStart"/>
            <w:r w:rsidR="00AE75CD" w:rsidRPr="00073162">
              <w:rPr>
                <w:rFonts w:ascii="Times New Roman" w:eastAsia="Arial Unicode MS" w:hAnsi="Times New Roman" w:cs="Times New Roman"/>
                <w:sz w:val="24"/>
                <w:szCs w:val="24"/>
                <w:lang w:eastAsia="en-GB"/>
              </w:rPr>
              <w:t>Manheimer</w:t>
            </w:r>
            <w:proofErr w:type="spellEnd"/>
            <w:r w:rsidR="00AE75CD" w:rsidRPr="00073162">
              <w:rPr>
                <w:rFonts w:ascii="Times New Roman" w:eastAsia="Arial Unicode MS" w:hAnsi="Times New Roman" w:cs="Times New Roman"/>
                <w:sz w:val="24"/>
                <w:szCs w:val="24"/>
                <w:lang w:eastAsia="en-GB"/>
              </w:rPr>
              <w:t xml:space="preserve"> et al 2010; NHMRC, 2009; </w:t>
            </w:r>
            <w:r w:rsidR="00BF4E6E" w:rsidRPr="00073162">
              <w:rPr>
                <w:rFonts w:ascii="Times New Roman" w:eastAsia="Arial Unicode MS" w:hAnsi="Times New Roman" w:cs="Times New Roman"/>
                <w:sz w:val="24"/>
                <w:szCs w:val="24"/>
                <w:lang w:eastAsia="en-GB"/>
              </w:rPr>
              <w:t xml:space="preserve">&amp; </w:t>
            </w:r>
            <w:r w:rsidR="00AE75CD" w:rsidRPr="00073162">
              <w:rPr>
                <w:rFonts w:ascii="Times New Roman" w:eastAsia="Arial Unicode MS" w:hAnsi="Times New Roman" w:cs="Times New Roman"/>
                <w:sz w:val="24"/>
                <w:szCs w:val="24"/>
                <w:lang w:eastAsia="en-GB"/>
              </w:rPr>
              <w:t>NICE 2014</w:t>
            </w:r>
            <w:r w:rsidR="00BF4E6E" w:rsidRPr="00073162">
              <w:rPr>
                <w:rFonts w:ascii="Times New Roman" w:eastAsia="Arial Unicode MS" w:hAnsi="Times New Roman" w:cs="Times New Roman"/>
                <w:sz w:val="24"/>
                <w:szCs w:val="24"/>
                <w:lang w:eastAsia="en-GB"/>
              </w:rPr>
              <w:t>).</w:t>
            </w:r>
          </w:p>
          <w:p w:rsidR="00073162" w:rsidRDefault="00073162" w:rsidP="00B623C7">
            <w:pPr>
              <w:rPr>
                <w:rFonts w:ascii="Times New Roman" w:eastAsia="Arial Unicode MS" w:hAnsi="Times New Roman" w:cs="Times New Roman"/>
                <w:sz w:val="24"/>
                <w:szCs w:val="24"/>
                <w:lang w:eastAsia="en-GB"/>
              </w:rPr>
            </w:pPr>
          </w:p>
          <w:p w:rsidR="00A802CD" w:rsidRPr="00073162" w:rsidRDefault="00073162" w:rsidP="00073162">
            <w:pPr>
              <w:rPr>
                <w:rFonts w:ascii="Times New Roman" w:eastAsia="Arial Unicode MS" w:hAnsi="Times New Roman"/>
                <w:szCs w:val="24"/>
                <w:lang w:eastAsia="en-GB"/>
              </w:rPr>
            </w:pPr>
            <w:r w:rsidRPr="00073162">
              <w:rPr>
                <w:rFonts w:ascii="Times New Roman" w:eastAsia="Arial Unicode MS" w:hAnsi="Times New Roman" w:cs="Times New Roman"/>
                <w:sz w:val="24"/>
                <w:szCs w:val="24"/>
                <w:lang w:eastAsia="en-GB"/>
              </w:rPr>
              <w:t xml:space="preserve">Ultrasound, laser, TENS, biofeedback, electromagnetic fields, neuromuscular electrical stimulation (NMES) may confer added benefits to rehabilitation and or surgical management (NZGG 2003). However, effects are small and are only supported by weak evidence (NHMRC, 2009; NICE 2014; </w:t>
            </w:r>
            <w:proofErr w:type="spellStart"/>
            <w:r w:rsidRPr="00073162">
              <w:rPr>
                <w:rFonts w:ascii="Times New Roman" w:eastAsia="Arial Unicode MS" w:hAnsi="Times New Roman" w:cs="Times New Roman"/>
                <w:sz w:val="24"/>
                <w:szCs w:val="24"/>
                <w:lang w:eastAsia="en-GB"/>
              </w:rPr>
              <w:t>Rutjes</w:t>
            </w:r>
            <w:proofErr w:type="spellEnd"/>
            <w:r w:rsidRPr="00073162">
              <w:rPr>
                <w:rFonts w:ascii="Times New Roman" w:eastAsia="Arial Unicode MS" w:hAnsi="Times New Roman" w:cs="Times New Roman"/>
                <w:sz w:val="24"/>
                <w:szCs w:val="24"/>
                <w:lang w:eastAsia="en-GB"/>
              </w:rPr>
              <w:t xml:space="preserve"> et al. 2009a &amp; b).</w:t>
            </w:r>
          </w:p>
        </w:tc>
        <w:tc>
          <w:tcPr>
            <w:tcW w:w="3402" w:type="dxa"/>
            <w:tcBorders>
              <w:top w:val="single" w:sz="4" w:space="0" w:color="auto"/>
              <w:bottom w:val="single" w:sz="4" w:space="0" w:color="auto"/>
            </w:tcBorders>
          </w:tcPr>
          <w:p w:rsidR="00B623C7" w:rsidRDefault="00B623C7" w:rsidP="00E84F1A">
            <w:pPr>
              <w:numPr>
                <w:ilvl w:val="0"/>
                <w:numId w:val="7"/>
              </w:numPr>
              <w:ind w:left="57" w:hanging="170"/>
              <w:contextualSpacing/>
              <w:rPr>
                <w:rFonts w:ascii="Times New Roman" w:eastAsia="Arial Unicode MS" w:hAnsi="Times New Roman" w:cs="Times New Roman"/>
                <w:sz w:val="24"/>
                <w:szCs w:val="24"/>
                <w:lang w:eastAsia="en-GB"/>
              </w:rPr>
            </w:pPr>
            <w:r w:rsidRPr="00B623C7">
              <w:rPr>
                <w:rFonts w:ascii="Times New Roman" w:eastAsia="Arial Unicode MS" w:hAnsi="Times New Roman" w:cs="Times New Roman"/>
                <w:sz w:val="24"/>
                <w:szCs w:val="24"/>
                <w:lang w:eastAsia="en-GB"/>
              </w:rPr>
              <w:t xml:space="preserve">Marginal pain relief (over the short term) presents with no clear advantage of foot orthoses over simple insoles or physiotherapy for </w:t>
            </w:r>
            <w:proofErr w:type="spellStart"/>
            <w:r w:rsidRPr="00B623C7">
              <w:rPr>
                <w:rFonts w:ascii="Times New Roman" w:eastAsia="Arial Unicode MS" w:hAnsi="Times New Roman" w:cs="Times New Roman"/>
                <w:sz w:val="24"/>
                <w:szCs w:val="24"/>
                <w:lang w:eastAsia="en-GB"/>
              </w:rPr>
              <w:t>patello</w:t>
            </w:r>
            <w:proofErr w:type="spellEnd"/>
            <w:r w:rsidRPr="00B623C7">
              <w:rPr>
                <w:rFonts w:ascii="Times New Roman" w:eastAsia="Arial Unicode MS" w:hAnsi="Times New Roman" w:cs="Times New Roman"/>
                <w:sz w:val="24"/>
                <w:szCs w:val="24"/>
                <w:lang w:eastAsia="en-GB"/>
              </w:rPr>
              <w:t xml:space="preserve">-femoral pain (Hossain et al 2011). </w:t>
            </w:r>
          </w:p>
          <w:p w:rsidR="00AE75CD" w:rsidRPr="00AE75CD" w:rsidRDefault="00B623C7" w:rsidP="00E84F1A">
            <w:pPr>
              <w:numPr>
                <w:ilvl w:val="0"/>
                <w:numId w:val="7"/>
              </w:numPr>
              <w:ind w:left="57" w:hanging="170"/>
              <w:contextualSpacing/>
              <w:rPr>
                <w:rFonts w:ascii="Times New Roman" w:eastAsia="Arial Unicode MS" w:hAnsi="Times New Roman" w:cs="Times New Roman"/>
                <w:szCs w:val="24"/>
                <w:lang w:eastAsia="en-GB"/>
              </w:rPr>
            </w:pPr>
            <w:r w:rsidRPr="00AE75CD">
              <w:rPr>
                <w:rFonts w:ascii="Times New Roman" w:eastAsia="Arial Unicode MS" w:hAnsi="Times New Roman" w:cs="Times New Roman"/>
                <w:sz w:val="24"/>
                <w:szCs w:val="24"/>
                <w:lang w:eastAsia="en-GB"/>
              </w:rPr>
              <w:t>On the basis of expert opinions, guidelines recommend hinged brace for 4-6 weeks in grade II and III collateral ligament injuries as effective rehabilitative procedure (</w:t>
            </w:r>
            <w:proofErr w:type="spellStart"/>
            <w:r w:rsidRPr="00AE75CD">
              <w:rPr>
                <w:rFonts w:ascii="Times New Roman" w:eastAsia="Arial Unicode MS" w:hAnsi="Times New Roman" w:cs="Times New Roman"/>
                <w:sz w:val="24"/>
                <w:szCs w:val="24"/>
                <w:lang w:eastAsia="en-GB"/>
              </w:rPr>
              <w:t>MoM</w:t>
            </w:r>
            <w:proofErr w:type="spellEnd"/>
            <w:r w:rsidRPr="00AE75CD">
              <w:rPr>
                <w:rFonts w:ascii="Times New Roman" w:eastAsia="Arial Unicode MS" w:hAnsi="Times New Roman" w:cs="Times New Roman"/>
                <w:sz w:val="24"/>
                <w:szCs w:val="24"/>
                <w:lang w:eastAsia="en-GB"/>
              </w:rPr>
              <w:t xml:space="preserve"> 2012; NZGG 2003)</w:t>
            </w:r>
            <w:r w:rsidR="00AE75CD">
              <w:rPr>
                <w:rFonts w:ascii="Times New Roman" w:eastAsia="Arial Unicode MS" w:hAnsi="Times New Roman" w:cs="Times New Roman"/>
                <w:sz w:val="24"/>
                <w:szCs w:val="24"/>
                <w:lang w:eastAsia="en-GB"/>
              </w:rPr>
              <w:t>.</w:t>
            </w:r>
          </w:p>
          <w:p w:rsidR="00AE75CD" w:rsidRDefault="00AE75CD" w:rsidP="00E84F1A">
            <w:pPr>
              <w:numPr>
                <w:ilvl w:val="0"/>
                <w:numId w:val="7"/>
              </w:numPr>
              <w:ind w:left="57" w:hanging="170"/>
              <w:contextualSpacing/>
              <w:rPr>
                <w:rFonts w:ascii="Times New Roman" w:eastAsia="Arial Unicode MS" w:hAnsi="Times New Roman" w:cs="Times New Roman"/>
                <w:szCs w:val="24"/>
                <w:lang w:eastAsia="en-GB"/>
              </w:rPr>
            </w:pPr>
            <w:r w:rsidRPr="00AE75CD">
              <w:rPr>
                <w:rFonts w:ascii="Times New Roman" w:eastAsia="Arial Unicode MS" w:hAnsi="Times New Roman" w:cs="Times New Roman"/>
                <w:szCs w:val="24"/>
                <w:lang w:eastAsia="en-GB"/>
              </w:rPr>
              <w:t>The evidence for the efficacy of acupuncture in the treatment of Knee OA is inconclusive due to inconsistencies in method of application, results, and limited data on its clinical and cost effectiveness (</w:t>
            </w:r>
            <w:r w:rsidR="00A802CD" w:rsidRPr="00A802CD">
              <w:rPr>
                <w:rFonts w:ascii="Times New Roman" w:eastAsia="Arial Unicode MS" w:hAnsi="Times New Roman" w:cs="Times New Roman"/>
                <w:szCs w:val="24"/>
                <w:lang w:eastAsia="en-GB"/>
              </w:rPr>
              <w:t xml:space="preserve">AAOS, 2008; Hochberg et al 2012, </w:t>
            </w:r>
            <w:proofErr w:type="spellStart"/>
            <w:r w:rsidR="00A802CD" w:rsidRPr="00A802CD">
              <w:rPr>
                <w:rFonts w:ascii="Times New Roman" w:eastAsia="Arial Unicode MS" w:hAnsi="Times New Roman" w:cs="Times New Roman"/>
                <w:szCs w:val="24"/>
                <w:lang w:eastAsia="en-GB"/>
              </w:rPr>
              <w:t>Manheimer</w:t>
            </w:r>
            <w:proofErr w:type="spellEnd"/>
            <w:r w:rsidR="00A802CD" w:rsidRPr="00A802CD">
              <w:rPr>
                <w:rFonts w:ascii="Times New Roman" w:eastAsia="Arial Unicode MS" w:hAnsi="Times New Roman" w:cs="Times New Roman"/>
                <w:szCs w:val="24"/>
                <w:lang w:eastAsia="en-GB"/>
              </w:rPr>
              <w:t xml:space="preserve"> et al 2010; NHMRC, 2009; NICE 2014</w:t>
            </w:r>
            <w:r w:rsidRPr="00AE75CD">
              <w:rPr>
                <w:rFonts w:ascii="Times New Roman" w:eastAsia="Arial Unicode MS" w:hAnsi="Times New Roman" w:cs="Times New Roman"/>
                <w:szCs w:val="24"/>
                <w:lang w:eastAsia="en-GB"/>
              </w:rPr>
              <w:t>).</w:t>
            </w:r>
          </w:p>
          <w:p w:rsidR="00AE75CD" w:rsidRPr="00AE75CD" w:rsidRDefault="00AE75CD" w:rsidP="00E84F1A">
            <w:pPr>
              <w:numPr>
                <w:ilvl w:val="0"/>
                <w:numId w:val="7"/>
              </w:numPr>
              <w:ind w:left="57" w:hanging="170"/>
              <w:contextualSpacing/>
              <w:rPr>
                <w:rFonts w:ascii="Times New Roman" w:eastAsia="Arial Unicode MS" w:hAnsi="Times New Roman" w:cs="Times New Roman"/>
                <w:szCs w:val="24"/>
                <w:lang w:eastAsia="en-GB"/>
              </w:rPr>
            </w:pPr>
            <w:r w:rsidRPr="00AE75CD">
              <w:rPr>
                <w:rFonts w:ascii="Times New Roman" w:eastAsia="Arial Unicode MS" w:hAnsi="Times New Roman" w:cs="Times New Roman"/>
                <w:szCs w:val="24"/>
                <w:lang w:eastAsia="en-GB"/>
              </w:rPr>
              <w:t>For degenerative knee pain, Ice massage confer some benefit for ROM, function and knee strength while cold packs relieved oedema. Hot packs had no beneficial effect on oedema and Ice packs have no significant effect on pain reduction (</w:t>
            </w:r>
            <w:proofErr w:type="spellStart"/>
            <w:r w:rsidRPr="00AE75CD">
              <w:rPr>
                <w:rFonts w:ascii="Times New Roman" w:eastAsia="Arial Unicode MS" w:hAnsi="Times New Roman" w:cs="Times New Roman"/>
                <w:szCs w:val="24"/>
                <w:lang w:eastAsia="en-GB"/>
              </w:rPr>
              <w:t>Brosseau</w:t>
            </w:r>
            <w:proofErr w:type="spellEnd"/>
            <w:r w:rsidRPr="00AE75CD">
              <w:rPr>
                <w:rFonts w:ascii="Times New Roman" w:eastAsia="Arial Unicode MS" w:hAnsi="Times New Roman" w:cs="Times New Roman"/>
                <w:szCs w:val="24"/>
                <w:lang w:eastAsia="en-GB"/>
              </w:rPr>
              <w:t xml:space="preserve"> et al 2003). </w:t>
            </w:r>
          </w:p>
          <w:p w:rsidR="00AE75CD" w:rsidRDefault="00AE75CD" w:rsidP="00E84F1A">
            <w:pPr>
              <w:numPr>
                <w:ilvl w:val="0"/>
                <w:numId w:val="7"/>
              </w:numPr>
              <w:ind w:left="57" w:hanging="170"/>
              <w:contextualSpacing/>
              <w:rPr>
                <w:rFonts w:ascii="Times New Roman" w:eastAsia="Arial Unicode MS" w:hAnsi="Times New Roman" w:cs="Times New Roman"/>
                <w:szCs w:val="24"/>
                <w:lang w:eastAsia="en-GB"/>
              </w:rPr>
            </w:pPr>
            <w:r w:rsidRPr="00AE75CD">
              <w:rPr>
                <w:rFonts w:ascii="Times New Roman" w:eastAsia="Arial Unicode MS" w:hAnsi="Times New Roman" w:cs="Times New Roman"/>
                <w:szCs w:val="24"/>
                <w:lang w:eastAsia="en-GB"/>
              </w:rPr>
              <w:t>There are uncertainties in the balance of benefits vs. harms with topical herbal treatments (Cameron et al 2013).</w:t>
            </w:r>
          </w:p>
          <w:p w:rsidR="00073162" w:rsidRPr="00073162" w:rsidRDefault="00073162" w:rsidP="00073162">
            <w:pPr>
              <w:numPr>
                <w:ilvl w:val="0"/>
                <w:numId w:val="7"/>
              </w:numPr>
              <w:ind w:left="57" w:hanging="170"/>
              <w:contextualSpacing/>
              <w:rPr>
                <w:rFonts w:ascii="Times New Roman" w:eastAsia="Arial Unicode MS" w:hAnsi="Times New Roman" w:cs="Times New Roman"/>
                <w:szCs w:val="24"/>
                <w:lang w:eastAsia="en-GB"/>
              </w:rPr>
            </w:pPr>
            <w:r w:rsidRPr="00073162">
              <w:rPr>
                <w:rFonts w:ascii="Times New Roman" w:eastAsia="Arial Unicode MS" w:hAnsi="Times New Roman" w:cs="Times New Roman"/>
                <w:szCs w:val="24"/>
                <w:lang w:eastAsia="en-GB"/>
              </w:rPr>
              <w:t xml:space="preserve">Electromagnetic field </w:t>
            </w:r>
            <w:r>
              <w:rPr>
                <w:rFonts w:ascii="Times New Roman" w:eastAsia="Arial Unicode MS" w:hAnsi="Times New Roman" w:cs="Times New Roman"/>
                <w:szCs w:val="24"/>
                <w:lang w:eastAsia="en-GB"/>
              </w:rPr>
              <w:t>(</w:t>
            </w:r>
            <w:r w:rsidRPr="00073162">
              <w:rPr>
                <w:rFonts w:ascii="Times New Roman" w:eastAsia="Arial Unicode MS" w:hAnsi="Times New Roman" w:cs="Times New Roman"/>
                <w:szCs w:val="24"/>
                <w:lang w:eastAsia="en-GB"/>
              </w:rPr>
              <w:t>EMF</w:t>
            </w:r>
            <w:r>
              <w:rPr>
                <w:rFonts w:ascii="Times New Roman" w:eastAsia="Arial Unicode MS" w:hAnsi="Times New Roman" w:cs="Times New Roman"/>
                <w:szCs w:val="24"/>
                <w:lang w:eastAsia="en-GB"/>
              </w:rPr>
              <w:t xml:space="preserve">) </w:t>
            </w:r>
            <w:r w:rsidRPr="00073162">
              <w:rPr>
                <w:rFonts w:ascii="Times New Roman" w:eastAsia="Arial Unicode MS" w:hAnsi="Times New Roman" w:cs="Times New Roman"/>
                <w:szCs w:val="24"/>
                <w:lang w:eastAsia="en-GB"/>
              </w:rPr>
              <w:t>therapy may provide moderate pain relief in OA but its effects on function and quality of life is uncertain</w:t>
            </w:r>
            <w:proofErr w:type="gramStart"/>
            <w:r w:rsidRPr="00073162">
              <w:rPr>
                <w:rFonts w:ascii="Times New Roman" w:eastAsia="Arial Unicode MS" w:hAnsi="Times New Roman" w:cs="Times New Roman"/>
                <w:szCs w:val="24"/>
                <w:lang w:eastAsia="en-GB"/>
              </w:rPr>
              <w:t>.(</w:t>
            </w:r>
            <w:proofErr w:type="gramEnd"/>
            <w:r w:rsidRPr="00073162">
              <w:rPr>
                <w:rFonts w:ascii="Times New Roman" w:eastAsia="Arial Unicode MS" w:hAnsi="Times New Roman" w:cs="Times New Roman"/>
                <w:szCs w:val="24"/>
                <w:lang w:eastAsia="en-GB"/>
              </w:rPr>
              <w:t xml:space="preserve">MD 15.10, 95% CI 9.08 to 21.13; absolute improvement 15%) after 4 to 26 weeks’ treatment compared with placebo. </w:t>
            </w:r>
          </w:p>
          <w:p w:rsidR="00073162" w:rsidRPr="00966D77" w:rsidRDefault="00073162" w:rsidP="00073162">
            <w:pPr>
              <w:numPr>
                <w:ilvl w:val="0"/>
                <w:numId w:val="7"/>
              </w:numPr>
              <w:ind w:left="57" w:hanging="170"/>
              <w:contextualSpacing/>
              <w:rPr>
                <w:rFonts w:ascii="Times New Roman" w:eastAsia="Arial Unicode MS" w:hAnsi="Times New Roman" w:cs="Times New Roman"/>
                <w:szCs w:val="24"/>
                <w:lang w:eastAsia="en-GB"/>
              </w:rPr>
            </w:pPr>
            <w:r w:rsidRPr="00C118B7">
              <w:rPr>
                <w:rFonts w:ascii="Times New Roman" w:eastAsia="Arial Unicode MS" w:hAnsi="Times New Roman" w:cs="Times New Roman"/>
                <w:szCs w:val="24"/>
                <w:lang w:eastAsia="en-GB"/>
              </w:rPr>
              <w:t xml:space="preserve">Recent Cochrane evidence shows that </w:t>
            </w:r>
            <w:r w:rsidR="00C118B7" w:rsidRPr="00C118B7">
              <w:rPr>
                <w:rFonts w:ascii="Times New Roman" w:eastAsia="Arial Unicode MS" w:hAnsi="Times New Roman" w:cs="Times New Roman"/>
                <w:szCs w:val="24"/>
                <w:lang w:eastAsia="en-GB"/>
              </w:rPr>
              <w:t>there</w:t>
            </w:r>
            <w:r w:rsidRPr="00C118B7">
              <w:rPr>
                <w:rFonts w:ascii="Times New Roman" w:eastAsia="Arial Unicode MS" w:hAnsi="Times New Roman" w:cs="Times New Roman"/>
                <w:szCs w:val="24"/>
                <w:lang w:eastAsia="en-GB"/>
              </w:rPr>
              <w:t xml:space="preserve"> was no statistically significant difference in adverse event of EMF (RR 1.17, 95% CI 0.72 to 1.92) compared with placebo (li et al 2013).</w:t>
            </w:r>
          </w:p>
        </w:tc>
        <w:tc>
          <w:tcPr>
            <w:tcW w:w="1843" w:type="dxa"/>
            <w:tcBorders>
              <w:top w:val="single" w:sz="4" w:space="0" w:color="auto"/>
              <w:bottom w:val="single" w:sz="4" w:space="0" w:color="auto"/>
            </w:tcBorders>
          </w:tcPr>
          <w:p w:rsidR="00C118B7" w:rsidRDefault="00C118B7" w:rsidP="00C118B7">
            <w:pPr>
              <w:pStyle w:val="ListParagraph"/>
              <w:ind w:left="175"/>
              <w:rPr>
                <w:rFonts w:ascii="Times New Roman" w:eastAsia="Arial Unicode MS" w:hAnsi="Times New Roman" w:cs="Times New Roman"/>
                <w:szCs w:val="24"/>
                <w:lang w:eastAsia="en-GB"/>
              </w:rPr>
            </w:pPr>
            <w:r>
              <w:rPr>
                <w:rFonts w:ascii="Times New Roman" w:eastAsia="Arial Unicode MS" w:hAnsi="Times New Roman" w:cs="Times New Roman"/>
                <w:szCs w:val="24"/>
                <w:lang w:eastAsia="en-GB"/>
              </w:rPr>
              <w:t>*</w:t>
            </w:r>
            <w:r w:rsidRPr="00C118B7">
              <w:rPr>
                <w:rFonts w:ascii="Times New Roman" w:eastAsia="Arial Unicode MS" w:hAnsi="Times New Roman" w:cs="Times New Roman"/>
                <w:b/>
                <w:szCs w:val="24"/>
                <w:lang w:eastAsia="en-GB"/>
              </w:rPr>
              <w:t>Very weak  evidence</w:t>
            </w:r>
          </w:p>
          <w:p w:rsidR="00B70675" w:rsidRPr="00966D77" w:rsidRDefault="00B623C7" w:rsidP="00C118B7">
            <w:pPr>
              <w:pStyle w:val="ListParagraph"/>
              <w:ind w:left="175"/>
              <w:rPr>
                <w:rFonts w:ascii="Times New Roman" w:eastAsia="Arial Unicode MS" w:hAnsi="Times New Roman" w:cs="Times New Roman"/>
                <w:szCs w:val="24"/>
                <w:lang w:eastAsia="en-GB"/>
              </w:rPr>
            </w:pPr>
            <w:r w:rsidRPr="00B623C7">
              <w:rPr>
                <w:rFonts w:ascii="Times New Roman" w:eastAsia="Arial Unicode MS" w:hAnsi="Times New Roman" w:cs="Times New Roman"/>
                <w:szCs w:val="24"/>
                <w:lang w:eastAsia="en-GB"/>
              </w:rPr>
              <w:t xml:space="preserve"> </w:t>
            </w:r>
          </w:p>
        </w:tc>
        <w:tc>
          <w:tcPr>
            <w:tcW w:w="3118" w:type="dxa"/>
            <w:tcBorders>
              <w:top w:val="single" w:sz="4" w:space="0" w:color="auto"/>
              <w:bottom w:val="single" w:sz="4" w:space="0" w:color="auto"/>
              <w:right w:val="nil"/>
            </w:tcBorders>
          </w:tcPr>
          <w:p w:rsidR="00C118B7" w:rsidRPr="00C118B7" w:rsidRDefault="00C118B7" w:rsidP="00C118B7">
            <w:pPr>
              <w:rPr>
                <w:rFonts w:ascii="Times New Roman" w:eastAsia="Arial Unicode MS" w:hAnsi="Times New Roman" w:cs="Times New Roman"/>
                <w:sz w:val="24"/>
                <w:szCs w:val="24"/>
                <w:lang w:eastAsia="en-GB"/>
              </w:rPr>
            </w:pPr>
            <w:r w:rsidRPr="00C118B7">
              <w:rPr>
                <w:rFonts w:ascii="Times New Roman" w:eastAsia="Arial Unicode MS" w:hAnsi="Times New Roman" w:cs="Times New Roman"/>
                <w:sz w:val="24"/>
                <w:szCs w:val="24"/>
                <w:lang w:eastAsia="en-GB"/>
              </w:rPr>
              <w:t>low effectiveness when used as stand-alone treatment</w:t>
            </w:r>
          </w:p>
          <w:p w:rsidR="00C118B7" w:rsidRDefault="00C118B7" w:rsidP="00B623C7">
            <w:pPr>
              <w:rPr>
                <w:rFonts w:ascii="Times New Roman" w:eastAsia="Arial Unicode MS" w:hAnsi="Times New Roman" w:cs="Times New Roman"/>
                <w:sz w:val="24"/>
                <w:szCs w:val="24"/>
                <w:lang w:eastAsia="en-GB"/>
              </w:rPr>
            </w:pPr>
          </w:p>
          <w:p w:rsidR="00B623C7" w:rsidRPr="00B623C7" w:rsidRDefault="00C118B7" w:rsidP="00B623C7">
            <w:pPr>
              <w:rPr>
                <w:rFonts w:ascii="Times New Roman" w:eastAsia="Arial Unicode MS" w:hAnsi="Times New Roman" w:cs="Times New Roman"/>
                <w:sz w:val="24"/>
                <w:szCs w:val="24"/>
                <w:lang w:eastAsia="en-GB"/>
              </w:rPr>
            </w:pPr>
            <w:r>
              <w:rPr>
                <w:rFonts w:ascii="Times New Roman" w:eastAsia="Arial Unicode MS" w:hAnsi="Times New Roman" w:cs="Times New Roman"/>
                <w:sz w:val="24"/>
                <w:szCs w:val="24"/>
                <w:lang w:eastAsia="en-GB"/>
              </w:rPr>
              <w:t xml:space="preserve">Evidence </w:t>
            </w:r>
            <w:r w:rsidR="00B623C7" w:rsidRPr="00B623C7">
              <w:rPr>
                <w:rFonts w:ascii="Times New Roman" w:eastAsia="Arial Unicode MS" w:hAnsi="Times New Roman" w:cs="Times New Roman"/>
                <w:sz w:val="24"/>
                <w:szCs w:val="24"/>
                <w:lang w:eastAsia="en-GB"/>
              </w:rPr>
              <w:t xml:space="preserve">suggest multimodal therapy including exercise and or pharmacological agents for effective pain relief and increasing function </w:t>
            </w:r>
          </w:p>
          <w:p w:rsidR="00B623C7" w:rsidRDefault="00B623C7" w:rsidP="009229B4">
            <w:pPr>
              <w:rPr>
                <w:rFonts w:ascii="Times New Roman" w:eastAsia="Arial Unicode MS" w:hAnsi="Times New Roman" w:cs="Times New Roman"/>
                <w:b/>
                <w:sz w:val="24"/>
                <w:szCs w:val="24"/>
                <w:lang w:eastAsia="en-GB"/>
              </w:rPr>
            </w:pPr>
          </w:p>
          <w:p w:rsidR="00AE75CD" w:rsidRPr="00AE75CD" w:rsidRDefault="00AE75CD" w:rsidP="00E84F1A">
            <w:pPr>
              <w:numPr>
                <w:ilvl w:val="0"/>
                <w:numId w:val="3"/>
              </w:numPr>
              <w:rPr>
                <w:rFonts w:ascii="Times New Roman" w:eastAsia="Arial Unicode MS" w:hAnsi="Times New Roman" w:cs="Times New Roman"/>
                <w:b/>
                <w:sz w:val="24"/>
                <w:szCs w:val="24"/>
                <w:lang w:eastAsia="en-GB"/>
              </w:rPr>
            </w:pPr>
            <w:r w:rsidRPr="00AE75CD">
              <w:rPr>
                <w:rFonts w:ascii="Times New Roman" w:eastAsia="Arial Unicode MS" w:hAnsi="Times New Roman" w:cs="Times New Roman"/>
                <w:b/>
                <w:sz w:val="24"/>
                <w:szCs w:val="24"/>
                <w:lang w:eastAsia="en-GB"/>
              </w:rPr>
              <w:t>NICE 2014 advise against acupuncture.</w:t>
            </w:r>
          </w:p>
          <w:p w:rsidR="00AE75CD" w:rsidRPr="00966D77" w:rsidRDefault="00AE75CD" w:rsidP="009229B4">
            <w:pPr>
              <w:rPr>
                <w:rFonts w:ascii="Times New Roman" w:eastAsia="Arial Unicode MS" w:hAnsi="Times New Roman" w:cs="Times New Roman"/>
                <w:b/>
                <w:sz w:val="24"/>
                <w:szCs w:val="24"/>
                <w:lang w:eastAsia="en-GB"/>
              </w:rPr>
            </w:pPr>
          </w:p>
        </w:tc>
      </w:tr>
      <w:tr w:rsidR="00B70675" w:rsidRPr="00966D77" w:rsidTr="002315D6">
        <w:trPr>
          <w:trHeight w:val="2547"/>
        </w:trPr>
        <w:tc>
          <w:tcPr>
            <w:tcW w:w="1701" w:type="dxa"/>
            <w:tcBorders>
              <w:top w:val="single" w:sz="4" w:space="0" w:color="auto"/>
              <w:left w:val="nil"/>
              <w:bottom w:val="single" w:sz="18" w:space="0" w:color="auto"/>
            </w:tcBorders>
          </w:tcPr>
          <w:p w:rsidR="00B70675" w:rsidRPr="00966D77" w:rsidRDefault="00B70675" w:rsidP="003E3813">
            <w:pPr>
              <w:jc w:val="both"/>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lastRenderedPageBreak/>
              <w:t>Back pain</w:t>
            </w:r>
          </w:p>
        </w:tc>
        <w:tc>
          <w:tcPr>
            <w:tcW w:w="1560" w:type="dxa"/>
            <w:gridSpan w:val="2"/>
            <w:tcBorders>
              <w:top w:val="single" w:sz="4" w:space="0" w:color="auto"/>
              <w:bottom w:val="single" w:sz="18" w:space="0" w:color="auto"/>
            </w:tcBorders>
          </w:tcPr>
          <w:p w:rsidR="00B70675" w:rsidRPr="00966D77" w:rsidRDefault="002315D6" w:rsidP="00364092">
            <w:pPr>
              <w:rPr>
                <w:rFonts w:ascii="Times New Roman" w:eastAsia="Arial Unicode MS" w:hAnsi="Times New Roman" w:cs="Times New Roman"/>
                <w:sz w:val="24"/>
                <w:szCs w:val="24"/>
                <w:lang w:eastAsia="en-GB"/>
              </w:rPr>
            </w:pPr>
            <w:r w:rsidRPr="002315D6">
              <w:rPr>
                <w:rFonts w:ascii="Times New Roman" w:eastAsia="Arial Unicode MS" w:hAnsi="Times New Roman" w:cs="Times New Roman"/>
                <w:sz w:val="24"/>
                <w:szCs w:val="24"/>
                <w:lang w:eastAsia="en-GB"/>
              </w:rPr>
              <w:t>Usual Care</w:t>
            </w:r>
            <w:r>
              <w:rPr>
                <w:rFonts w:ascii="Times New Roman" w:eastAsia="Arial Unicode MS" w:hAnsi="Times New Roman" w:cs="Times New Roman"/>
                <w:sz w:val="24"/>
                <w:szCs w:val="24"/>
                <w:lang w:eastAsia="en-GB"/>
              </w:rPr>
              <w:t>/ other active complementary alternatives.</w:t>
            </w:r>
          </w:p>
        </w:tc>
        <w:tc>
          <w:tcPr>
            <w:tcW w:w="2976" w:type="dxa"/>
            <w:tcBorders>
              <w:top w:val="single" w:sz="4" w:space="0" w:color="auto"/>
              <w:bottom w:val="single" w:sz="18" w:space="0" w:color="auto"/>
            </w:tcBorders>
          </w:tcPr>
          <w:p w:rsidR="00B70675" w:rsidRPr="00966D77" w:rsidRDefault="002315D6" w:rsidP="00A802CD">
            <w:pPr>
              <w:rPr>
                <w:rFonts w:ascii="Times New Roman" w:eastAsia="Arial Unicode MS" w:hAnsi="Times New Roman" w:cs="Times New Roman"/>
                <w:sz w:val="24"/>
                <w:szCs w:val="24"/>
                <w:lang w:eastAsia="en-GB"/>
              </w:rPr>
            </w:pPr>
            <w:r>
              <w:rPr>
                <w:rFonts w:ascii="Times New Roman" w:eastAsia="Arial Unicode MS" w:hAnsi="Times New Roman" w:cs="Times New Roman"/>
                <w:sz w:val="24"/>
                <w:szCs w:val="24"/>
                <w:lang w:eastAsia="en-GB"/>
              </w:rPr>
              <w:t>Acute/Chronic</w:t>
            </w:r>
          </w:p>
        </w:tc>
        <w:tc>
          <w:tcPr>
            <w:tcW w:w="2694" w:type="dxa"/>
            <w:tcBorders>
              <w:top w:val="single" w:sz="4" w:space="0" w:color="auto"/>
              <w:bottom w:val="single" w:sz="18" w:space="0" w:color="auto"/>
            </w:tcBorders>
          </w:tcPr>
          <w:p w:rsidR="00B70675" w:rsidRDefault="002315D6" w:rsidP="002C4426">
            <w:pPr>
              <w:rPr>
                <w:rFonts w:ascii="Times New Roman" w:eastAsia="Arial Unicode MS" w:hAnsi="Times New Roman" w:cs="Times New Roman"/>
                <w:sz w:val="24"/>
                <w:szCs w:val="24"/>
                <w:lang w:eastAsia="en-GB"/>
              </w:rPr>
            </w:pPr>
            <w:r>
              <w:rPr>
                <w:rFonts w:ascii="Times New Roman" w:eastAsia="Arial Unicode MS" w:hAnsi="Times New Roman" w:cs="Times New Roman"/>
                <w:sz w:val="24"/>
                <w:szCs w:val="24"/>
                <w:lang w:eastAsia="en-GB"/>
              </w:rPr>
              <w:t>Pain</w:t>
            </w:r>
          </w:p>
          <w:p w:rsidR="002315D6" w:rsidRPr="00966D77" w:rsidRDefault="002315D6" w:rsidP="002C4426">
            <w:pPr>
              <w:rPr>
                <w:rFonts w:ascii="Times New Roman" w:eastAsia="Arial Unicode MS" w:hAnsi="Times New Roman" w:cs="Times New Roman"/>
                <w:sz w:val="24"/>
                <w:szCs w:val="24"/>
                <w:lang w:eastAsia="en-GB"/>
              </w:rPr>
            </w:pPr>
            <w:r>
              <w:rPr>
                <w:rFonts w:ascii="Times New Roman" w:eastAsia="Arial Unicode MS" w:hAnsi="Times New Roman" w:cs="Times New Roman"/>
                <w:sz w:val="24"/>
                <w:szCs w:val="24"/>
                <w:lang w:eastAsia="en-GB"/>
              </w:rPr>
              <w:t>Function</w:t>
            </w:r>
          </w:p>
        </w:tc>
        <w:tc>
          <w:tcPr>
            <w:tcW w:w="1559" w:type="dxa"/>
            <w:tcBorders>
              <w:top w:val="single" w:sz="4" w:space="0" w:color="auto"/>
              <w:bottom w:val="single" w:sz="18" w:space="0" w:color="auto"/>
            </w:tcBorders>
          </w:tcPr>
          <w:p w:rsidR="00B70675" w:rsidRPr="00966D77" w:rsidRDefault="002315D6" w:rsidP="00E86354">
            <w:pPr>
              <w:pStyle w:val="ListParagraph"/>
              <w:ind w:left="459"/>
              <w:jc w:val="both"/>
              <w:rPr>
                <w:rFonts w:ascii="Times New Roman" w:eastAsia="Arial Unicode MS" w:hAnsi="Times New Roman" w:cs="Times New Roman"/>
                <w:szCs w:val="24"/>
                <w:lang w:eastAsia="en-GB"/>
              </w:rPr>
            </w:pPr>
            <w:r>
              <w:rPr>
                <w:rFonts w:ascii="Times New Roman" w:eastAsia="Arial Unicode MS" w:hAnsi="Times New Roman" w:cs="Times New Roman"/>
                <w:szCs w:val="24"/>
                <w:lang w:eastAsia="en-GB"/>
              </w:rPr>
              <w:t>Long &amp; Short term.</w:t>
            </w:r>
          </w:p>
        </w:tc>
        <w:tc>
          <w:tcPr>
            <w:tcW w:w="4536" w:type="dxa"/>
            <w:tcBorders>
              <w:top w:val="single" w:sz="4" w:space="0" w:color="auto"/>
              <w:bottom w:val="single" w:sz="18" w:space="0" w:color="auto"/>
            </w:tcBorders>
          </w:tcPr>
          <w:p w:rsidR="00A802CD" w:rsidRPr="00A802CD" w:rsidRDefault="00A802CD" w:rsidP="00E84F1A">
            <w:pPr>
              <w:numPr>
                <w:ilvl w:val="0"/>
                <w:numId w:val="3"/>
              </w:numPr>
              <w:contextualSpacing/>
            </w:pPr>
            <w:r w:rsidRPr="00EF3EAB">
              <w:rPr>
                <w:rFonts w:ascii="Times New Roman" w:eastAsia="Arial Unicode MS" w:hAnsi="Times New Roman" w:cs="Times New Roman"/>
                <w:sz w:val="24"/>
                <w:szCs w:val="24"/>
                <w:lang w:eastAsia="en-GB"/>
              </w:rPr>
              <w:t>Acupuncture is  found effective for short term pain relief but effects are very small, not evident for functional outcomes and were n</w:t>
            </w:r>
            <w:r w:rsidRPr="00EF3EAB">
              <w:rPr>
                <w:rFonts w:ascii="Times New Roman" w:eastAsia="Times New Roman" w:hAnsi="Times New Roman" w:cs="Times New Roman"/>
                <w:sz w:val="24"/>
                <w:szCs w:val="24"/>
                <w:lang w:eastAsia="en-GB"/>
              </w:rPr>
              <w:t>ot maintained at longer-term follow up</w:t>
            </w:r>
            <w:r w:rsidRPr="00EF3EAB">
              <w:rPr>
                <w:rFonts w:ascii="Times New Roman" w:eastAsia="Arial Unicode MS" w:hAnsi="Times New Roman" w:cs="Times New Roman"/>
                <w:sz w:val="24"/>
                <w:szCs w:val="24"/>
                <w:lang w:eastAsia="en-GB"/>
              </w:rPr>
              <w:t xml:space="preserve"> (</w:t>
            </w:r>
            <w:proofErr w:type="spellStart"/>
            <w:r w:rsidRPr="00EF3EAB">
              <w:rPr>
                <w:rFonts w:ascii="Times New Roman" w:eastAsia="Arial Unicode MS" w:hAnsi="Times New Roman" w:cs="Times New Roman"/>
                <w:sz w:val="24"/>
                <w:szCs w:val="24"/>
                <w:lang w:eastAsia="en-GB"/>
              </w:rPr>
              <w:t>Furlan</w:t>
            </w:r>
            <w:proofErr w:type="spellEnd"/>
            <w:r w:rsidRPr="00EF3EAB">
              <w:rPr>
                <w:rFonts w:ascii="Times New Roman" w:eastAsia="Arial Unicode MS" w:hAnsi="Times New Roman" w:cs="Times New Roman"/>
                <w:sz w:val="24"/>
                <w:szCs w:val="24"/>
                <w:lang w:eastAsia="en-GB"/>
              </w:rPr>
              <w:t xml:space="preserve"> et al, 2005; Hutchinson et al. 2012; Lee et al. 2013;  NICE 2009).</w:t>
            </w:r>
          </w:p>
          <w:p w:rsidR="00A802CD" w:rsidRPr="00A802CD" w:rsidRDefault="00A802CD" w:rsidP="00A802CD">
            <w:pPr>
              <w:ind w:left="227"/>
              <w:contextualSpacing/>
            </w:pPr>
          </w:p>
          <w:p w:rsidR="00A802CD" w:rsidRDefault="00A802CD" w:rsidP="00E84F1A">
            <w:pPr>
              <w:numPr>
                <w:ilvl w:val="0"/>
                <w:numId w:val="3"/>
              </w:numPr>
              <w:contextualSpacing/>
            </w:pPr>
            <w:r w:rsidRPr="00EF3EAB">
              <w:rPr>
                <w:rFonts w:ascii="Times New Roman" w:eastAsia="Arial Unicode MS" w:hAnsi="Times New Roman" w:cs="Times New Roman"/>
                <w:bCs/>
                <w:sz w:val="24"/>
                <w:szCs w:val="24"/>
                <w:lang w:eastAsia="en-GB"/>
              </w:rPr>
              <w:t>TENS may be no more effective for reducing pain than placebo in chronic LBP presentations (</w:t>
            </w:r>
            <w:proofErr w:type="spellStart"/>
            <w:r w:rsidRPr="00EF3EAB">
              <w:rPr>
                <w:rFonts w:ascii="Times New Roman" w:eastAsia="Arial Unicode MS" w:hAnsi="Times New Roman" w:cs="Times New Roman"/>
                <w:bCs/>
                <w:sz w:val="24"/>
                <w:szCs w:val="24"/>
                <w:lang w:eastAsia="en-GB"/>
              </w:rPr>
              <w:t>Dubinski</w:t>
            </w:r>
            <w:proofErr w:type="spellEnd"/>
            <w:r w:rsidRPr="00EF3EAB">
              <w:rPr>
                <w:rFonts w:ascii="Times New Roman" w:eastAsia="Arial Unicode MS" w:hAnsi="Times New Roman" w:cs="Times New Roman"/>
                <w:bCs/>
                <w:sz w:val="24"/>
                <w:szCs w:val="24"/>
                <w:lang w:eastAsia="en-GB"/>
              </w:rPr>
              <w:t xml:space="preserve"> et al. 2010, </w:t>
            </w:r>
            <w:proofErr w:type="spellStart"/>
            <w:r w:rsidRPr="00EF3EAB">
              <w:rPr>
                <w:rFonts w:ascii="Times New Roman" w:eastAsia="Arial Unicode MS" w:hAnsi="Times New Roman" w:cs="Times New Roman"/>
                <w:bCs/>
                <w:sz w:val="24"/>
                <w:szCs w:val="24"/>
                <w:lang w:eastAsia="en-GB"/>
              </w:rPr>
              <w:t>Middlekoop</w:t>
            </w:r>
            <w:proofErr w:type="spellEnd"/>
            <w:r w:rsidRPr="00EF3EAB">
              <w:rPr>
                <w:rFonts w:ascii="Times New Roman" w:eastAsia="Arial Unicode MS" w:hAnsi="Times New Roman" w:cs="Times New Roman"/>
                <w:bCs/>
                <w:sz w:val="24"/>
                <w:szCs w:val="24"/>
                <w:lang w:eastAsia="en-GB"/>
              </w:rPr>
              <w:t xml:space="preserve"> et al. 2011).</w:t>
            </w:r>
          </w:p>
          <w:p w:rsidR="00A802CD" w:rsidRDefault="00A802CD" w:rsidP="00A802CD">
            <w:pPr>
              <w:pStyle w:val="ListParagraph"/>
              <w:rPr>
                <w:rFonts w:ascii="Times New Roman" w:eastAsia="Arial Unicode MS" w:hAnsi="Times New Roman" w:cs="Times New Roman"/>
                <w:szCs w:val="24"/>
                <w:lang w:eastAsia="en-GB"/>
              </w:rPr>
            </w:pPr>
          </w:p>
          <w:p w:rsidR="00A802CD" w:rsidRPr="00855937" w:rsidRDefault="00A802CD" w:rsidP="00E84F1A">
            <w:pPr>
              <w:numPr>
                <w:ilvl w:val="0"/>
                <w:numId w:val="3"/>
              </w:numPr>
              <w:contextualSpacing/>
            </w:pPr>
            <w:r w:rsidRPr="00EF3EAB">
              <w:rPr>
                <w:rFonts w:ascii="Times New Roman" w:eastAsia="Arial Unicode MS" w:hAnsi="Times New Roman" w:cs="Times New Roman"/>
                <w:sz w:val="24"/>
                <w:szCs w:val="24"/>
                <w:lang w:eastAsia="en-GB"/>
              </w:rPr>
              <w:t>Ultrasound and shockwave therapy not found effective for acute/chronic LBP (</w:t>
            </w:r>
            <w:proofErr w:type="spellStart"/>
            <w:r w:rsidRPr="00EF3EAB">
              <w:rPr>
                <w:rFonts w:ascii="Times New Roman" w:eastAsia="Arial Unicode MS" w:hAnsi="Times New Roman" w:cs="Times New Roman"/>
                <w:sz w:val="24"/>
                <w:szCs w:val="24"/>
                <w:lang w:eastAsia="en-GB"/>
              </w:rPr>
              <w:t>Seco</w:t>
            </w:r>
            <w:proofErr w:type="spellEnd"/>
            <w:r w:rsidRPr="00EF3EAB">
              <w:rPr>
                <w:rFonts w:ascii="Times New Roman" w:eastAsia="Arial Unicode MS" w:hAnsi="Times New Roman" w:cs="Times New Roman"/>
                <w:sz w:val="24"/>
                <w:szCs w:val="24"/>
                <w:lang w:eastAsia="en-GB"/>
              </w:rPr>
              <w:t xml:space="preserve"> </w:t>
            </w:r>
            <w:proofErr w:type="gramStart"/>
            <w:r w:rsidRPr="00EF3EAB">
              <w:rPr>
                <w:rFonts w:ascii="Times New Roman" w:eastAsia="Arial Unicode MS" w:hAnsi="Times New Roman" w:cs="Times New Roman"/>
                <w:sz w:val="24"/>
                <w:szCs w:val="24"/>
                <w:lang w:eastAsia="en-GB"/>
              </w:rPr>
              <w:t>et</w:t>
            </w:r>
            <w:proofErr w:type="gramEnd"/>
            <w:r w:rsidRPr="00EF3EAB">
              <w:rPr>
                <w:rFonts w:ascii="Times New Roman" w:eastAsia="Arial Unicode MS" w:hAnsi="Times New Roman" w:cs="Times New Roman"/>
                <w:sz w:val="24"/>
                <w:szCs w:val="24"/>
                <w:lang w:eastAsia="en-GB"/>
              </w:rPr>
              <w:t xml:space="preserve"> al.2011)</w:t>
            </w:r>
            <w:r w:rsidR="00855937">
              <w:rPr>
                <w:rFonts w:ascii="Times New Roman" w:eastAsia="Arial Unicode MS" w:hAnsi="Times New Roman" w:cs="Times New Roman"/>
                <w:sz w:val="24"/>
                <w:szCs w:val="24"/>
                <w:lang w:eastAsia="en-GB"/>
              </w:rPr>
              <w:t>.</w:t>
            </w:r>
          </w:p>
          <w:p w:rsidR="00855937" w:rsidRDefault="00855937" w:rsidP="00855937">
            <w:pPr>
              <w:pStyle w:val="ListParagraph"/>
            </w:pPr>
          </w:p>
          <w:p w:rsidR="00A802CD" w:rsidRPr="00A802CD" w:rsidRDefault="00A802CD" w:rsidP="00E84F1A">
            <w:pPr>
              <w:numPr>
                <w:ilvl w:val="0"/>
                <w:numId w:val="3"/>
              </w:numPr>
              <w:contextualSpacing/>
            </w:pPr>
            <w:r w:rsidRPr="00EF3EAB">
              <w:rPr>
                <w:rFonts w:ascii="Times New Roman" w:eastAsia="Arial Unicode MS" w:hAnsi="Times New Roman" w:cs="Times New Roman"/>
                <w:sz w:val="24"/>
                <w:szCs w:val="24"/>
                <w:lang w:eastAsia="en-GB"/>
              </w:rPr>
              <w:t>In combination with exercise, superficial heat therapy may reduce pain and improve function in acute and sub-acute low-back pain presentations. The evidence for cold therapy is even more limited (French et al, 2006)</w:t>
            </w:r>
          </w:p>
          <w:p w:rsidR="00A802CD" w:rsidRDefault="002315D6" w:rsidP="00E84F1A">
            <w:pPr>
              <w:numPr>
                <w:ilvl w:val="0"/>
                <w:numId w:val="3"/>
              </w:numPr>
              <w:spacing w:after="200" w:line="276" w:lineRule="auto"/>
              <w:contextualSpacing/>
            </w:pPr>
            <w:r>
              <w:rPr>
                <w:rFonts w:ascii="Times New Roman" w:eastAsia="Arial Unicode MS" w:hAnsi="Times New Roman" w:cs="Times New Roman"/>
                <w:sz w:val="24"/>
                <w:szCs w:val="24"/>
                <w:lang w:eastAsia="en-GB"/>
              </w:rPr>
              <w:t>Weak</w:t>
            </w:r>
            <w:r w:rsidR="00A802CD" w:rsidRPr="00A802CD">
              <w:rPr>
                <w:rFonts w:ascii="Times New Roman" w:eastAsia="Arial Unicode MS" w:hAnsi="Times New Roman" w:cs="Times New Roman"/>
                <w:sz w:val="24"/>
                <w:szCs w:val="24"/>
                <w:lang w:eastAsia="en-GB"/>
              </w:rPr>
              <w:t xml:space="preserve"> evidence </w:t>
            </w:r>
            <w:r>
              <w:rPr>
                <w:rFonts w:ascii="Times New Roman" w:eastAsia="Arial Unicode MS" w:hAnsi="Times New Roman" w:cs="Times New Roman"/>
                <w:sz w:val="24"/>
                <w:szCs w:val="24"/>
                <w:lang w:eastAsia="en-GB"/>
              </w:rPr>
              <w:t xml:space="preserve">of limited effectiveness </w:t>
            </w:r>
            <w:r w:rsidR="00A802CD" w:rsidRPr="00A802CD">
              <w:rPr>
                <w:rFonts w:ascii="Times New Roman" w:eastAsia="Arial Unicode MS" w:hAnsi="Times New Roman" w:cs="Times New Roman"/>
                <w:sz w:val="24"/>
                <w:szCs w:val="24"/>
                <w:lang w:eastAsia="en-GB"/>
              </w:rPr>
              <w:t xml:space="preserve">precludes conclusion on </w:t>
            </w:r>
            <w:r>
              <w:rPr>
                <w:rFonts w:ascii="Times New Roman" w:eastAsia="Arial Unicode MS" w:hAnsi="Times New Roman" w:cs="Times New Roman"/>
                <w:sz w:val="24"/>
                <w:szCs w:val="24"/>
                <w:lang w:eastAsia="en-GB"/>
              </w:rPr>
              <w:t xml:space="preserve">yoga, </w:t>
            </w:r>
            <w:r w:rsidR="00A802CD" w:rsidRPr="00A802CD">
              <w:rPr>
                <w:rFonts w:ascii="Times New Roman" w:eastAsia="Arial Unicode MS" w:hAnsi="Times New Roman" w:cs="Times New Roman"/>
                <w:sz w:val="24"/>
                <w:szCs w:val="24"/>
                <w:lang w:eastAsia="en-GB"/>
              </w:rPr>
              <w:t>o</w:t>
            </w:r>
            <w:r w:rsidR="00A802CD" w:rsidRPr="00EF3EAB">
              <w:rPr>
                <w:rFonts w:ascii="Times New Roman" w:eastAsia="Arial Unicode MS" w:hAnsi="Times New Roman" w:cs="Times New Roman"/>
                <w:sz w:val="24"/>
                <w:szCs w:val="24"/>
                <w:lang w:eastAsia="en-GB"/>
              </w:rPr>
              <w:t xml:space="preserve">steopathic </w:t>
            </w:r>
            <w:r w:rsidR="00A802CD" w:rsidRPr="00A802CD">
              <w:rPr>
                <w:rFonts w:ascii="Times New Roman" w:eastAsia="Arial Unicode MS" w:hAnsi="Times New Roman" w:cs="Times New Roman"/>
                <w:sz w:val="24"/>
                <w:szCs w:val="24"/>
                <w:lang w:eastAsia="en-GB"/>
              </w:rPr>
              <w:t xml:space="preserve">and chiropractic </w:t>
            </w:r>
            <w:r w:rsidR="00A802CD" w:rsidRPr="00EF3EAB">
              <w:rPr>
                <w:rFonts w:ascii="Times New Roman" w:eastAsia="Arial Unicode MS" w:hAnsi="Times New Roman" w:cs="Times New Roman"/>
                <w:sz w:val="24"/>
                <w:szCs w:val="24"/>
                <w:lang w:eastAsia="en-GB"/>
              </w:rPr>
              <w:t>interventions (</w:t>
            </w:r>
            <w:proofErr w:type="spellStart"/>
            <w:r w:rsidR="00A802CD" w:rsidRPr="00EF3EAB">
              <w:rPr>
                <w:rFonts w:ascii="Times New Roman" w:eastAsia="Arial Unicode MS" w:hAnsi="Times New Roman" w:cs="Times New Roman"/>
                <w:sz w:val="24"/>
                <w:szCs w:val="24"/>
                <w:lang w:eastAsia="en-GB"/>
              </w:rPr>
              <w:t>Orrock</w:t>
            </w:r>
            <w:proofErr w:type="spellEnd"/>
            <w:r w:rsidR="00A802CD" w:rsidRPr="00EF3EAB">
              <w:rPr>
                <w:rFonts w:ascii="Times New Roman" w:eastAsia="Arial Unicode MS" w:hAnsi="Times New Roman" w:cs="Times New Roman"/>
                <w:sz w:val="24"/>
                <w:szCs w:val="24"/>
                <w:lang w:eastAsia="en-GB"/>
              </w:rPr>
              <w:t xml:space="preserve"> &amp;Myers 2013</w:t>
            </w:r>
            <w:r w:rsidR="00A802CD" w:rsidRPr="00A802CD">
              <w:rPr>
                <w:rFonts w:ascii="Times New Roman" w:eastAsia="Arial Unicode MS" w:hAnsi="Times New Roman" w:cs="Times New Roman"/>
                <w:sz w:val="24"/>
                <w:szCs w:val="24"/>
                <w:lang w:eastAsia="en-GB"/>
              </w:rPr>
              <w:t>; Parkinson et.al 2012;</w:t>
            </w:r>
            <w:r w:rsidR="00A802CD" w:rsidRPr="00A802CD">
              <w:rPr>
                <w:rFonts w:ascii="Times New Roman" w:eastAsia="Arial Unicode MS" w:hAnsi="Times New Roman" w:cs="Times New Roman"/>
                <w:szCs w:val="24"/>
                <w:lang w:eastAsia="en-GB"/>
              </w:rPr>
              <w:t xml:space="preserve"> </w:t>
            </w:r>
            <w:proofErr w:type="spellStart"/>
            <w:r w:rsidR="00A802CD" w:rsidRPr="00A802CD">
              <w:rPr>
                <w:rFonts w:ascii="Times New Roman" w:eastAsia="Arial Unicode MS" w:hAnsi="Times New Roman" w:cs="Times New Roman"/>
                <w:sz w:val="24"/>
                <w:szCs w:val="24"/>
                <w:lang w:eastAsia="en-GB"/>
              </w:rPr>
              <w:t>Posadzki</w:t>
            </w:r>
            <w:proofErr w:type="spellEnd"/>
            <w:r w:rsidR="00A802CD" w:rsidRPr="00A802CD">
              <w:rPr>
                <w:rFonts w:ascii="Times New Roman" w:eastAsia="Arial Unicode MS" w:hAnsi="Times New Roman" w:cs="Times New Roman"/>
                <w:sz w:val="24"/>
                <w:szCs w:val="24"/>
                <w:lang w:eastAsia="en-GB"/>
              </w:rPr>
              <w:t xml:space="preserve"> &amp; Ernest 2011; Walker et al. 2010).</w:t>
            </w:r>
          </w:p>
        </w:tc>
        <w:tc>
          <w:tcPr>
            <w:tcW w:w="3402" w:type="dxa"/>
            <w:tcBorders>
              <w:top w:val="single" w:sz="4" w:space="0" w:color="auto"/>
              <w:bottom w:val="single" w:sz="18" w:space="0" w:color="auto"/>
            </w:tcBorders>
          </w:tcPr>
          <w:p w:rsidR="00B70675" w:rsidRPr="00E86354" w:rsidRDefault="00B70675" w:rsidP="00E86354">
            <w:pPr>
              <w:rPr>
                <w:rFonts w:ascii="Times New Roman" w:eastAsia="Arial Unicode MS" w:hAnsi="Times New Roman" w:cs="Times New Roman"/>
                <w:szCs w:val="24"/>
                <w:lang w:eastAsia="en-GB"/>
              </w:rPr>
            </w:pPr>
          </w:p>
        </w:tc>
        <w:tc>
          <w:tcPr>
            <w:tcW w:w="1843" w:type="dxa"/>
            <w:tcBorders>
              <w:top w:val="single" w:sz="4" w:space="0" w:color="auto"/>
              <w:bottom w:val="single" w:sz="18" w:space="0" w:color="auto"/>
            </w:tcBorders>
          </w:tcPr>
          <w:p w:rsidR="00A802CD" w:rsidRPr="00EF3EAB" w:rsidRDefault="00A802CD" w:rsidP="00A802CD">
            <w:pPr>
              <w:rPr>
                <w:rFonts w:ascii="Times New Roman" w:eastAsia="Arial Unicode MS" w:hAnsi="Times New Roman" w:cs="Times New Roman"/>
                <w:b/>
                <w:sz w:val="24"/>
                <w:szCs w:val="24"/>
                <w:lang w:eastAsia="en-GB"/>
              </w:rPr>
            </w:pPr>
            <w:r w:rsidRPr="00EF3EAB">
              <w:rPr>
                <w:rFonts w:ascii="Times New Roman" w:eastAsia="Arial Unicode MS" w:hAnsi="Times New Roman" w:cs="Times New Roman"/>
                <w:b/>
                <w:sz w:val="24"/>
                <w:szCs w:val="24"/>
                <w:lang w:eastAsia="en-GB"/>
              </w:rPr>
              <w:t>**</w:t>
            </w:r>
            <w:r w:rsidR="00C118B7">
              <w:rPr>
                <w:rFonts w:ascii="Times New Roman" w:eastAsia="Arial Unicode MS" w:hAnsi="Times New Roman" w:cs="Times New Roman"/>
                <w:b/>
                <w:sz w:val="24"/>
                <w:szCs w:val="24"/>
                <w:lang w:eastAsia="en-GB"/>
              </w:rPr>
              <w:t>Limited</w:t>
            </w:r>
            <w:r w:rsidRPr="00EF3EAB">
              <w:rPr>
                <w:rFonts w:ascii="Times New Roman" w:eastAsia="Arial Unicode MS" w:hAnsi="Times New Roman" w:cs="Times New Roman"/>
                <w:b/>
                <w:sz w:val="24"/>
                <w:szCs w:val="24"/>
                <w:lang w:eastAsia="en-GB"/>
              </w:rPr>
              <w:t xml:space="preserve"> evidence</w:t>
            </w:r>
          </w:p>
          <w:p w:rsidR="00A802CD" w:rsidRPr="00EF3EAB" w:rsidRDefault="00C118B7" w:rsidP="00A802CD">
            <w:pPr>
              <w:rPr>
                <w:rFonts w:ascii="Times New Roman" w:eastAsia="Arial Unicode MS" w:hAnsi="Times New Roman" w:cs="Times New Roman"/>
                <w:b/>
                <w:sz w:val="24"/>
                <w:szCs w:val="24"/>
                <w:lang w:eastAsia="en-GB"/>
              </w:rPr>
            </w:pPr>
            <w:r>
              <w:rPr>
                <w:rFonts w:ascii="Times New Roman" w:eastAsia="Arial Unicode MS" w:hAnsi="Times New Roman" w:cs="Times New Roman"/>
                <w:b/>
                <w:sz w:val="24"/>
                <w:szCs w:val="24"/>
                <w:lang w:eastAsia="en-GB"/>
              </w:rPr>
              <w:t xml:space="preserve">Small/medium </w:t>
            </w:r>
            <w:r w:rsidR="00A802CD">
              <w:rPr>
                <w:rFonts w:ascii="Times New Roman" w:eastAsia="Arial Unicode MS" w:hAnsi="Times New Roman" w:cs="Times New Roman"/>
                <w:b/>
                <w:sz w:val="24"/>
                <w:szCs w:val="24"/>
                <w:lang w:eastAsia="en-GB"/>
              </w:rPr>
              <w:t>effect</w:t>
            </w:r>
            <w:r>
              <w:rPr>
                <w:rFonts w:ascii="Times New Roman" w:eastAsia="Arial Unicode MS" w:hAnsi="Times New Roman" w:cs="Times New Roman"/>
                <w:b/>
                <w:sz w:val="24"/>
                <w:szCs w:val="24"/>
                <w:lang w:eastAsia="en-GB"/>
              </w:rPr>
              <w:t>s.</w:t>
            </w:r>
          </w:p>
          <w:p w:rsidR="00B70675" w:rsidRPr="00966D77" w:rsidRDefault="00B70675" w:rsidP="00E86354">
            <w:pPr>
              <w:pStyle w:val="ListParagraph"/>
              <w:ind w:left="175"/>
              <w:rPr>
                <w:rFonts w:ascii="Times New Roman" w:eastAsia="Arial Unicode MS" w:hAnsi="Times New Roman" w:cs="Times New Roman"/>
                <w:szCs w:val="24"/>
                <w:lang w:eastAsia="en-GB"/>
              </w:rPr>
            </w:pPr>
          </w:p>
        </w:tc>
        <w:tc>
          <w:tcPr>
            <w:tcW w:w="3118" w:type="dxa"/>
            <w:tcBorders>
              <w:top w:val="single" w:sz="4" w:space="0" w:color="auto"/>
              <w:bottom w:val="single" w:sz="18" w:space="0" w:color="auto"/>
              <w:right w:val="nil"/>
            </w:tcBorders>
          </w:tcPr>
          <w:p w:rsidR="00B70675" w:rsidRPr="00966D77" w:rsidRDefault="002315D6" w:rsidP="002315D6">
            <w:pPr>
              <w:rPr>
                <w:rFonts w:ascii="Times New Roman" w:eastAsia="Arial Unicode MS" w:hAnsi="Times New Roman" w:cs="Times New Roman"/>
                <w:sz w:val="24"/>
                <w:szCs w:val="24"/>
                <w:lang w:eastAsia="en-GB"/>
              </w:rPr>
            </w:pPr>
            <w:r>
              <w:rPr>
                <w:rFonts w:ascii="Times New Roman" w:eastAsia="Arial Unicode MS" w:hAnsi="Times New Roman" w:cs="Times New Roman"/>
                <w:sz w:val="24"/>
                <w:szCs w:val="24"/>
                <w:lang w:eastAsia="en-GB"/>
              </w:rPr>
              <w:t>Current knowledge on effectiveness of complementary therapies for low back pain is based on considerable amount of evidence without convincing effect sizes.</w:t>
            </w:r>
          </w:p>
        </w:tc>
      </w:tr>
    </w:tbl>
    <w:p w:rsidR="00C118B7" w:rsidRDefault="00C118B7" w:rsidP="00C118B7">
      <w:pPr>
        <w:spacing w:after="0" w:line="240" w:lineRule="auto"/>
        <w:ind w:left="720" w:hanging="720"/>
        <w:jc w:val="both"/>
        <w:rPr>
          <w:rFonts w:ascii="Arial Unicode MS" w:eastAsia="Arial Unicode MS" w:hAnsi="Arial Unicode MS" w:cs="Arial Unicode MS"/>
          <w:bCs/>
        </w:rPr>
      </w:pPr>
    </w:p>
    <w:p w:rsidR="00C118B7" w:rsidRPr="00F06DC3" w:rsidRDefault="00C118B7" w:rsidP="00C118B7">
      <w:pPr>
        <w:spacing w:after="0" w:line="240" w:lineRule="auto"/>
        <w:ind w:left="720" w:hanging="720"/>
        <w:jc w:val="both"/>
        <w:rPr>
          <w:rFonts w:ascii="Arial Unicode MS" w:eastAsia="Arial Unicode MS" w:hAnsi="Arial Unicode MS" w:cs="Arial Unicode MS"/>
          <w:bCs/>
        </w:rPr>
      </w:pPr>
      <w:r>
        <w:rPr>
          <w:rFonts w:ascii="Arial Unicode MS" w:eastAsia="Arial Unicode MS" w:hAnsi="Arial Unicode MS" w:cs="Arial Unicode MS"/>
          <w:bCs/>
        </w:rPr>
        <w:t>*</w:t>
      </w:r>
      <w:r w:rsidRPr="00F06DC3">
        <w:rPr>
          <w:rFonts w:ascii="Arial Unicode MS" w:eastAsia="Arial Unicode MS" w:hAnsi="Arial Unicode MS" w:cs="Arial Unicode MS"/>
          <w:bCs/>
        </w:rPr>
        <w:t xml:space="preserve">Very weak evidence:  </w:t>
      </w:r>
      <w:r w:rsidRPr="00F06DC3">
        <w:rPr>
          <w:rFonts w:ascii="Arial Unicode MS" w:eastAsia="Arial Unicode MS" w:hAnsi="Arial Unicode MS" w:cs="Arial Unicode MS"/>
          <w:bCs/>
        </w:rPr>
        <w:tab/>
        <w:t xml:space="preserve">Expert opinions or consensus in guidelines only / Absence of evidence in a single systematic review. </w:t>
      </w:r>
    </w:p>
    <w:p w:rsidR="00C118B7" w:rsidRPr="00F06DC3" w:rsidRDefault="00C118B7" w:rsidP="00C118B7">
      <w:pPr>
        <w:spacing w:after="0" w:line="240" w:lineRule="auto"/>
        <w:ind w:left="720" w:hanging="720"/>
        <w:jc w:val="both"/>
        <w:rPr>
          <w:rFonts w:ascii="Arial Unicode MS" w:eastAsia="Arial Unicode MS" w:hAnsi="Arial Unicode MS" w:cs="Arial Unicode MS"/>
          <w:bCs/>
        </w:rPr>
      </w:pPr>
      <w:r w:rsidRPr="00F06DC3">
        <w:rPr>
          <w:rFonts w:ascii="Arial Unicode MS" w:eastAsia="Arial Unicode MS" w:hAnsi="Arial Unicode MS" w:cs="Arial Unicode MS"/>
          <w:bCs/>
        </w:rPr>
        <w:t xml:space="preserve">** </w:t>
      </w:r>
      <w:r w:rsidRPr="00F06DC3">
        <w:rPr>
          <w:rFonts w:ascii="Arial Unicode MS" w:eastAsia="Arial Unicode MS" w:hAnsi="Arial Unicode MS" w:cs="Arial Unicode MS"/>
          <w:bCs/>
        </w:rPr>
        <w:tab/>
        <w:t xml:space="preserve">Limited evidence: </w:t>
      </w:r>
      <w:r w:rsidRPr="00F06DC3">
        <w:rPr>
          <w:rFonts w:ascii="Arial Unicode MS" w:eastAsia="Arial Unicode MS" w:hAnsi="Arial Unicode MS" w:cs="Arial Unicode MS"/>
          <w:bCs/>
        </w:rPr>
        <w:tab/>
        <w:t>little empirical evidence from systematic reviews/evidence-based guidelines AND when there were small, inconsistent, or non-significant treatment effect sizes.</w:t>
      </w:r>
    </w:p>
    <w:p w:rsidR="00C118B7" w:rsidRPr="00F06DC3" w:rsidRDefault="00C118B7" w:rsidP="00C118B7">
      <w:pPr>
        <w:spacing w:after="0" w:line="240" w:lineRule="auto"/>
        <w:ind w:left="720" w:hanging="720"/>
        <w:jc w:val="both"/>
        <w:rPr>
          <w:rFonts w:ascii="Arial Unicode MS" w:eastAsia="Arial Unicode MS" w:hAnsi="Arial Unicode MS" w:cs="Arial Unicode MS"/>
          <w:bCs/>
        </w:rPr>
      </w:pPr>
      <w:r w:rsidRPr="00F06DC3">
        <w:rPr>
          <w:rFonts w:ascii="Arial Unicode MS" w:eastAsia="Arial Unicode MS" w:hAnsi="Arial Unicode MS" w:cs="Arial Unicode MS"/>
          <w:bCs/>
        </w:rPr>
        <w:t xml:space="preserve">***  </w:t>
      </w:r>
      <w:r w:rsidRPr="00F06DC3">
        <w:rPr>
          <w:rFonts w:ascii="Arial Unicode MS" w:eastAsia="Arial Unicode MS" w:hAnsi="Arial Unicode MS" w:cs="Arial Unicode MS"/>
          <w:bCs/>
        </w:rPr>
        <w:tab/>
        <w:t xml:space="preserve">Moderate evidence: </w:t>
      </w:r>
      <w:r w:rsidRPr="00F06DC3">
        <w:rPr>
          <w:rFonts w:ascii="Arial Unicode MS" w:eastAsia="Arial Unicode MS" w:hAnsi="Arial Unicode MS" w:cs="Arial Unicode MS"/>
          <w:bCs/>
        </w:rPr>
        <w:tab/>
        <w:t xml:space="preserve">little empirical evidence from systematic reviews/evidence-based guidelines (as in </w:t>
      </w:r>
      <w:r>
        <w:rPr>
          <w:rFonts w:ascii="Arial Unicode MS" w:eastAsia="Arial Unicode MS" w:hAnsi="Arial Unicode MS" w:cs="Arial Unicode MS"/>
          <w:bCs/>
        </w:rPr>
        <w:t>limited evidence</w:t>
      </w:r>
      <w:r w:rsidRPr="00F06DC3">
        <w:rPr>
          <w:rFonts w:ascii="Arial Unicode MS" w:eastAsia="Arial Unicode MS" w:hAnsi="Arial Unicode MS" w:cs="Arial Unicode MS"/>
          <w:bCs/>
        </w:rPr>
        <w:t>) but showing a medium to large treatment effect OR in the presence of strong empirical evidence from high quality systematic reviews, but with small or inconsistent treatment effect sizes across systematic reviews.</w:t>
      </w:r>
    </w:p>
    <w:p w:rsidR="00C118B7" w:rsidRPr="00355B36" w:rsidRDefault="00C118B7" w:rsidP="00C118B7">
      <w:pPr>
        <w:spacing w:after="0" w:line="240" w:lineRule="auto"/>
        <w:ind w:left="720" w:hanging="720"/>
        <w:jc w:val="both"/>
        <w:rPr>
          <w:rFonts w:ascii="Arial Unicode MS" w:eastAsia="Arial Unicode MS" w:hAnsi="Arial Unicode MS" w:cs="Arial Unicode MS"/>
          <w:bCs/>
          <w:highlight w:val="yellow"/>
        </w:rPr>
      </w:pPr>
      <w:r w:rsidRPr="00F06DC3">
        <w:rPr>
          <w:rFonts w:ascii="Arial Unicode MS" w:eastAsia="Arial Unicode MS" w:hAnsi="Arial Unicode MS" w:cs="Arial Unicode MS"/>
          <w:bCs/>
        </w:rPr>
        <w:t xml:space="preserve">****  </w:t>
      </w:r>
      <w:r w:rsidRPr="00F06DC3">
        <w:rPr>
          <w:rFonts w:ascii="Arial Unicode MS" w:eastAsia="Arial Unicode MS" w:hAnsi="Arial Unicode MS" w:cs="Arial Unicode MS"/>
          <w:bCs/>
        </w:rPr>
        <w:tab/>
        <w:t xml:space="preserve">Strong evidence: </w:t>
      </w:r>
      <w:r w:rsidRPr="00F06DC3">
        <w:rPr>
          <w:rFonts w:ascii="Arial Unicode MS" w:eastAsia="Arial Unicode MS" w:hAnsi="Arial Unicode MS" w:cs="Arial Unicode MS"/>
          <w:bCs/>
        </w:rPr>
        <w:tab/>
        <w:t>strong empirical evidence from high quality systematic reviews and evidence based clinical guidelines AND medium or large effect sizes.</w:t>
      </w:r>
    </w:p>
    <w:p w:rsidR="003B7EBB" w:rsidRPr="00355B36" w:rsidRDefault="003B7EBB" w:rsidP="00355B36">
      <w:pPr>
        <w:spacing w:after="0" w:line="240" w:lineRule="auto"/>
        <w:jc w:val="both"/>
        <w:rPr>
          <w:rFonts w:ascii="Arial Unicode MS" w:eastAsia="Arial Unicode MS" w:hAnsi="Arial Unicode MS" w:cs="Arial Unicode MS"/>
          <w:bCs/>
          <w:highlight w:val="yellow"/>
        </w:rPr>
      </w:pPr>
    </w:p>
    <w:sectPr w:rsidR="003B7EBB" w:rsidRPr="00355B36" w:rsidSect="000D764A">
      <w:pgSz w:w="23814" w:h="16839" w:orient="landscape" w:code="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A4FF8"/>
    <w:multiLevelType w:val="hybridMultilevel"/>
    <w:tmpl w:val="69E027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1C57A9"/>
    <w:multiLevelType w:val="hybridMultilevel"/>
    <w:tmpl w:val="166CA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EF517F"/>
    <w:multiLevelType w:val="hybridMultilevel"/>
    <w:tmpl w:val="6DA4860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8FA0517"/>
    <w:multiLevelType w:val="hybridMultilevel"/>
    <w:tmpl w:val="C30E8EAC"/>
    <w:lvl w:ilvl="0" w:tplc="08090001">
      <w:start w:val="1"/>
      <w:numFmt w:val="bullet"/>
      <w:lvlText w:val=""/>
      <w:lvlJc w:val="left"/>
      <w:pPr>
        <w:ind w:left="537" w:hanging="360"/>
      </w:pPr>
      <w:rPr>
        <w:rFonts w:ascii="Symbol" w:hAnsi="Symbol" w:hint="default"/>
      </w:rPr>
    </w:lvl>
    <w:lvl w:ilvl="1" w:tplc="08090003" w:tentative="1">
      <w:start w:val="1"/>
      <w:numFmt w:val="bullet"/>
      <w:lvlText w:val="o"/>
      <w:lvlJc w:val="left"/>
      <w:pPr>
        <w:ind w:left="1257" w:hanging="360"/>
      </w:pPr>
      <w:rPr>
        <w:rFonts w:ascii="Courier New" w:hAnsi="Courier New" w:cs="Courier New" w:hint="default"/>
      </w:rPr>
    </w:lvl>
    <w:lvl w:ilvl="2" w:tplc="08090005" w:tentative="1">
      <w:start w:val="1"/>
      <w:numFmt w:val="bullet"/>
      <w:lvlText w:val=""/>
      <w:lvlJc w:val="left"/>
      <w:pPr>
        <w:ind w:left="1977" w:hanging="360"/>
      </w:pPr>
      <w:rPr>
        <w:rFonts w:ascii="Wingdings" w:hAnsi="Wingdings" w:hint="default"/>
      </w:rPr>
    </w:lvl>
    <w:lvl w:ilvl="3" w:tplc="08090001" w:tentative="1">
      <w:start w:val="1"/>
      <w:numFmt w:val="bullet"/>
      <w:lvlText w:val=""/>
      <w:lvlJc w:val="left"/>
      <w:pPr>
        <w:ind w:left="2697" w:hanging="360"/>
      </w:pPr>
      <w:rPr>
        <w:rFonts w:ascii="Symbol" w:hAnsi="Symbol" w:hint="default"/>
      </w:rPr>
    </w:lvl>
    <w:lvl w:ilvl="4" w:tplc="08090003" w:tentative="1">
      <w:start w:val="1"/>
      <w:numFmt w:val="bullet"/>
      <w:lvlText w:val="o"/>
      <w:lvlJc w:val="left"/>
      <w:pPr>
        <w:ind w:left="3417" w:hanging="360"/>
      </w:pPr>
      <w:rPr>
        <w:rFonts w:ascii="Courier New" w:hAnsi="Courier New" w:cs="Courier New" w:hint="default"/>
      </w:rPr>
    </w:lvl>
    <w:lvl w:ilvl="5" w:tplc="08090005" w:tentative="1">
      <w:start w:val="1"/>
      <w:numFmt w:val="bullet"/>
      <w:lvlText w:val=""/>
      <w:lvlJc w:val="left"/>
      <w:pPr>
        <w:ind w:left="4137" w:hanging="360"/>
      </w:pPr>
      <w:rPr>
        <w:rFonts w:ascii="Wingdings" w:hAnsi="Wingdings" w:hint="default"/>
      </w:rPr>
    </w:lvl>
    <w:lvl w:ilvl="6" w:tplc="08090001" w:tentative="1">
      <w:start w:val="1"/>
      <w:numFmt w:val="bullet"/>
      <w:lvlText w:val=""/>
      <w:lvlJc w:val="left"/>
      <w:pPr>
        <w:ind w:left="4857" w:hanging="360"/>
      </w:pPr>
      <w:rPr>
        <w:rFonts w:ascii="Symbol" w:hAnsi="Symbol" w:hint="default"/>
      </w:rPr>
    </w:lvl>
    <w:lvl w:ilvl="7" w:tplc="08090003" w:tentative="1">
      <w:start w:val="1"/>
      <w:numFmt w:val="bullet"/>
      <w:lvlText w:val="o"/>
      <w:lvlJc w:val="left"/>
      <w:pPr>
        <w:ind w:left="5577" w:hanging="360"/>
      </w:pPr>
      <w:rPr>
        <w:rFonts w:ascii="Courier New" w:hAnsi="Courier New" w:cs="Courier New" w:hint="default"/>
      </w:rPr>
    </w:lvl>
    <w:lvl w:ilvl="8" w:tplc="08090005" w:tentative="1">
      <w:start w:val="1"/>
      <w:numFmt w:val="bullet"/>
      <w:lvlText w:val=""/>
      <w:lvlJc w:val="left"/>
      <w:pPr>
        <w:ind w:left="6297" w:hanging="360"/>
      </w:pPr>
      <w:rPr>
        <w:rFonts w:ascii="Wingdings" w:hAnsi="Wingdings" w:hint="default"/>
      </w:rPr>
    </w:lvl>
  </w:abstractNum>
  <w:abstractNum w:abstractNumId="4">
    <w:nsid w:val="39B52405"/>
    <w:multiLevelType w:val="hybridMultilevel"/>
    <w:tmpl w:val="1BA2970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566F39B0"/>
    <w:multiLevelType w:val="hybridMultilevel"/>
    <w:tmpl w:val="FAD6AEB6"/>
    <w:lvl w:ilvl="0" w:tplc="A34AD084">
      <w:start w:val="1"/>
      <w:numFmt w:val="bullet"/>
      <w:lvlText w:val=""/>
      <w:lvlJc w:val="left"/>
      <w:pPr>
        <w:ind w:left="730" w:hanging="360"/>
      </w:pPr>
      <w:rPr>
        <w:rFonts w:ascii="Symbol" w:hAnsi="Symbol" w:hint="default"/>
        <w:sz w:val="16"/>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6">
    <w:nsid w:val="6B6A1885"/>
    <w:multiLevelType w:val="hybridMultilevel"/>
    <w:tmpl w:val="9634D6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1FA61F9"/>
    <w:multiLevelType w:val="hybridMultilevel"/>
    <w:tmpl w:val="915E475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0"/>
  </w:num>
  <w:num w:numId="6">
    <w:abstractNumId w:val="2"/>
  </w:num>
  <w:num w:numId="7">
    <w:abstractNumId w:val="7"/>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553"/>
    <w:rsid w:val="00001A56"/>
    <w:rsid w:val="00037315"/>
    <w:rsid w:val="000500BE"/>
    <w:rsid w:val="00061B5D"/>
    <w:rsid w:val="00067C40"/>
    <w:rsid w:val="00073162"/>
    <w:rsid w:val="00081C57"/>
    <w:rsid w:val="00083AD2"/>
    <w:rsid w:val="000843EA"/>
    <w:rsid w:val="00094DAE"/>
    <w:rsid w:val="000A4E6C"/>
    <w:rsid w:val="000B04F0"/>
    <w:rsid w:val="000B4109"/>
    <w:rsid w:val="000C32E8"/>
    <w:rsid w:val="000C3BE2"/>
    <w:rsid w:val="000D3404"/>
    <w:rsid w:val="000D764A"/>
    <w:rsid w:val="000F7592"/>
    <w:rsid w:val="00100820"/>
    <w:rsid w:val="001271C8"/>
    <w:rsid w:val="00136A1A"/>
    <w:rsid w:val="00145CE4"/>
    <w:rsid w:val="0014611A"/>
    <w:rsid w:val="001A3AF4"/>
    <w:rsid w:val="001E3B9E"/>
    <w:rsid w:val="001F1BF6"/>
    <w:rsid w:val="00220500"/>
    <w:rsid w:val="002315D6"/>
    <w:rsid w:val="00250F6B"/>
    <w:rsid w:val="00276387"/>
    <w:rsid w:val="00280335"/>
    <w:rsid w:val="00281145"/>
    <w:rsid w:val="00285DF9"/>
    <w:rsid w:val="00287FD7"/>
    <w:rsid w:val="00291838"/>
    <w:rsid w:val="00294D30"/>
    <w:rsid w:val="002A6600"/>
    <w:rsid w:val="002E04BB"/>
    <w:rsid w:val="002F1127"/>
    <w:rsid w:val="00314E3D"/>
    <w:rsid w:val="00317217"/>
    <w:rsid w:val="00321AC3"/>
    <w:rsid w:val="00351560"/>
    <w:rsid w:val="00355B36"/>
    <w:rsid w:val="003B5B0A"/>
    <w:rsid w:val="003B7EBB"/>
    <w:rsid w:val="003D6F83"/>
    <w:rsid w:val="003E3813"/>
    <w:rsid w:val="00403459"/>
    <w:rsid w:val="004134C8"/>
    <w:rsid w:val="0041434B"/>
    <w:rsid w:val="00420265"/>
    <w:rsid w:val="0042186F"/>
    <w:rsid w:val="00441730"/>
    <w:rsid w:val="004614DC"/>
    <w:rsid w:val="00491771"/>
    <w:rsid w:val="004A607A"/>
    <w:rsid w:val="004C6B69"/>
    <w:rsid w:val="004F09A7"/>
    <w:rsid w:val="00506081"/>
    <w:rsid w:val="0053339E"/>
    <w:rsid w:val="00542075"/>
    <w:rsid w:val="00543F88"/>
    <w:rsid w:val="00547B04"/>
    <w:rsid w:val="00552AC3"/>
    <w:rsid w:val="005532FD"/>
    <w:rsid w:val="00562C61"/>
    <w:rsid w:val="00570ABD"/>
    <w:rsid w:val="00570E0B"/>
    <w:rsid w:val="00572439"/>
    <w:rsid w:val="00593A03"/>
    <w:rsid w:val="005A0D3A"/>
    <w:rsid w:val="005D0E58"/>
    <w:rsid w:val="005D54D2"/>
    <w:rsid w:val="005E1830"/>
    <w:rsid w:val="005E7D7B"/>
    <w:rsid w:val="00600AED"/>
    <w:rsid w:val="006026CF"/>
    <w:rsid w:val="006146F0"/>
    <w:rsid w:val="00617251"/>
    <w:rsid w:val="00623F70"/>
    <w:rsid w:val="00640721"/>
    <w:rsid w:val="006532F7"/>
    <w:rsid w:val="00670DF8"/>
    <w:rsid w:val="006A09F9"/>
    <w:rsid w:val="006A1DB6"/>
    <w:rsid w:val="006A2BBC"/>
    <w:rsid w:val="006A4E82"/>
    <w:rsid w:val="006E325D"/>
    <w:rsid w:val="006F48B2"/>
    <w:rsid w:val="00701E89"/>
    <w:rsid w:val="0071444F"/>
    <w:rsid w:val="00723EEC"/>
    <w:rsid w:val="0073240F"/>
    <w:rsid w:val="00741AC9"/>
    <w:rsid w:val="0074595C"/>
    <w:rsid w:val="00764E59"/>
    <w:rsid w:val="007651A1"/>
    <w:rsid w:val="00771901"/>
    <w:rsid w:val="00774EC3"/>
    <w:rsid w:val="00775892"/>
    <w:rsid w:val="007B2952"/>
    <w:rsid w:val="007C3819"/>
    <w:rsid w:val="00806C00"/>
    <w:rsid w:val="00831A38"/>
    <w:rsid w:val="00855937"/>
    <w:rsid w:val="0085791D"/>
    <w:rsid w:val="00877D01"/>
    <w:rsid w:val="008A17AE"/>
    <w:rsid w:val="008A3624"/>
    <w:rsid w:val="008A70E9"/>
    <w:rsid w:val="008B2FFE"/>
    <w:rsid w:val="008E6912"/>
    <w:rsid w:val="009229B4"/>
    <w:rsid w:val="00957C29"/>
    <w:rsid w:val="00966D77"/>
    <w:rsid w:val="00970A77"/>
    <w:rsid w:val="00990D0D"/>
    <w:rsid w:val="009A19F6"/>
    <w:rsid w:val="009B30F4"/>
    <w:rsid w:val="009B3112"/>
    <w:rsid w:val="009C3C5C"/>
    <w:rsid w:val="009C3EE4"/>
    <w:rsid w:val="009C4500"/>
    <w:rsid w:val="009C59C4"/>
    <w:rsid w:val="009E6FB0"/>
    <w:rsid w:val="009F076A"/>
    <w:rsid w:val="009F174E"/>
    <w:rsid w:val="009F70B6"/>
    <w:rsid w:val="00A02552"/>
    <w:rsid w:val="00A03634"/>
    <w:rsid w:val="00A131A3"/>
    <w:rsid w:val="00A22A65"/>
    <w:rsid w:val="00A25842"/>
    <w:rsid w:val="00A25F01"/>
    <w:rsid w:val="00A3432A"/>
    <w:rsid w:val="00A37328"/>
    <w:rsid w:val="00A73D7F"/>
    <w:rsid w:val="00A802CD"/>
    <w:rsid w:val="00AC2C92"/>
    <w:rsid w:val="00AC6AF8"/>
    <w:rsid w:val="00AD23AC"/>
    <w:rsid w:val="00AE75CD"/>
    <w:rsid w:val="00AF0F47"/>
    <w:rsid w:val="00B4396E"/>
    <w:rsid w:val="00B623C7"/>
    <w:rsid w:val="00B70675"/>
    <w:rsid w:val="00B733FE"/>
    <w:rsid w:val="00B76EBD"/>
    <w:rsid w:val="00B77815"/>
    <w:rsid w:val="00B9031B"/>
    <w:rsid w:val="00B93AC8"/>
    <w:rsid w:val="00BA16FA"/>
    <w:rsid w:val="00BA3347"/>
    <w:rsid w:val="00BB4386"/>
    <w:rsid w:val="00BC0F09"/>
    <w:rsid w:val="00BD763A"/>
    <w:rsid w:val="00BE224B"/>
    <w:rsid w:val="00BE48F3"/>
    <w:rsid w:val="00BF13BE"/>
    <w:rsid w:val="00BF4E6E"/>
    <w:rsid w:val="00C118B7"/>
    <w:rsid w:val="00C1488F"/>
    <w:rsid w:val="00C1709F"/>
    <w:rsid w:val="00C342D9"/>
    <w:rsid w:val="00C35BF8"/>
    <w:rsid w:val="00C40F01"/>
    <w:rsid w:val="00C523DD"/>
    <w:rsid w:val="00C5666C"/>
    <w:rsid w:val="00C56A7A"/>
    <w:rsid w:val="00C57053"/>
    <w:rsid w:val="00C771EC"/>
    <w:rsid w:val="00CA5732"/>
    <w:rsid w:val="00CB1233"/>
    <w:rsid w:val="00CC2595"/>
    <w:rsid w:val="00CC6C69"/>
    <w:rsid w:val="00D16C50"/>
    <w:rsid w:val="00D329D6"/>
    <w:rsid w:val="00D371CC"/>
    <w:rsid w:val="00D44A81"/>
    <w:rsid w:val="00D473E6"/>
    <w:rsid w:val="00D57021"/>
    <w:rsid w:val="00D866E0"/>
    <w:rsid w:val="00D902AD"/>
    <w:rsid w:val="00D96004"/>
    <w:rsid w:val="00DA11C5"/>
    <w:rsid w:val="00DB5727"/>
    <w:rsid w:val="00DC6E98"/>
    <w:rsid w:val="00DD2DC6"/>
    <w:rsid w:val="00DD7ADA"/>
    <w:rsid w:val="00DE0D19"/>
    <w:rsid w:val="00DF0766"/>
    <w:rsid w:val="00E06BF4"/>
    <w:rsid w:val="00E1476D"/>
    <w:rsid w:val="00E177A8"/>
    <w:rsid w:val="00E26FCE"/>
    <w:rsid w:val="00E41B0A"/>
    <w:rsid w:val="00E43C14"/>
    <w:rsid w:val="00E5358F"/>
    <w:rsid w:val="00E53B1C"/>
    <w:rsid w:val="00E84F1A"/>
    <w:rsid w:val="00E85A31"/>
    <w:rsid w:val="00E86354"/>
    <w:rsid w:val="00E92706"/>
    <w:rsid w:val="00EA2BF4"/>
    <w:rsid w:val="00EA3553"/>
    <w:rsid w:val="00EA49DC"/>
    <w:rsid w:val="00EA5E3D"/>
    <w:rsid w:val="00EB06C2"/>
    <w:rsid w:val="00EB3251"/>
    <w:rsid w:val="00EB75FE"/>
    <w:rsid w:val="00ED0644"/>
    <w:rsid w:val="00EF3EAB"/>
    <w:rsid w:val="00F14B02"/>
    <w:rsid w:val="00F1501E"/>
    <w:rsid w:val="00F50FA4"/>
    <w:rsid w:val="00F51093"/>
    <w:rsid w:val="00F867C7"/>
    <w:rsid w:val="00FB2716"/>
    <w:rsid w:val="00FC2ADE"/>
    <w:rsid w:val="00FC70F2"/>
    <w:rsid w:val="00FD7EDF"/>
    <w:rsid w:val="00FE2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0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3553"/>
    <w:rPr>
      <w:color w:val="0000FF" w:themeColor="hyperlink"/>
      <w:u w:val="single"/>
    </w:rPr>
  </w:style>
  <w:style w:type="table" w:styleId="TableGrid">
    <w:name w:val="Table Grid"/>
    <w:basedOn w:val="TableNormal"/>
    <w:uiPriority w:val="59"/>
    <w:rsid w:val="00640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0A4E6C"/>
    <w:rPr>
      <w:i/>
      <w:iCs/>
      <w:color w:val="808080" w:themeColor="text1" w:themeTint="7F"/>
    </w:rPr>
  </w:style>
  <w:style w:type="paragraph" w:styleId="ListParagraph">
    <w:name w:val="List Paragraph"/>
    <w:basedOn w:val="Normal"/>
    <w:uiPriority w:val="34"/>
    <w:qFormat/>
    <w:rsid w:val="000D764A"/>
    <w:pPr>
      <w:ind w:left="720"/>
      <w:contextualSpacing/>
    </w:pPr>
    <w:rPr>
      <w:rFonts w:ascii="Arial" w:hAnsi="Arial"/>
      <w:sz w:val="24"/>
    </w:rPr>
  </w:style>
  <w:style w:type="character" w:styleId="CommentReference">
    <w:name w:val="annotation reference"/>
    <w:basedOn w:val="DefaultParagraphFont"/>
    <w:uiPriority w:val="99"/>
    <w:semiHidden/>
    <w:unhideWhenUsed/>
    <w:rsid w:val="00355B36"/>
    <w:rPr>
      <w:sz w:val="16"/>
      <w:szCs w:val="16"/>
    </w:rPr>
  </w:style>
  <w:style w:type="paragraph" w:styleId="CommentText">
    <w:name w:val="annotation text"/>
    <w:basedOn w:val="Normal"/>
    <w:link w:val="CommentTextChar"/>
    <w:uiPriority w:val="99"/>
    <w:semiHidden/>
    <w:unhideWhenUsed/>
    <w:rsid w:val="00355B36"/>
    <w:pPr>
      <w:spacing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355B36"/>
    <w:rPr>
      <w:rFonts w:ascii="Arial" w:hAnsi="Arial"/>
      <w:sz w:val="20"/>
      <w:szCs w:val="20"/>
    </w:rPr>
  </w:style>
  <w:style w:type="paragraph" w:styleId="BalloonText">
    <w:name w:val="Balloon Text"/>
    <w:basedOn w:val="Normal"/>
    <w:link w:val="BalloonTextChar"/>
    <w:uiPriority w:val="99"/>
    <w:semiHidden/>
    <w:unhideWhenUsed/>
    <w:rsid w:val="00355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B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0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3553"/>
    <w:rPr>
      <w:color w:val="0000FF" w:themeColor="hyperlink"/>
      <w:u w:val="single"/>
    </w:rPr>
  </w:style>
  <w:style w:type="table" w:styleId="TableGrid">
    <w:name w:val="Table Grid"/>
    <w:basedOn w:val="TableNormal"/>
    <w:uiPriority w:val="59"/>
    <w:rsid w:val="00640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0A4E6C"/>
    <w:rPr>
      <w:i/>
      <w:iCs/>
      <w:color w:val="808080" w:themeColor="text1" w:themeTint="7F"/>
    </w:rPr>
  </w:style>
  <w:style w:type="paragraph" w:styleId="ListParagraph">
    <w:name w:val="List Paragraph"/>
    <w:basedOn w:val="Normal"/>
    <w:uiPriority w:val="34"/>
    <w:qFormat/>
    <w:rsid w:val="000D764A"/>
    <w:pPr>
      <w:ind w:left="720"/>
      <w:contextualSpacing/>
    </w:pPr>
    <w:rPr>
      <w:rFonts w:ascii="Arial" w:hAnsi="Arial"/>
      <w:sz w:val="24"/>
    </w:rPr>
  </w:style>
  <w:style w:type="character" w:styleId="CommentReference">
    <w:name w:val="annotation reference"/>
    <w:basedOn w:val="DefaultParagraphFont"/>
    <w:uiPriority w:val="99"/>
    <w:semiHidden/>
    <w:unhideWhenUsed/>
    <w:rsid w:val="00355B36"/>
    <w:rPr>
      <w:sz w:val="16"/>
      <w:szCs w:val="16"/>
    </w:rPr>
  </w:style>
  <w:style w:type="paragraph" w:styleId="CommentText">
    <w:name w:val="annotation text"/>
    <w:basedOn w:val="Normal"/>
    <w:link w:val="CommentTextChar"/>
    <w:uiPriority w:val="99"/>
    <w:semiHidden/>
    <w:unhideWhenUsed/>
    <w:rsid w:val="00355B36"/>
    <w:pPr>
      <w:spacing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355B36"/>
    <w:rPr>
      <w:rFonts w:ascii="Arial" w:hAnsi="Arial"/>
      <w:sz w:val="20"/>
      <w:szCs w:val="20"/>
    </w:rPr>
  </w:style>
  <w:style w:type="paragraph" w:styleId="BalloonText">
    <w:name w:val="Balloon Text"/>
    <w:basedOn w:val="Normal"/>
    <w:link w:val="BalloonTextChar"/>
    <w:uiPriority w:val="99"/>
    <w:semiHidden/>
    <w:unhideWhenUsed/>
    <w:rsid w:val="00355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B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322312">
      <w:bodyDiv w:val="1"/>
      <w:marLeft w:val="0"/>
      <w:marRight w:val="0"/>
      <w:marTop w:val="0"/>
      <w:marBottom w:val="0"/>
      <w:divBdr>
        <w:top w:val="none" w:sz="0" w:space="0" w:color="auto"/>
        <w:left w:val="none" w:sz="0" w:space="0" w:color="auto"/>
        <w:bottom w:val="none" w:sz="0" w:space="0" w:color="auto"/>
        <w:right w:val="none" w:sz="0" w:space="0" w:color="auto"/>
      </w:divBdr>
    </w:div>
    <w:div w:id="438574956">
      <w:bodyDiv w:val="1"/>
      <w:marLeft w:val="0"/>
      <w:marRight w:val="0"/>
      <w:marTop w:val="0"/>
      <w:marBottom w:val="0"/>
      <w:divBdr>
        <w:top w:val="none" w:sz="0" w:space="0" w:color="auto"/>
        <w:left w:val="none" w:sz="0" w:space="0" w:color="auto"/>
        <w:bottom w:val="none" w:sz="0" w:space="0" w:color="auto"/>
        <w:right w:val="none" w:sz="0" w:space="0" w:color="auto"/>
      </w:divBdr>
    </w:div>
    <w:div w:id="524245249">
      <w:bodyDiv w:val="1"/>
      <w:marLeft w:val="0"/>
      <w:marRight w:val="0"/>
      <w:marTop w:val="0"/>
      <w:marBottom w:val="0"/>
      <w:divBdr>
        <w:top w:val="none" w:sz="0" w:space="0" w:color="auto"/>
        <w:left w:val="none" w:sz="0" w:space="0" w:color="auto"/>
        <w:bottom w:val="none" w:sz="0" w:space="0" w:color="auto"/>
        <w:right w:val="none" w:sz="0" w:space="0" w:color="auto"/>
      </w:divBdr>
    </w:div>
    <w:div w:id="557201933">
      <w:bodyDiv w:val="1"/>
      <w:marLeft w:val="0"/>
      <w:marRight w:val="0"/>
      <w:marTop w:val="0"/>
      <w:marBottom w:val="0"/>
      <w:divBdr>
        <w:top w:val="none" w:sz="0" w:space="0" w:color="auto"/>
        <w:left w:val="none" w:sz="0" w:space="0" w:color="auto"/>
        <w:bottom w:val="none" w:sz="0" w:space="0" w:color="auto"/>
        <w:right w:val="none" w:sz="0" w:space="0" w:color="auto"/>
      </w:divBdr>
    </w:div>
    <w:div w:id="786124040">
      <w:bodyDiv w:val="1"/>
      <w:marLeft w:val="0"/>
      <w:marRight w:val="0"/>
      <w:marTop w:val="0"/>
      <w:marBottom w:val="0"/>
      <w:divBdr>
        <w:top w:val="none" w:sz="0" w:space="0" w:color="auto"/>
        <w:left w:val="none" w:sz="0" w:space="0" w:color="auto"/>
        <w:bottom w:val="none" w:sz="0" w:space="0" w:color="auto"/>
        <w:right w:val="none" w:sz="0" w:space="0" w:color="auto"/>
      </w:divBdr>
    </w:div>
    <w:div w:id="1095325592">
      <w:bodyDiv w:val="1"/>
      <w:marLeft w:val="0"/>
      <w:marRight w:val="0"/>
      <w:marTop w:val="0"/>
      <w:marBottom w:val="0"/>
      <w:divBdr>
        <w:top w:val="none" w:sz="0" w:space="0" w:color="auto"/>
        <w:left w:val="none" w:sz="0" w:space="0" w:color="auto"/>
        <w:bottom w:val="none" w:sz="0" w:space="0" w:color="auto"/>
        <w:right w:val="none" w:sz="0" w:space="0" w:color="auto"/>
      </w:divBdr>
    </w:div>
    <w:div w:id="1135486592">
      <w:bodyDiv w:val="1"/>
      <w:marLeft w:val="0"/>
      <w:marRight w:val="0"/>
      <w:marTop w:val="0"/>
      <w:marBottom w:val="0"/>
      <w:divBdr>
        <w:top w:val="none" w:sz="0" w:space="0" w:color="auto"/>
        <w:left w:val="none" w:sz="0" w:space="0" w:color="auto"/>
        <w:bottom w:val="none" w:sz="0" w:space="0" w:color="auto"/>
        <w:right w:val="none" w:sz="0" w:space="0" w:color="auto"/>
      </w:divBdr>
    </w:div>
    <w:div w:id="1214848101">
      <w:bodyDiv w:val="1"/>
      <w:marLeft w:val="0"/>
      <w:marRight w:val="0"/>
      <w:marTop w:val="0"/>
      <w:marBottom w:val="0"/>
      <w:divBdr>
        <w:top w:val="none" w:sz="0" w:space="0" w:color="auto"/>
        <w:left w:val="none" w:sz="0" w:space="0" w:color="auto"/>
        <w:bottom w:val="none" w:sz="0" w:space="0" w:color="auto"/>
        <w:right w:val="none" w:sz="0" w:space="0" w:color="auto"/>
      </w:divBdr>
    </w:div>
    <w:div w:id="1343313853">
      <w:bodyDiv w:val="1"/>
      <w:marLeft w:val="0"/>
      <w:marRight w:val="0"/>
      <w:marTop w:val="0"/>
      <w:marBottom w:val="0"/>
      <w:divBdr>
        <w:top w:val="none" w:sz="0" w:space="0" w:color="auto"/>
        <w:left w:val="none" w:sz="0" w:space="0" w:color="auto"/>
        <w:bottom w:val="none" w:sz="0" w:space="0" w:color="auto"/>
        <w:right w:val="none" w:sz="0" w:space="0" w:color="auto"/>
      </w:divBdr>
    </w:div>
    <w:div w:id="1452551865">
      <w:bodyDiv w:val="1"/>
      <w:marLeft w:val="0"/>
      <w:marRight w:val="0"/>
      <w:marTop w:val="0"/>
      <w:marBottom w:val="0"/>
      <w:divBdr>
        <w:top w:val="none" w:sz="0" w:space="0" w:color="auto"/>
        <w:left w:val="none" w:sz="0" w:space="0" w:color="auto"/>
        <w:bottom w:val="none" w:sz="0" w:space="0" w:color="auto"/>
        <w:right w:val="none" w:sz="0" w:space="0" w:color="auto"/>
      </w:divBdr>
    </w:div>
    <w:div w:id="1473599466">
      <w:bodyDiv w:val="1"/>
      <w:marLeft w:val="0"/>
      <w:marRight w:val="0"/>
      <w:marTop w:val="0"/>
      <w:marBottom w:val="0"/>
      <w:divBdr>
        <w:top w:val="none" w:sz="0" w:space="0" w:color="auto"/>
        <w:left w:val="none" w:sz="0" w:space="0" w:color="auto"/>
        <w:bottom w:val="none" w:sz="0" w:space="0" w:color="auto"/>
        <w:right w:val="none" w:sz="0" w:space="0" w:color="auto"/>
      </w:divBdr>
    </w:div>
    <w:div w:id="1617130246">
      <w:bodyDiv w:val="1"/>
      <w:marLeft w:val="0"/>
      <w:marRight w:val="0"/>
      <w:marTop w:val="0"/>
      <w:marBottom w:val="0"/>
      <w:divBdr>
        <w:top w:val="none" w:sz="0" w:space="0" w:color="auto"/>
        <w:left w:val="none" w:sz="0" w:space="0" w:color="auto"/>
        <w:bottom w:val="none" w:sz="0" w:space="0" w:color="auto"/>
        <w:right w:val="none" w:sz="0" w:space="0" w:color="auto"/>
      </w:divBdr>
    </w:div>
    <w:div w:id="1739018489">
      <w:bodyDiv w:val="1"/>
      <w:marLeft w:val="0"/>
      <w:marRight w:val="0"/>
      <w:marTop w:val="0"/>
      <w:marBottom w:val="0"/>
      <w:divBdr>
        <w:top w:val="none" w:sz="0" w:space="0" w:color="auto"/>
        <w:left w:val="none" w:sz="0" w:space="0" w:color="auto"/>
        <w:bottom w:val="none" w:sz="0" w:space="0" w:color="auto"/>
        <w:right w:val="none" w:sz="0" w:space="0" w:color="auto"/>
      </w:divBdr>
    </w:div>
    <w:div w:id="205149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1179</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Primary Care Sciences</Company>
  <LinksUpToDate>false</LinksUpToDate>
  <CharactersWithSpaces>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Opeyemi</dc:creator>
  <cp:lastModifiedBy>De Babs</cp:lastModifiedBy>
  <cp:revision>2</cp:revision>
  <cp:lastPrinted>2014-02-11T21:46:00Z</cp:lastPrinted>
  <dcterms:created xsi:type="dcterms:W3CDTF">2016-03-10T13:08:00Z</dcterms:created>
  <dcterms:modified xsi:type="dcterms:W3CDTF">2016-03-10T13:08:00Z</dcterms:modified>
</cp:coreProperties>
</file>