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C9" w:rsidRPr="00BD7A75" w:rsidRDefault="000775C9" w:rsidP="000775C9">
      <w:pPr>
        <w:rPr>
          <w:rFonts w:ascii="Calibri" w:eastAsia="Calibri" w:hAnsi="Calibri" w:cs="Times New Roman"/>
        </w:rPr>
      </w:pPr>
      <w:r>
        <w:t>Table S1. Alpha diversity averages at 3100 sequences per sample for healthy cats</w:t>
      </w:r>
    </w:p>
    <w:tbl>
      <w:tblPr>
        <w:tblStyle w:val="GridTable2"/>
        <w:tblW w:w="10054" w:type="dxa"/>
        <w:tblLayout w:type="fixed"/>
        <w:tblLook w:val="04A0" w:firstRow="1" w:lastRow="0" w:firstColumn="1" w:lastColumn="0" w:noHBand="0" w:noVBand="1"/>
      </w:tblPr>
      <w:tblGrid>
        <w:gridCol w:w="1800"/>
        <w:gridCol w:w="2750"/>
        <w:gridCol w:w="2750"/>
        <w:gridCol w:w="2754"/>
      </w:tblGrid>
      <w:tr w:rsidR="000775C9" w:rsidRPr="00375475" w:rsidTr="007A6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4" w:space="0" w:color="auto"/>
            </w:tcBorders>
          </w:tcPr>
          <w:p w:rsidR="000775C9" w:rsidRPr="00375475" w:rsidRDefault="000775C9" w:rsidP="007A6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12" w:space="0" w:color="auto"/>
              <w:bottom w:val="single" w:sz="24" w:space="0" w:color="auto"/>
            </w:tcBorders>
          </w:tcPr>
          <w:p w:rsidR="000775C9" w:rsidRPr="00375475" w:rsidRDefault="000775C9" w:rsidP="007A6F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Chao1</w:t>
            </w:r>
          </w:p>
        </w:tc>
        <w:tc>
          <w:tcPr>
            <w:tcW w:w="2750" w:type="dxa"/>
            <w:tcBorders>
              <w:top w:val="single" w:sz="12" w:space="0" w:color="auto"/>
              <w:bottom w:val="single" w:sz="24" w:space="0" w:color="auto"/>
            </w:tcBorders>
          </w:tcPr>
          <w:p w:rsidR="000775C9" w:rsidRPr="00375475" w:rsidRDefault="000775C9" w:rsidP="007A6F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Observed OTUs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24" w:space="0" w:color="auto"/>
            </w:tcBorders>
          </w:tcPr>
          <w:p w:rsidR="000775C9" w:rsidRPr="00375475" w:rsidRDefault="000775C9" w:rsidP="007A6F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Shannon</w:t>
            </w:r>
          </w:p>
        </w:tc>
      </w:tr>
      <w:tr w:rsidR="000775C9" w:rsidRPr="00375475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24" w:space="0" w:color="auto"/>
              <w:bottom w:val="single" w:sz="2" w:space="0" w:color="666666" w:themeColor="text1" w:themeTint="99"/>
              <w:right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Body Site</w:t>
            </w:r>
          </w:p>
        </w:tc>
        <w:tc>
          <w:tcPr>
            <w:tcW w:w="2750" w:type="dxa"/>
            <w:tcBorders>
              <w:top w:val="single" w:sz="24" w:space="0" w:color="auto"/>
              <w:left w:val="nil"/>
              <w:bottom w:val="single" w:sz="2" w:space="0" w:color="666666" w:themeColor="text1" w:themeTint="99"/>
              <w:right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24" w:space="0" w:color="auto"/>
              <w:left w:val="nil"/>
              <w:bottom w:val="single" w:sz="2" w:space="0" w:color="666666" w:themeColor="text1" w:themeTint="99"/>
              <w:right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nil"/>
              <w:bottom w:val="single" w:sz="2" w:space="0" w:color="666666" w:themeColor="text1" w:themeTint="99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C9" w:rsidRPr="00375475" w:rsidTr="007A6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Axilla</w:t>
            </w:r>
          </w:p>
        </w:tc>
        <w:tc>
          <w:tcPr>
            <w:tcW w:w="275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226 (59)</w:t>
            </w: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149 (48)</w:t>
            </w:r>
          </w:p>
        </w:tc>
        <w:tc>
          <w:tcPr>
            <w:tcW w:w="275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5.53 (0.46)</w:t>
            </w:r>
          </w:p>
        </w:tc>
      </w:tr>
      <w:tr w:rsidR="000775C9" w:rsidRPr="00375475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Chin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296 (163)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201 (132)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5.59 (1.13)</w:t>
            </w:r>
          </w:p>
        </w:tc>
      </w:tr>
      <w:tr w:rsidR="000775C9" w:rsidRPr="00375475" w:rsidTr="007A6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Conjunctiva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133 (19)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C,A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78 (12)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C,A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3.66 (0.65)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A,C</w:t>
            </w:r>
          </w:p>
        </w:tc>
      </w:tr>
      <w:tr w:rsidR="000775C9" w:rsidRPr="00375475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Dorsal Nose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282 (164)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CJ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203 (104)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CJ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6.00 (0.60)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CJ</w:t>
            </w:r>
          </w:p>
        </w:tc>
      </w:tr>
      <w:tr w:rsidR="000775C9" w:rsidRPr="00375475" w:rsidTr="007A6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Ear Canal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155 (71)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C,A,D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103 (40)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DN,C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4.30 (1.02)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DN,A,C</w:t>
            </w:r>
          </w:p>
        </w:tc>
      </w:tr>
      <w:tr w:rsidR="000775C9" w:rsidRPr="00375475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Groin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272 (137)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CJ,EC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187 (99)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CJ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5.52 (1.10)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CJ,EC</w:t>
            </w:r>
          </w:p>
        </w:tc>
      </w:tr>
      <w:tr w:rsidR="000775C9" w:rsidRPr="00375475" w:rsidTr="007A6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Interdigital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348 (222)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CJ,EC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237 (174)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CJ,EC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5.87 (1.22)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CJ,EC</w:t>
            </w:r>
          </w:p>
        </w:tc>
      </w:tr>
      <w:tr w:rsidR="000775C9" w:rsidRPr="00375475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Lumbar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221 (74)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CJ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134 (40)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CJ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5.02 (1.05)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CJ,DN</w:t>
            </w:r>
          </w:p>
        </w:tc>
      </w:tr>
      <w:tr w:rsidR="000775C9" w:rsidRPr="00375475" w:rsidTr="007A6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Nostril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152 (106)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ID,C,DN,A,G,L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90 (56)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DN,C,G,I,A,L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3.18 (1.66)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DN,A,I,C,G,L</w:t>
            </w:r>
          </w:p>
        </w:tc>
      </w:tr>
      <w:tr w:rsidR="000775C9" w:rsidRPr="00375475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Oral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175 (26)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ID,CJ,A,DN,C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129 (22)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CJ,N,DN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4.78 (0.59)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DN,CJ,A,I,N,G</w:t>
            </w:r>
          </w:p>
        </w:tc>
      </w:tr>
      <w:tr w:rsidR="000775C9" w:rsidRPr="00375475" w:rsidTr="007A6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Pre-aural space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471 (372)</w:t>
            </w:r>
            <w:r w:rsidRPr="007D3AC1">
              <w:rPr>
                <w:rFonts w:ascii="Arial" w:hAnsi="Arial" w:cs="Arial"/>
                <w:sz w:val="20"/>
                <w:szCs w:val="20"/>
                <w:vertAlign w:val="superscript"/>
              </w:rPr>
              <w:t>O,CJ,EC,N,A,L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319 (237)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CJ,N,O,EC,L,A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5475">
              <w:rPr>
                <w:rFonts w:ascii="Arial" w:hAnsi="Arial" w:cs="Arial"/>
                <w:sz w:val="20"/>
                <w:szCs w:val="20"/>
              </w:rPr>
              <w:t>6.39 (1.05)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CJ,O,N,EC,L,A</w:t>
            </w:r>
          </w:p>
        </w:tc>
      </w:tr>
      <w:tr w:rsidR="000775C9" w:rsidRPr="00375475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0775C9" w:rsidRPr="00375475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7547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Reproductive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(F)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(44</w:t>
            </w:r>
            <w:r w:rsidRPr="00375475">
              <w:rPr>
                <w:rFonts w:ascii="Arial" w:hAnsi="Arial" w:cs="Arial"/>
                <w:sz w:val="20"/>
                <w:szCs w:val="20"/>
              </w:rPr>
              <w:t>)</w:t>
            </w:r>
            <w:r w:rsidRPr="00D21A92">
              <w:rPr>
                <w:rFonts w:ascii="Arial" w:hAnsi="Arial" w:cs="Arial"/>
                <w:sz w:val="20"/>
                <w:szCs w:val="20"/>
                <w:vertAlign w:val="subscript"/>
              </w:rPr>
              <w:t>PAS,ID,A,C,DN,G,L,O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 (23</w:t>
            </w:r>
            <w:r w:rsidRPr="00375475">
              <w:rPr>
                <w:rFonts w:ascii="Arial" w:hAnsi="Arial" w:cs="Arial"/>
                <w:sz w:val="20"/>
                <w:szCs w:val="20"/>
              </w:rPr>
              <w:t>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DN,PAS,C,A,G,O,L,ID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75C9" w:rsidRPr="00375475" w:rsidRDefault="000775C9" w:rsidP="007A6FE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 (1.43</w:t>
            </w:r>
            <w:r w:rsidRPr="00375475">
              <w:rPr>
                <w:rFonts w:ascii="Arial" w:hAnsi="Arial" w:cs="Arial"/>
                <w:sz w:val="20"/>
                <w:szCs w:val="20"/>
              </w:rPr>
              <w:t>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A,DN,PAS,C,I,G,L,O,EC</w:t>
            </w:r>
          </w:p>
        </w:tc>
      </w:tr>
      <w:tr w:rsidR="000775C9" w:rsidRPr="00375475" w:rsidTr="007A6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</w:tcBorders>
            <w:shd w:val="clear" w:color="auto" w:fill="auto"/>
          </w:tcPr>
          <w:p w:rsidR="000775C9" w:rsidRPr="007D3AC1" w:rsidRDefault="000775C9" w:rsidP="007A6FEA">
            <w:pPr>
              <w:pStyle w:val="NoSpacing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7D3AC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Reproductive (M)</w:t>
            </w:r>
          </w:p>
        </w:tc>
        <w:tc>
          <w:tcPr>
            <w:tcW w:w="2750" w:type="dxa"/>
            <w:tcBorders>
              <w:top w:val="nil"/>
              <w:bottom w:val="single" w:sz="2" w:space="0" w:color="666666" w:themeColor="text1" w:themeTint="99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(48)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PAS,C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2" w:space="0" w:color="666666" w:themeColor="text1" w:themeTint="99"/>
              <w:right w:val="nil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(22)</w:t>
            </w:r>
            <w:r w:rsidRPr="00D21A92">
              <w:rPr>
                <w:rFonts w:ascii="Arial" w:hAnsi="Arial" w:cs="Arial"/>
                <w:sz w:val="20"/>
                <w:szCs w:val="20"/>
                <w:vertAlign w:val="superscript"/>
              </w:rPr>
              <w:t>DN,PAS,C,G,O,A,ID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0775C9" w:rsidRPr="00375475" w:rsidRDefault="000775C9" w:rsidP="007A6F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 (0.89)</w:t>
            </w:r>
            <w:r w:rsidRPr="00A56C63">
              <w:rPr>
                <w:rFonts w:ascii="Arial" w:hAnsi="Arial" w:cs="Arial"/>
                <w:sz w:val="20"/>
                <w:szCs w:val="20"/>
                <w:vertAlign w:val="superscript"/>
              </w:rPr>
              <w:t>DN,PAS,A,I,C,G,O,L</w:t>
            </w:r>
          </w:p>
        </w:tc>
      </w:tr>
    </w:tbl>
    <w:p w:rsidR="000775C9" w:rsidRDefault="000775C9" w:rsidP="000775C9">
      <w:pPr>
        <w:pStyle w:val="NoSpacing"/>
      </w:pPr>
      <w:r w:rsidRPr="008522D3">
        <w:t>Values represent averages with standard deviations in parenthesis. Superscript letters represent sites that were significantly</w:t>
      </w:r>
      <w:r>
        <w:t xml:space="preserve"> different according to </w:t>
      </w:r>
      <w:proofErr w:type="spellStart"/>
      <w:r>
        <w:t>Kruskal</w:t>
      </w:r>
      <w:proofErr w:type="spellEnd"/>
      <w:r w:rsidRPr="008522D3">
        <w:t>-</w:t>
      </w:r>
      <w:r>
        <w:t>W</w:t>
      </w:r>
      <w:r w:rsidRPr="008522D3">
        <w:t xml:space="preserve">allis tests </w:t>
      </w:r>
      <w:r>
        <w:t>with p&lt;0.05.</w:t>
      </w:r>
    </w:p>
    <w:p w:rsidR="00322777" w:rsidRPr="000775C9" w:rsidRDefault="000775C9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322777" w:rsidRPr="000775C9" w:rsidSect="000775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C9"/>
    <w:rsid w:val="000775C9"/>
    <w:rsid w:val="002E34F3"/>
    <w:rsid w:val="00B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13284-1CC1-47AB-A7BE-9144A7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0775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077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77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ARodriguesRechLab</dc:creator>
  <cp:keywords/>
  <dc:description/>
  <cp:lastModifiedBy>ARodriguesRechLab</cp:lastModifiedBy>
  <cp:revision>1</cp:revision>
  <dcterms:created xsi:type="dcterms:W3CDTF">2017-05-18T14:35:00Z</dcterms:created>
  <dcterms:modified xsi:type="dcterms:W3CDTF">2017-05-18T14:37:00Z</dcterms:modified>
</cp:coreProperties>
</file>