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5A77C" w14:textId="7BF4778C" w:rsidR="00DF24D1" w:rsidRDefault="00DF24D1" w:rsidP="00DF24D1">
      <w:pPr>
        <w:spacing w:line="360" w:lineRule="auto"/>
        <w:jc w:val="both"/>
        <w:rPr>
          <w:rFonts w:asciiTheme="majorHAnsi" w:hAnsiTheme="majorHAnsi" w:cs="Times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Supplementary f</w:t>
      </w:r>
      <w:r w:rsidRPr="00DB37A8">
        <w:rPr>
          <w:rFonts w:asciiTheme="majorHAnsi" w:hAnsiTheme="majorHAnsi"/>
          <w:sz w:val="22"/>
          <w:szCs w:val="22"/>
          <w:lang w:val="en-GB"/>
        </w:rPr>
        <w:t xml:space="preserve">igure </w:t>
      </w:r>
      <w:r>
        <w:rPr>
          <w:rFonts w:asciiTheme="majorHAnsi" w:hAnsiTheme="majorHAnsi"/>
          <w:sz w:val="22"/>
          <w:szCs w:val="22"/>
          <w:lang w:val="en-GB"/>
        </w:rPr>
        <w:t>1</w:t>
      </w:r>
      <w:r w:rsidRPr="00DB37A8">
        <w:rPr>
          <w:rFonts w:asciiTheme="majorHAnsi" w:hAnsiTheme="majorHAnsi"/>
          <w:sz w:val="22"/>
          <w:szCs w:val="22"/>
          <w:lang w:val="en-GB"/>
        </w:rPr>
        <w:t xml:space="preserve">: </w:t>
      </w:r>
      <w:r>
        <w:rPr>
          <w:rFonts w:asciiTheme="majorHAnsi" w:hAnsiTheme="majorHAnsi"/>
          <w:sz w:val="22"/>
          <w:szCs w:val="22"/>
          <w:lang w:val="en-GB"/>
        </w:rPr>
        <w:t>Estimation of the rate of v</w:t>
      </w:r>
      <w:r w:rsidRPr="00DB37A8">
        <w:rPr>
          <w:rFonts w:asciiTheme="majorHAnsi" w:hAnsiTheme="majorHAnsi"/>
          <w:sz w:val="22"/>
          <w:szCs w:val="22"/>
          <w:lang w:val="en-GB"/>
        </w:rPr>
        <w:t>irological success based on different threshold</w:t>
      </w:r>
      <w:r>
        <w:rPr>
          <w:rFonts w:asciiTheme="majorHAnsi" w:hAnsiTheme="majorHAnsi"/>
          <w:sz w:val="22"/>
          <w:szCs w:val="22"/>
          <w:lang w:val="en-GB"/>
        </w:rPr>
        <w:t xml:space="preserve"> </w:t>
      </w:r>
      <w:r>
        <w:rPr>
          <w:rFonts w:asciiTheme="majorHAnsi" w:hAnsiTheme="majorHAnsi"/>
          <w:sz w:val="22"/>
          <w:szCs w:val="22"/>
          <w:lang w:val="en-GB"/>
        </w:rPr>
        <w:t xml:space="preserve">(in copies/mL) </w:t>
      </w:r>
      <w:r>
        <w:rPr>
          <w:rFonts w:asciiTheme="majorHAnsi" w:hAnsiTheme="majorHAnsi" w:cs="Times"/>
          <w:sz w:val="22"/>
          <w:szCs w:val="22"/>
          <w:lang w:val="en-GB"/>
        </w:rPr>
        <w:t>on on-treatment (full box) and</w:t>
      </w:r>
      <w:r w:rsidRPr="00DB37A8">
        <w:rPr>
          <w:rFonts w:asciiTheme="majorHAnsi" w:hAnsiTheme="majorHAnsi" w:cs="Times"/>
          <w:sz w:val="22"/>
          <w:szCs w:val="22"/>
          <w:lang w:val="en-GB"/>
        </w:rPr>
        <w:t xml:space="preserve"> </w:t>
      </w:r>
      <w:r>
        <w:rPr>
          <w:rFonts w:asciiTheme="majorHAnsi" w:hAnsiTheme="majorHAnsi" w:cs="Times"/>
          <w:sz w:val="22"/>
          <w:szCs w:val="22"/>
          <w:lang w:val="en-GB"/>
        </w:rPr>
        <w:t>i</w:t>
      </w:r>
      <w:r w:rsidRPr="00DB37A8">
        <w:rPr>
          <w:rFonts w:asciiTheme="majorHAnsi" w:hAnsiTheme="majorHAnsi" w:cs="Times"/>
          <w:sz w:val="22"/>
          <w:szCs w:val="22"/>
          <w:lang w:val="en-GB"/>
        </w:rPr>
        <w:t>ntention</w:t>
      </w:r>
      <w:r>
        <w:rPr>
          <w:rFonts w:asciiTheme="majorHAnsi" w:hAnsiTheme="majorHAnsi" w:cs="Times"/>
          <w:sz w:val="22"/>
          <w:szCs w:val="22"/>
          <w:lang w:val="en-GB"/>
        </w:rPr>
        <w:t>-</w:t>
      </w:r>
      <w:r w:rsidRPr="00DB37A8">
        <w:rPr>
          <w:rFonts w:asciiTheme="majorHAnsi" w:hAnsiTheme="majorHAnsi" w:cs="Times"/>
          <w:sz w:val="22"/>
          <w:szCs w:val="22"/>
          <w:lang w:val="en-GB"/>
        </w:rPr>
        <w:t>to treat</w:t>
      </w:r>
      <w:r>
        <w:rPr>
          <w:rFonts w:asciiTheme="majorHAnsi" w:hAnsiTheme="majorHAnsi" w:cs="Times"/>
          <w:sz w:val="22"/>
          <w:szCs w:val="22"/>
          <w:lang w:val="en-GB"/>
        </w:rPr>
        <w:t xml:space="preserve"> (empty box) at: A) at 6 months of ART, B)</w:t>
      </w:r>
      <w:r w:rsidRPr="00DB37A8">
        <w:rPr>
          <w:rFonts w:asciiTheme="majorHAnsi" w:hAnsiTheme="majorHAnsi" w:cs="Times"/>
          <w:sz w:val="22"/>
          <w:szCs w:val="22"/>
          <w:lang w:val="en-GB"/>
        </w:rPr>
        <w:t xml:space="preserve"> </w:t>
      </w:r>
      <w:r>
        <w:rPr>
          <w:rFonts w:asciiTheme="majorHAnsi" w:hAnsiTheme="majorHAnsi" w:cs="Times"/>
          <w:sz w:val="22"/>
          <w:szCs w:val="22"/>
          <w:lang w:val="en-GB"/>
        </w:rPr>
        <w:t>12 months of ART, c) 24 months of ART, and D) 36 months of ART</w:t>
      </w:r>
    </w:p>
    <w:p w14:paraId="4C47BE2B" w14:textId="5AF6B9D2" w:rsidR="00554EA8" w:rsidRPr="00EC1C87" w:rsidRDefault="00F404F8" w:rsidP="00554EA8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2"/>
          <w:szCs w:val="22"/>
          <w:lang w:val="en-GB"/>
        </w:rPr>
      </w:pPr>
      <w:r w:rsidRPr="00EC1C87">
        <w:rPr>
          <w:rFonts w:asciiTheme="majorHAnsi" w:hAnsiTheme="majorHAnsi"/>
          <w:sz w:val="22"/>
          <w:szCs w:val="22"/>
          <w:lang w:val="en-GB"/>
        </w:rPr>
        <w:t>At 6 months of ART</w:t>
      </w:r>
    </w:p>
    <w:p w14:paraId="49A4EFC0" w14:textId="77777777" w:rsidR="003F61C2" w:rsidRDefault="00714D22">
      <w:r>
        <w:rPr>
          <w:noProof/>
        </w:rPr>
        <w:drawing>
          <wp:inline distT="0" distB="0" distL="0" distR="0" wp14:anchorId="0EF71AB8" wp14:editId="5640838B">
            <wp:extent cx="6201769" cy="3227705"/>
            <wp:effectExtent l="0" t="0" r="8890" b="10795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29D4B6F" w14:textId="77777777" w:rsidR="002151B0" w:rsidRDefault="002151B0"/>
    <w:p w14:paraId="3B3385D7" w14:textId="23D785EB" w:rsidR="00554EA8" w:rsidRPr="00EC1C87" w:rsidRDefault="00F404F8" w:rsidP="00F404F8">
      <w:pPr>
        <w:pStyle w:val="Paragraphedeliste"/>
        <w:numPr>
          <w:ilvl w:val="0"/>
          <w:numId w:val="1"/>
        </w:numPr>
      </w:pPr>
      <w:r w:rsidRPr="00EC1C87">
        <w:t>At 12 months of ART</w:t>
      </w:r>
    </w:p>
    <w:p w14:paraId="613F0377" w14:textId="77777777" w:rsidR="000844ED" w:rsidRDefault="000844ED" w:rsidP="000844ED">
      <w:r>
        <w:rPr>
          <w:noProof/>
        </w:rPr>
        <w:drawing>
          <wp:inline distT="0" distB="0" distL="0" distR="0" wp14:anchorId="4974CBB0" wp14:editId="67BD2DDB">
            <wp:extent cx="6201769" cy="3227705"/>
            <wp:effectExtent l="0" t="0" r="8890" b="10795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EF5302A" w14:textId="77777777" w:rsidR="00F404F8" w:rsidRDefault="00F404F8" w:rsidP="00F404F8">
      <w:pPr>
        <w:pStyle w:val="Paragraphedeliste"/>
      </w:pPr>
    </w:p>
    <w:p w14:paraId="6080A39A" w14:textId="77777777" w:rsidR="00232236" w:rsidRDefault="00232236" w:rsidP="00F404F8">
      <w:pPr>
        <w:pStyle w:val="Paragraphedeliste"/>
      </w:pPr>
    </w:p>
    <w:p w14:paraId="42112349" w14:textId="77777777" w:rsidR="00232236" w:rsidRDefault="00232236" w:rsidP="00F404F8">
      <w:pPr>
        <w:pStyle w:val="Paragraphedeliste"/>
      </w:pPr>
    </w:p>
    <w:p w14:paraId="26838748" w14:textId="77777777" w:rsidR="00232236" w:rsidRDefault="00232236" w:rsidP="00F404F8">
      <w:pPr>
        <w:pStyle w:val="Paragraphedeliste"/>
      </w:pPr>
    </w:p>
    <w:p w14:paraId="1EE98DE1" w14:textId="77777777" w:rsidR="00232236" w:rsidRDefault="00232236" w:rsidP="00F404F8">
      <w:pPr>
        <w:pStyle w:val="Paragraphedeliste"/>
      </w:pPr>
    </w:p>
    <w:p w14:paraId="6D8BD8B1" w14:textId="17C2A486" w:rsidR="00F404F8" w:rsidRDefault="00F404F8" w:rsidP="00F404F8">
      <w:pPr>
        <w:pStyle w:val="Paragraphedeliste"/>
        <w:numPr>
          <w:ilvl w:val="0"/>
          <w:numId w:val="1"/>
        </w:numPr>
      </w:pPr>
      <w:r>
        <w:lastRenderedPageBreak/>
        <w:t>At 24 mont</w:t>
      </w:r>
      <w:bookmarkStart w:id="0" w:name="_GoBack"/>
      <w:bookmarkEnd w:id="0"/>
      <w:r>
        <w:t>hs of ART</w:t>
      </w:r>
    </w:p>
    <w:p w14:paraId="58D9F905" w14:textId="77777777" w:rsidR="002151B0" w:rsidRDefault="002151B0" w:rsidP="00232236">
      <w:r>
        <w:rPr>
          <w:noProof/>
        </w:rPr>
        <w:drawing>
          <wp:inline distT="0" distB="0" distL="0" distR="0" wp14:anchorId="3D3324E9" wp14:editId="5CA3F1C1">
            <wp:extent cx="6201769" cy="3227705"/>
            <wp:effectExtent l="0" t="0" r="8890" b="10795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12E5ACF" w14:textId="77777777" w:rsidR="00F404F8" w:rsidRDefault="00F404F8" w:rsidP="00F404F8"/>
    <w:p w14:paraId="56C9D379" w14:textId="5EBCB3A6" w:rsidR="00F404F8" w:rsidRDefault="00F404F8" w:rsidP="00F404F8">
      <w:pPr>
        <w:pStyle w:val="Paragraphedeliste"/>
        <w:numPr>
          <w:ilvl w:val="0"/>
          <w:numId w:val="1"/>
        </w:numPr>
      </w:pPr>
      <w:r>
        <w:t>At 36 months of ART</w:t>
      </w:r>
    </w:p>
    <w:p w14:paraId="591F1782" w14:textId="77777777" w:rsidR="00561E61" w:rsidRDefault="00561E61" w:rsidP="00561E61">
      <w:r>
        <w:rPr>
          <w:noProof/>
        </w:rPr>
        <w:drawing>
          <wp:inline distT="0" distB="0" distL="0" distR="0" wp14:anchorId="18D5CC17" wp14:editId="562167A0">
            <wp:extent cx="6201769" cy="3227705"/>
            <wp:effectExtent l="0" t="0" r="8890" b="10795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2AF22D1" w14:textId="77777777" w:rsidR="00F404F8" w:rsidRDefault="00F404F8" w:rsidP="00F404F8"/>
    <w:p w14:paraId="73D693E0" w14:textId="586EF881" w:rsidR="00B4622B" w:rsidRPr="00DB37A8" w:rsidRDefault="00DF24D1" w:rsidP="00B4622B">
      <w:pPr>
        <w:tabs>
          <w:tab w:val="left" w:pos="2469"/>
        </w:tabs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ART: antiretroviral therapy; </w:t>
      </w:r>
      <w:r w:rsidR="00B4622B" w:rsidRPr="00DB37A8">
        <w:rPr>
          <w:rFonts w:asciiTheme="majorHAnsi" w:hAnsiTheme="majorHAnsi"/>
          <w:sz w:val="22"/>
          <w:szCs w:val="22"/>
          <w:lang w:val="en-GB"/>
        </w:rPr>
        <w:t xml:space="preserve">OT: </w:t>
      </w:r>
      <w:r>
        <w:rPr>
          <w:rFonts w:asciiTheme="majorHAnsi" w:hAnsiTheme="majorHAnsi"/>
          <w:sz w:val="22"/>
          <w:szCs w:val="22"/>
          <w:lang w:val="en-GB"/>
        </w:rPr>
        <w:t>o</w:t>
      </w:r>
      <w:r w:rsidR="00B4622B" w:rsidRPr="00DB37A8">
        <w:rPr>
          <w:rFonts w:asciiTheme="majorHAnsi" w:hAnsiTheme="majorHAnsi"/>
          <w:sz w:val="22"/>
          <w:szCs w:val="22"/>
          <w:lang w:val="en-GB"/>
        </w:rPr>
        <w:t>n</w:t>
      </w:r>
      <w:r>
        <w:rPr>
          <w:rFonts w:asciiTheme="majorHAnsi" w:hAnsiTheme="majorHAnsi"/>
          <w:sz w:val="22"/>
          <w:szCs w:val="22"/>
          <w:lang w:val="en-GB"/>
        </w:rPr>
        <w:t>-</w:t>
      </w:r>
      <w:r w:rsidR="00B4622B" w:rsidRPr="00DB37A8">
        <w:rPr>
          <w:rFonts w:asciiTheme="majorHAnsi" w:hAnsiTheme="majorHAnsi"/>
          <w:sz w:val="22"/>
          <w:szCs w:val="22"/>
          <w:lang w:val="en-GB"/>
        </w:rPr>
        <w:t xml:space="preserve">treatment analysis; ITT: </w:t>
      </w:r>
      <w:r>
        <w:rPr>
          <w:rFonts w:asciiTheme="majorHAnsi" w:hAnsiTheme="majorHAnsi"/>
          <w:sz w:val="22"/>
          <w:szCs w:val="22"/>
          <w:lang w:val="en-GB"/>
        </w:rPr>
        <w:t>i</w:t>
      </w:r>
      <w:r w:rsidR="00B4622B" w:rsidRPr="00DB37A8">
        <w:rPr>
          <w:rFonts w:asciiTheme="majorHAnsi" w:hAnsiTheme="majorHAnsi"/>
          <w:sz w:val="22"/>
          <w:szCs w:val="22"/>
          <w:lang w:val="en-GB"/>
        </w:rPr>
        <w:t>ntention</w:t>
      </w:r>
      <w:r>
        <w:rPr>
          <w:rFonts w:asciiTheme="majorHAnsi" w:hAnsiTheme="majorHAnsi"/>
          <w:sz w:val="22"/>
          <w:szCs w:val="22"/>
          <w:lang w:val="en-GB"/>
        </w:rPr>
        <w:t>-</w:t>
      </w:r>
      <w:r w:rsidR="00B4622B" w:rsidRPr="00DB37A8">
        <w:rPr>
          <w:rFonts w:asciiTheme="majorHAnsi" w:hAnsiTheme="majorHAnsi"/>
          <w:sz w:val="22"/>
          <w:szCs w:val="22"/>
          <w:lang w:val="en-GB"/>
        </w:rPr>
        <w:t>to</w:t>
      </w:r>
      <w:r>
        <w:rPr>
          <w:rFonts w:asciiTheme="majorHAnsi" w:hAnsiTheme="majorHAnsi"/>
          <w:sz w:val="22"/>
          <w:szCs w:val="22"/>
          <w:lang w:val="en-GB"/>
        </w:rPr>
        <w:t>-</w:t>
      </w:r>
      <w:r w:rsidR="00B4622B" w:rsidRPr="00DB37A8">
        <w:rPr>
          <w:rFonts w:asciiTheme="majorHAnsi" w:hAnsiTheme="majorHAnsi"/>
          <w:sz w:val="22"/>
          <w:szCs w:val="22"/>
          <w:lang w:val="en-GB"/>
        </w:rPr>
        <w:t>treat analysis</w:t>
      </w:r>
    </w:p>
    <w:p w14:paraId="578E73A3" w14:textId="77777777" w:rsidR="001611DE" w:rsidRPr="007C58B6" w:rsidRDefault="001611DE">
      <w:pPr>
        <w:rPr>
          <w:lang w:val="en-US"/>
        </w:rPr>
      </w:pPr>
    </w:p>
    <w:sectPr w:rsidR="001611DE" w:rsidRPr="007C58B6" w:rsidSect="00F404F8"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4ED70" w14:textId="77777777" w:rsidR="000C0358" w:rsidRDefault="000C0358" w:rsidP="005D4895">
      <w:r>
        <w:separator/>
      </w:r>
    </w:p>
  </w:endnote>
  <w:endnote w:type="continuationSeparator" w:id="0">
    <w:p w14:paraId="18951172" w14:textId="77777777" w:rsidR="000C0358" w:rsidRDefault="000C0358" w:rsidP="005D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35C83" w14:textId="77777777" w:rsidR="000C0358" w:rsidRDefault="000C0358" w:rsidP="005D4895">
      <w:r>
        <w:separator/>
      </w:r>
    </w:p>
  </w:footnote>
  <w:footnote w:type="continuationSeparator" w:id="0">
    <w:p w14:paraId="428B23D4" w14:textId="77777777" w:rsidR="000C0358" w:rsidRDefault="000C0358" w:rsidP="005D4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722AA"/>
    <w:multiLevelType w:val="hybridMultilevel"/>
    <w:tmpl w:val="2D101F52"/>
    <w:lvl w:ilvl="0" w:tplc="24508B22">
      <w:start w:val="1"/>
      <w:numFmt w:val="upperLetter"/>
      <w:lvlText w:val="%1)"/>
      <w:lvlJc w:val="left"/>
      <w:pPr>
        <w:ind w:left="720" w:hanging="360"/>
      </w:pPr>
      <w:rPr>
        <w:rFonts w:cs="Times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DE"/>
    <w:rsid w:val="00016A87"/>
    <w:rsid w:val="000844ED"/>
    <w:rsid w:val="000C0358"/>
    <w:rsid w:val="001611DE"/>
    <w:rsid w:val="002151B0"/>
    <w:rsid w:val="00232236"/>
    <w:rsid w:val="002C0BA1"/>
    <w:rsid w:val="003736E8"/>
    <w:rsid w:val="003F61C2"/>
    <w:rsid w:val="00554EA8"/>
    <w:rsid w:val="00561E61"/>
    <w:rsid w:val="005D4895"/>
    <w:rsid w:val="005D5D1A"/>
    <w:rsid w:val="00714D22"/>
    <w:rsid w:val="007C0AEF"/>
    <w:rsid w:val="007C58B6"/>
    <w:rsid w:val="00971BE9"/>
    <w:rsid w:val="00995FF2"/>
    <w:rsid w:val="009C2723"/>
    <w:rsid w:val="00A527AA"/>
    <w:rsid w:val="00B4622B"/>
    <w:rsid w:val="00BA713C"/>
    <w:rsid w:val="00CE0133"/>
    <w:rsid w:val="00DB37A8"/>
    <w:rsid w:val="00DF24D1"/>
    <w:rsid w:val="00E01BAF"/>
    <w:rsid w:val="00E64555"/>
    <w:rsid w:val="00EC1C87"/>
    <w:rsid w:val="00F404F8"/>
    <w:rsid w:val="00F8126D"/>
    <w:rsid w:val="00FE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E66425"/>
  <w14:defaultImageDpi w14:val="300"/>
  <w15:docId w15:val="{73097A6C-42E9-4DF2-9BB4-0A302BFD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2">
    <w:name w:val="heading 2"/>
    <w:basedOn w:val="Normal"/>
    <w:link w:val="Titre2Car"/>
    <w:uiPriority w:val="9"/>
    <w:qFormat/>
    <w:rsid w:val="001611D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611DE"/>
    <w:rPr>
      <w:rFonts w:ascii="Times" w:hAnsi="Times"/>
      <w:b/>
      <w:bCs/>
      <w:sz w:val="36"/>
      <w:szCs w:val="36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4D2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D22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D48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89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D48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895"/>
    <w:rPr>
      <w:lang w:val="fr-FR"/>
    </w:rPr>
  </w:style>
  <w:style w:type="paragraph" w:styleId="Paragraphedeliste">
    <w:name w:val="List Paragraph"/>
    <w:basedOn w:val="Normal"/>
    <w:uiPriority w:val="34"/>
    <w:qFormat/>
    <w:rsid w:val="00554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1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% in Virological success</c:v>
                </c:pt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tx1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tx1"/>
                </a:solidFill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tx1"/>
                </a:solidFill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tx1"/>
                </a:solidFill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</c:dPt>
          <c:cat>
            <c:strRef>
              <c:f>Feuil1!$A$2:$A$10</c:f>
              <c:strCache>
                <c:ptCount val="9"/>
                <c:pt idx="0">
                  <c:v>40 (n=13)</c:v>
                </c:pt>
                <c:pt idx="1">
                  <c:v>400(n=44)</c:v>
                </c:pt>
                <c:pt idx="2">
                  <c:v>1000 (n=11)</c:v>
                </c:pt>
                <c:pt idx="3">
                  <c:v>5000 (n=3)</c:v>
                </c:pt>
                <c:pt idx="5">
                  <c:v>40 (n=7)</c:v>
                </c:pt>
                <c:pt idx="6">
                  <c:v>400 (n=31)</c:v>
                </c:pt>
                <c:pt idx="7">
                  <c:v>1000 (n=10)</c:v>
                </c:pt>
                <c:pt idx="8">
                  <c:v>5000 (n=2)</c:v>
                </c:pt>
              </c:strCache>
            </c:strRef>
          </c:cat>
          <c:val>
            <c:numRef>
              <c:f>Feuil1!$B$2:$B$10</c:f>
              <c:numCache>
                <c:formatCode>General</c:formatCode>
                <c:ptCount val="9"/>
                <c:pt idx="0">
                  <c:v>71.7</c:v>
                </c:pt>
                <c:pt idx="1">
                  <c:v>83.8</c:v>
                </c:pt>
                <c:pt idx="2">
                  <c:v>85.5</c:v>
                </c:pt>
                <c:pt idx="3">
                  <c:v>92.7</c:v>
                </c:pt>
                <c:pt idx="5">
                  <c:v>65</c:v>
                </c:pt>
                <c:pt idx="6">
                  <c:v>68.5</c:v>
                </c:pt>
                <c:pt idx="7">
                  <c:v>70.900000000000006</c:v>
                </c:pt>
                <c:pt idx="8">
                  <c:v>87.1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7073184"/>
        <c:axId val="137581744"/>
      </c:barChart>
      <c:stockChart>
        <c:ser>
          <c:idx val="1"/>
          <c:order val="1"/>
          <c:tx>
            <c:strRef>
              <c:f>Feuil1!$C$1</c:f>
              <c:strCache>
                <c:ptCount val="1"/>
                <c:pt idx="0">
                  <c:v>95% upper confidential interval limit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cat>
            <c:strRef>
              <c:f>Feuil1!$A$2:$A$10</c:f>
              <c:strCache>
                <c:ptCount val="9"/>
                <c:pt idx="0">
                  <c:v>40 (n=13)</c:v>
                </c:pt>
                <c:pt idx="1">
                  <c:v>400(n=44)</c:v>
                </c:pt>
                <c:pt idx="2">
                  <c:v>1000 (n=11)</c:v>
                </c:pt>
                <c:pt idx="3">
                  <c:v>5000 (n=3)</c:v>
                </c:pt>
                <c:pt idx="5">
                  <c:v>40 (n=7)</c:v>
                </c:pt>
                <c:pt idx="6">
                  <c:v>400 (n=31)</c:v>
                </c:pt>
                <c:pt idx="7">
                  <c:v>1000 (n=10)</c:v>
                </c:pt>
                <c:pt idx="8">
                  <c:v>5000 (n=2)</c:v>
                </c:pt>
              </c:strCache>
            </c:strRef>
          </c:cat>
          <c:val>
            <c:numRef>
              <c:f>Feuil1!$C$2:$C$10</c:f>
              <c:numCache>
                <c:formatCode>General</c:formatCode>
                <c:ptCount val="9"/>
                <c:pt idx="0">
                  <c:v>62.8</c:v>
                </c:pt>
                <c:pt idx="1">
                  <c:v>81</c:v>
                </c:pt>
                <c:pt idx="2">
                  <c:v>81.7</c:v>
                </c:pt>
                <c:pt idx="3">
                  <c:v>87.6</c:v>
                </c:pt>
                <c:pt idx="5">
                  <c:v>48.4</c:v>
                </c:pt>
                <c:pt idx="6">
                  <c:v>62.8</c:v>
                </c:pt>
                <c:pt idx="7">
                  <c:v>62.7</c:v>
                </c:pt>
                <c:pt idx="8">
                  <c:v>83.6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95% lower confidential interval limit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cat>
            <c:strRef>
              <c:f>Feuil1!$A$2:$A$10</c:f>
              <c:strCache>
                <c:ptCount val="9"/>
                <c:pt idx="0">
                  <c:v>40 (n=13)</c:v>
                </c:pt>
                <c:pt idx="1">
                  <c:v>400(n=44)</c:v>
                </c:pt>
                <c:pt idx="2">
                  <c:v>1000 (n=11)</c:v>
                </c:pt>
                <c:pt idx="3">
                  <c:v>5000 (n=3)</c:v>
                </c:pt>
                <c:pt idx="5">
                  <c:v>40 (n=7)</c:v>
                </c:pt>
                <c:pt idx="6">
                  <c:v>400 (n=31)</c:v>
                </c:pt>
                <c:pt idx="7">
                  <c:v>1000 (n=10)</c:v>
                </c:pt>
                <c:pt idx="8">
                  <c:v>5000 (n=2)</c:v>
                </c:pt>
              </c:strCache>
            </c:strRef>
          </c:cat>
          <c:val>
            <c:numRef>
              <c:f>Feuil1!$D$2:$D$10</c:f>
              <c:numCache>
                <c:formatCode>General</c:formatCode>
                <c:ptCount val="9"/>
                <c:pt idx="0">
                  <c:v>80.7</c:v>
                </c:pt>
                <c:pt idx="1">
                  <c:v>86.6</c:v>
                </c:pt>
                <c:pt idx="2">
                  <c:v>89.3</c:v>
                </c:pt>
                <c:pt idx="3">
                  <c:v>97.8</c:v>
                </c:pt>
                <c:pt idx="5">
                  <c:v>81.599999999999994</c:v>
                </c:pt>
                <c:pt idx="6">
                  <c:v>74.2</c:v>
                </c:pt>
                <c:pt idx="7">
                  <c:v>79.2</c:v>
                </c:pt>
                <c:pt idx="8">
                  <c:v>90.5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9525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302394224"/>
        <c:axId val="137582136"/>
      </c:stockChart>
      <c:catAx>
        <c:axId val="297073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37581744"/>
        <c:crosses val="autoZero"/>
        <c:auto val="1"/>
        <c:lblAlgn val="ctr"/>
        <c:lblOffset val="100"/>
        <c:noMultiLvlLbl val="0"/>
      </c:catAx>
      <c:valAx>
        <c:axId val="13758174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97073184"/>
        <c:crosses val="autoZero"/>
        <c:crossBetween val="between"/>
        <c:majorUnit val="10"/>
        <c:minorUnit val="1"/>
      </c:valAx>
      <c:valAx>
        <c:axId val="137582136"/>
        <c:scaling>
          <c:orientation val="minMax"/>
        </c:scaling>
        <c:delete val="1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302394224"/>
        <c:crosses val="max"/>
        <c:crossBetween val="between"/>
      </c:valAx>
      <c:catAx>
        <c:axId val="302394224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137582136"/>
        <c:crosses val="max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% in Virological success</c:v>
                </c:pt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tx1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tx1"/>
                </a:solidFill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tx1"/>
                </a:solidFill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tx1"/>
                </a:solidFill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</c:dPt>
          <c:cat>
            <c:strRef>
              <c:f>Feuil1!$A$2:$A$10</c:f>
              <c:strCache>
                <c:ptCount val="9"/>
                <c:pt idx="0">
                  <c:v>40 (n=19)</c:v>
                </c:pt>
                <c:pt idx="1">
                  <c:v>400(n=84)</c:v>
                </c:pt>
                <c:pt idx="2">
                  <c:v>1000 (n=22)</c:v>
                </c:pt>
                <c:pt idx="3">
                  <c:v>5000 (n=12)</c:v>
                </c:pt>
                <c:pt idx="5">
                  <c:v>40 (n=15)</c:v>
                </c:pt>
                <c:pt idx="6">
                  <c:v>400 (n=50)</c:v>
                </c:pt>
                <c:pt idx="7">
                  <c:v>1000 (n=12)</c:v>
                </c:pt>
                <c:pt idx="8">
                  <c:v>5000 (n=3)</c:v>
                </c:pt>
              </c:strCache>
            </c:strRef>
          </c:cat>
          <c:val>
            <c:numRef>
              <c:f>Feuil1!$B$2:$B$10</c:f>
              <c:numCache>
                <c:formatCode>General</c:formatCode>
                <c:ptCount val="9"/>
                <c:pt idx="0">
                  <c:v>76.3</c:v>
                </c:pt>
                <c:pt idx="1">
                  <c:v>85.3</c:v>
                </c:pt>
                <c:pt idx="2">
                  <c:v>87</c:v>
                </c:pt>
                <c:pt idx="3">
                  <c:v>90.8</c:v>
                </c:pt>
                <c:pt idx="5">
                  <c:v>54.9</c:v>
                </c:pt>
                <c:pt idx="6">
                  <c:v>65.900000000000006</c:v>
                </c:pt>
                <c:pt idx="7">
                  <c:v>66.5</c:v>
                </c:pt>
                <c:pt idx="8">
                  <c:v>76.900000000000006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3240688"/>
        <c:axId val="363241080"/>
      </c:barChart>
      <c:stockChart>
        <c:ser>
          <c:idx val="1"/>
          <c:order val="1"/>
          <c:tx>
            <c:strRef>
              <c:f>Feuil1!$C$1</c:f>
              <c:strCache>
                <c:ptCount val="1"/>
                <c:pt idx="0">
                  <c:v>95% upper confidential interval limit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cat>
            <c:strRef>
              <c:f>Feuil1!$A$2:$A$10</c:f>
              <c:strCache>
                <c:ptCount val="9"/>
                <c:pt idx="0">
                  <c:v>40 (n=19)</c:v>
                </c:pt>
                <c:pt idx="1">
                  <c:v>400(n=84)</c:v>
                </c:pt>
                <c:pt idx="2">
                  <c:v>1000 (n=22)</c:v>
                </c:pt>
                <c:pt idx="3">
                  <c:v>5000 (n=12)</c:v>
                </c:pt>
                <c:pt idx="5">
                  <c:v>40 (n=15)</c:v>
                </c:pt>
                <c:pt idx="6">
                  <c:v>400 (n=50)</c:v>
                </c:pt>
                <c:pt idx="7">
                  <c:v>1000 (n=12)</c:v>
                </c:pt>
                <c:pt idx="8">
                  <c:v>5000 (n=3)</c:v>
                </c:pt>
              </c:strCache>
            </c:strRef>
          </c:cat>
          <c:val>
            <c:numRef>
              <c:f>Feuil1!$C$2:$C$10</c:f>
              <c:numCache>
                <c:formatCode>General</c:formatCode>
                <c:ptCount val="9"/>
                <c:pt idx="0">
                  <c:v>71.599999999999994</c:v>
                </c:pt>
                <c:pt idx="1">
                  <c:v>83.3</c:v>
                </c:pt>
                <c:pt idx="2">
                  <c:v>84.6</c:v>
                </c:pt>
                <c:pt idx="3">
                  <c:v>87.9</c:v>
                </c:pt>
                <c:pt idx="5">
                  <c:v>40.9</c:v>
                </c:pt>
                <c:pt idx="6">
                  <c:v>62.3</c:v>
                </c:pt>
                <c:pt idx="7">
                  <c:v>60.8</c:v>
                </c:pt>
                <c:pt idx="8">
                  <c:v>71.2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95% lower confidential interval limit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cat>
            <c:strRef>
              <c:f>Feuil1!$A$2:$A$10</c:f>
              <c:strCache>
                <c:ptCount val="9"/>
                <c:pt idx="0">
                  <c:v>40 (n=19)</c:v>
                </c:pt>
                <c:pt idx="1">
                  <c:v>400(n=84)</c:v>
                </c:pt>
                <c:pt idx="2">
                  <c:v>1000 (n=22)</c:v>
                </c:pt>
                <c:pt idx="3">
                  <c:v>5000 (n=12)</c:v>
                </c:pt>
                <c:pt idx="5">
                  <c:v>40 (n=15)</c:v>
                </c:pt>
                <c:pt idx="6">
                  <c:v>400 (n=50)</c:v>
                </c:pt>
                <c:pt idx="7">
                  <c:v>1000 (n=12)</c:v>
                </c:pt>
                <c:pt idx="8">
                  <c:v>5000 (n=3)</c:v>
                </c:pt>
              </c:strCache>
            </c:strRef>
          </c:cat>
          <c:val>
            <c:numRef>
              <c:f>Feuil1!$D$2:$D$10</c:f>
              <c:numCache>
                <c:formatCode>General</c:formatCode>
                <c:ptCount val="9"/>
                <c:pt idx="0">
                  <c:v>81</c:v>
                </c:pt>
                <c:pt idx="1">
                  <c:v>87.8</c:v>
                </c:pt>
                <c:pt idx="2">
                  <c:v>89.5</c:v>
                </c:pt>
                <c:pt idx="3">
                  <c:v>93.7</c:v>
                </c:pt>
                <c:pt idx="5">
                  <c:v>69</c:v>
                </c:pt>
                <c:pt idx="6">
                  <c:v>69.5</c:v>
                </c:pt>
                <c:pt idx="7">
                  <c:v>72.2</c:v>
                </c:pt>
                <c:pt idx="8">
                  <c:v>82.6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9525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363241864"/>
        <c:axId val="363241472"/>
      </c:stockChart>
      <c:catAx>
        <c:axId val="363240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63241080"/>
        <c:crosses val="autoZero"/>
        <c:auto val="1"/>
        <c:lblAlgn val="ctr"/>
        <c:lblOffset val="100"/>
        <c:noMultiLvlLbl val="0"/>
      </c:catAx>
      <c:valAx>
        <c:axId val="36324108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63240688"/>
        <c:crosses val="autoZero"/>
        <c:crossBetween val="between"/>
        <c:majorUnit val="10"/>
        <c:minorUnit val="1"/>
      </c:valAx>
      <c:valAx>
        <c:axId val="363241472"/>
        <c:scaling>
          <c:orientation val="minMax"/>
        </c:scaling>
        <c:delete val="1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363241864"/>
        <c:crosses val="max"/>
        <c:crossBetween val="between"/>
      </c:valAx>
      <c:catAx>
        <c:axId val="363241864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363241472"/>
        <c:crosses val="max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% in Virological success</c:v>
                </c:pt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tx1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tx1"/>
                </a:solidFill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tx1"/>
                </a:solidFill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tx1"/>
                </a:solidFill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</c:dPt>
          <c:cat>
            <c:strRef>
              <c:f>Feuil1!$A$2:$A$10</c:f>
              <c:strCache>
                <c:ptCount val="9"/>
                <c:pt idx="0">
                  <c:v>40 (n=7)</c:v>
                </c:pt>
                <c:pt idx="1">
                  <c:v>400(n=32)</c:v>
                </c:pt>
                <c:pt idx="2">
                  <c:v>1000 (n=14)</c:v>
                </c:pt>
                <c:pt idx="3">
                  <c:v>5000 (n=8)</c:v>
                </c:pt>
                <c:pt idx="5">
                  <c:v>40 (n=8)</c:v>
                </c:pt>
                <c:pt idx="6">
                  <c:v>400 (n=20)</c:v>
                </c:pt>
                <c:pt idx="7">
                  <c:v>1000 (n=6)</c:v>
                </c:pt>
                <c:pt idx="8">
                  <c:v>5000 (n=1)</c:v>
                </c:pt>
              </c:strCache>
            </c:strRef>
          </c:cat>
          <c:val>
            <c:numRef>
              <c:f>Feuil1!$B$2:$B$10</c:f>
              <c:numCache>
                <c:formatCode>General</c:formatCode>
                <c:ptCount val="9"/>
                <c:pt idx="0">
                  <c:v>83.1</c:v>
                </c:pt>
                <c:pt idx="1">
                  <c:v>83.7</c:v>
                </c:pt>
                <c:pt idx="2">
                  <c:v>84.1</c:v>
                </c:pt>
                <c:pt idx="3">
                  <c:v>91.1</c:v>
                </c:pt>
                <c:pt idx="5">
                  <c:v>57.6</c:v>
                </c:pt>
                <c:pt idx="6">
                  <c:v>56.8</c:v>
                </c:pt>
                <c:pt idx="7">
                  <c:v>47</c:v>
                </c:pt>
                <c:pt idx="8">
                  <c:v>67.3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5741008"/>
        <c:axId val="355739440"/>
      </c:barChart>
      <c:stockChart>
        <c:ser>
          <c:idx val="1"/>
          <c:order val="1"/>
          <c:tx>
            <c:strRef>
              <c:f>Feuil1!$C$1</c:f>
              <c:strCache>
                <c:ptCount val="1"/>
                <c:pt idx="0">
                  <c:v>95% upper confidential interval limit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cat>
            <c:strRef>
              <c:f>Feuil1!$A$2:$A$10</c:f>
              <c:strCache>
                <c:ptCount val="9"/>
                <c:pt idx="0">
                  <c:v>40 (n=7)</c:v>
                </c:pt>
                <c:pt idx="1">
                  <c:v>400(n=32)</c:v>
                </c:pt>
                <c:pt idx="2">
                  <c:v>1000 (n=14)</c:v>
                </c:pt>
                <c:pt idx="3">
                  <c:v>5000 (n=8)</c:v>
                </c:pt>
                <c:pt idx="5">
                  <c:v>40 (n=8)</c:v>
                </c:pt>
                <c:pt idx="6">
                  <c:v>400 (n=20)</c:v>
                </c:pt>
                <c:pt idx="7">
                  <c:v>1000 (n=6)</c:v>
                </c:pt>
                <c:pt idx="8">
                  <c:v>5000 (n=1)</c:v>
                </c:pt>
              </c:strCache>
            </c:strRef>
          </c:cat>
          <c:val>
            <c:numRef>
              <c:f>Feuil1!$C$2:$C$10</c:f>
              <c:numCache>
                <c:formatCode>General</c:formatCode>
                <c:ptCount val="9"/>
                <c:pt idx="0">
                  <c:v>75.5</c:v>
                </c:pt>
                <c:pt idx="1">
                  <c:v>79.8</c:v>
                </c:pt>
                <c:pt idx="2">
                  <c:v>79.2</c:v>
                </c:pt>
                <c:pt idx="3">
                  <c:v>87.3</c:v>
                </c:pt>
                <c:pt idx="5">
                  <c:v>49.6</c:v>
                </c:pt>
                <c:pt idx="6">
                  <c:v>51.3</c:v>
                </c:pt>
                <c:pt idx="7">
                  <c:v>36.1</c:v>
                </c:pt>
                <c:pt idx="8">
                  <c:v>63.4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95% lower confidential interval limit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cat>
            <c:strRef>
              <c:f>Feuil1!$A$2:$A$10</c:f>
              <c:strCache>
                <c:ptCount val="9"/>
                <c:pt idx="0">
                  <c:v>40 (n=7)</c:v>
                </c:pt>
                <c:pt idx="1">
                  <c:v>400(n=32)</c:v>
                </c:pt>
                <c:pt idx="2">
                  <c:v>1000 (n=14)</c:v>
                </c:pt>
                <c:pt idx="3">
                  <c:v>5000 (n=8)</c:v>
                </c:pt>
                <c:pt idx="5">
                  <c:v>40 (n=8)</c:v>
                </c:pt>
                <c:pt idx="6">
                  <c:v>400 (n=20)</c:v>
                </c:pt>
                <c:pt idx="7">
                  <c:v>1000 (n=6)</c:v>
                </c:pt>
                <c:pt idx="8">
                  <c:v>5000 (n=1)</c:v>
                </c:pt>
              </c:strCache>
            </c:strRef>
          </c:cat>
          <c:val>
            <c:numRef>
              <c:f>Feuil1!$D$2:$D$10</c:f>
              <c:numCache>
                <c:formatCode>General</c:formatCode>
                <c:ptCount val="9"/>
                <c:pt idx="0">
                  <c:v>90.6</c:v>
                </c:pt>
                <c:pt idx="1">
                  <c:v>87.6</c:v>
                </c:pt>
                <c:pt idx="2">
                  <c:v>88.9</c:v>
                </c:pt>
                <c:pt idx="3">
                  <c:v>84.9</c:v>
                </c:pt>
                <c:pt idx="5">
                  <c:v>65.5</c:v>
                </c:pt>
                <c:pt idx="6">
                  <c:v>62.4</c:v>
                </c:pt>
                <c:pt idx="7">
                  <c:v>58</c:v>
                </c:pt>
                <c:pt idx="8">
                  <c:v>71.2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9525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452111584"/>
        <c:axId val="452111192"/>
      </c:stockChart>
      <c:catAx>
        <c:axId val="355741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55739440"/>
        <c:crosses val="autoZero"/>
        <c:auto val="1"/>
        <c:lblAlgn val="ctr"/>
        <c:lblOffset val="100"/>
        <c:noMultiLvlLbl val="0"/>
      </c:catAx>
      <c:valAx>
        <c:axId val="35573944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55741008"/>
        <c:crosses val="autoZero"/>
        <c:crossBetween val="between"/>
        <c:majorUnit val="10"/>
        <c:minorUnit val="1"/>
      </c:valAx>
      <c:valAx>
        <c:axId val="452111192"/>
        <c:scaling>
          <c:orientation val="minMax"/>
        </c:scaling>
        <c:delete val="1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452111584"/>
        <c:crosses val="max"/>
        <c:crossBetween val="between"/>
      </c:valAx>
      <c:catAx>
        <c:axId val="452111584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452111192"/>
        <c:crosses val="max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% in Virological success</c:v>
                </c:pt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tx1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tx1"/>
                </a:solidFill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tx1"/>
                </a:solidFill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tx1"/>
                </a:solidFill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</c:dPt>
          <c:cat>
            <c:strRef>
              <c:f>Feuil1!$A$2:$A$10</c:f>
              <c:strCache>
                <c:ptCount val="9"/>
                <c:pt idx="0">
                  <c:v>40 (n=0)</c:v>
                </c:pt>
                <c:pt idx="1">
                  <c:v>400(n=12)</c:v>
                </c:pt>
                <c:pt idx="2">
                  <c:v>1000 (n=4)</c:v>
                </c:pt>
                <c:pt idx="3">
                  <c:v>5000 (n=3)</c:v>
                </c:pt>
                <c:pt idx="5">
                  <c:v>40 (n=0)</c:v>
                </c:pt>
                <c:pt idx="6">
                  <c:v>400 (n=6)</c:v>
                </c:pt>
                <c:pt idx="7">
                  <c:v>1000 (n=2)</c:v>
                </c:pt>
                <c:pt idx="8">
                  <c:v>5000 (n=1)</c:v>
                </c:pt>
              </c:strCache>
            </c:strRef>
          </c:cat>
          <c:val>
            <c:numRef>
              <c:f>Feuil1!$B$2:$B$10</c:f>
              <c:numCache>
                <c:formatCode>General</c:formatCode>
                <c:ptCount val="9"/>
                <c:pt idx="0">
                  <c:v>0</c:v>
                </c:pt>
                <c:pt idx="1">
                  <c:v>85.8</c:v>
                </c:pt>
                <c:pt idx="2">
                  <c:v>81.7</c:v>
                </c:pt>
                <c:pt idx="3">
                  <c:v>92.8</c:v>
                </c:pt>
                <c:pt idx="5">
                  <c:v>0</c:v>
                </c:pt>
                <c:pt idx="6">
                  <c:v>34.299999999999997</c:v>
                </c:pt>
                <c:pt idx="7">
                  <c:v>31.6</c:v>
                </c:pt>
                <c:pt idx="8">
                  <c:v>63.3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9746776"/>
        <c:axId val="479747168"/>
      </c:barChart>
      <c:stockChart>
        <c:ser>
          <c:idx val="1"/>
          <c:order val="1"/>
          <c:tx>
            <c:strRef>
              <c:f>Feuil1!$C$1</c:f>
              <c:strCache>
                <c:ptCount val="1"/>
                <c:pt idx="0">
                  <c:v>95% upper confidential interval limit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cat>
            <c:strRef>
              <c:f>Feuil1!$A$2:$A$10</c:f>
              <c:strCache>
                <c:ptCount val="9"/>
                <c:pt idx="0">
                  <c:v>40 (n=0)</c:v>
                </c:pt>
                <c:pt idx="1">
                  <c:v>400(n=12)</c:v>
                </c:pt>
                <c:pt idx="2">
                  <c:v>1000 (n=4)</c:v>
                </c:pt>
                <c:pt idx="3">
                  <c:v>5000 (n=3)</c:v>
                </c:pt>
                <c:pt idx="5">
                  <c:v>40 (n=0)</c:v>
                </c:pt>
                <c:pt idx="6">
                  <c:v>400 (n=6)</c:v>
                </c:pt>
                <c:pt idx="7">
                  <c:v>1000 (n=2)</c:v>
                </c:pt>
                <c:pt idx="8">
                  <c:v>5000 (n=1)</c:v>
                </c:pt>
              </c:strCache>
            </c:strRef>
          </c:cat>
          <c:val>
            <c:numRef>
              <c:f>Feuil1!$C$2:$C$10</c:f>
              <c:numCache>
                <c:formatCode>General</c:formatCode>
                <c:ptCount val="9"/>
                <c:pt idx="0">
                  <c:v>0</c:v>
                </c:pt>
                <c:pt idx="1">
                  <c:v>82.2</c:v>
                </c:pt>
                <c:pt idx="2">
                  <c:v>77.900000000000006</c:v>
                </c:pt>
                <c:pt idx="3">
                  <c:v>89.4</c:v>
                </c:pt>
                <c:pt idx="5">
                  <c:v>0</c:v>
                </c:pt>
                <c:pt idx="6">
                  <c:v>20.9</c:v>
                </c:pt>
                <c:pt idx="7">
                  <c:v>0.03</c:v>
                </c:pt>
                <c:pt idx="8">
                  <c:v>59.3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95% lower confidential interval limit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cat>
            <c:strRef>
              <c:f>Feuil1!$A$2:$A$10</c:f>
              <c:strCache>
                <c:ptCount val="9"/>
                <c:pt idx="0">
                  <c:v>40 (n=0)</c:v>
                </c:pt>
                <c:pt idx="1">
                  <c:v>400(n=12)</c:v>
                </c:pt>
                <c:pt idx="2">
                  <c:v>1000 (n=4)</c:v>
                </c:pt>
                <c:pt idx="3">
                  <c:v>5000 (n=3)</c:v>
                </c:pt>
                <c:pt idx="5">
                  <c:v>40 (n=0)</c:v>
                </c:pt>
                <c:pt idx="6">
                  <c:v>400 (n=6)</c:v>
                </c:pt>
                <c:pt idx="7">
                  <c:v>1000 (n=2)</c:v>
                </c:pt>
                <c:pt idx="8">
                  <c:v>5000 (n=1)</c:v>
                </c:pt>
              </c:strCache>
            </c:strRef>
          </c:cat>
          <c:val>
            <c:numRef>
              <c:f>Feuil1!$D$2:$D$10</c:f>
              <c:numCache>
                <c:formatCode>General</c:formatCode>
                <c:ptCount val="9"/>
                <c:pt idx="0">
                  <c:v>0</c:v>
                </c:pt>
                <c:pt idx="1">
                  <c:v>89.3</c:v>
                </c:pt>
                <c:pt idx="2">
                  <c:v>85.4</c:v>
                </c:pt>
                <c:pt idx="3">
                  <c:v>96.2</c:v>
                </c:pt>
                <c:pt idx="5">
                  <c:v>0</c:v>
                </c:pt>
                <c:pt idx="6">
                  <c:v>47.7</c:v>
                </c:pt>
                <c:pt idx="7">
                  <c:v>59.8</c:v>
                </c:pt>
                <c:pt idx="8">
                  <c:v>67.3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9525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478480560"/>
        <c:axId val="478480168"/>
      </c:stockChart>
      <c:catAx>
        <c:axId val="479746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79747168"/>
        <c:crosses val="autoZero"/>
        <c:auto val="1"/>
        <c:lblAlgn val="ctr"/>
        <c:lblOffset val="100"/>
        <c:noMultiLvlLbl val="0"/>
      </c:catAx>
      <c:valAx>
        <c:axId val="47974716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79746776"/>
        <c:crosses val="autoZero"/>
        <c:crossBetween val="between"/>
        <c:majorUnit val="10"/>
        <c:minorUnit val="1"/>
      </c:valAx>
      <c:valAx>
        <c:axId val="478480168"/>
        <c:scaling>
          <c:orientation val="minMax"/>
        </c:scaling>
        <c:delete val="1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478480560"/>
        <c:crosses val="max"/>
        <c:crossBetween val="between"/>
      </c:valAx>
      <c:catAx>
        <c:axId val="478480560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478480168"/>
        <c:crosses val="max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3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4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TAIEB</dc:creator>
  <cp:keywords/>
  <dc:description/>
  <cp:lastModifiedBy>Yoann</cp:lastModifiedBy>
  <cp:revision>11</cp:revision>
  <cp:lastPrinted>2014-11-15T09:04:00Z</cp:lastPrinted>
  <dcterms:created xsi:type="dcterms:W3CDTF">2016-08-18T09:10:00Z</dcterms:created>
  <dcterms:modified xsi:type="dcterms:W3CDTF">2016-08-18T09:50:00Z</dcterms:modified>
</cp:coreProperties>
</file>