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A1" w:rsidRPr="004A1147" w:rsidRDefault="00DD6088" w:rsidP="00E332A1">
      <w:pPr>
        <w:tabs>
          <w:tab w:val="left" w:pos="12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S2. </w:t>
      </w:r>
      <w:bookmarkStart w:id="0" w:name="_GoBack"/>
      <w:bookmarkEnd w:id="0"/>
      <w:r>
        <w:rPr>
          <w:rFonts w:ascii="Times New Roman" w:hAnsi="Times New Roman" w:cs="Times New Roman"/>
        </w:rPr>
        <w:t>Supplement Table 2</w:t>
      </w:r>
      <w:r w:rsidR="00E332A1" w:rsidRPr="004A1147">
        <w:rPr>
          <w:rFonts w:ascii="Times New Roman" w:hAnsi="Times New Roman" w:cs="Times New Roman"/>
        </w:rPr>
        <w:t>: Unadjusted odds ratios for stillbirth</w:t>
      </w:r>
      <w:r w:rsidR="00E332A1">
        <w:rPr>
          <w:rFonts w:ascii="Times New Roman" w:hAnsi="Times New Roman" w:cs="Times New Roman"/>
        </w:rPr>
        <w:t xml:space="preserve"> </w:t>
      </w:r>
      <w:r w:rsidR="003579CF">
        <w:rPr>
          <w:rFonts w:ascii="Times New Roman" w:hAnsi="Times New Roman" w:cs="Times New Roman"/>
        </w:rPr>
        <w:t xml:space="preserve">including anomalies and aneuploidy </w:t>
      </w:r>
    </w:p>
    <w:tbl>
      <w:tblPr>
        <w:tblStyle w:val="TableGrid"/>
        <w:tblpPr w:leftFromText="180" w:rightFromText="180" w:vertAnchor="page" w:horzAnchor="margin" w:tblpXSpec="center" w:tblpY="2086"/>
        <w:tblW w:w="5688" w:type="dxa"/>
        <w:tblInd w:w="0" w:type="dxa"/>
        <w:tblLook w:val="04A0" w:firstRow="1" w:lastRow="0" w:firstColumn="1" w:lastColumn="0" w:noHBand="0" w:noVBand="1"/>
      </w:tblPr>
      <w:tblGrid>
        <w:gridCol w:w="3172"/>
        <w:gridCol w:w="2516"/>
      </w:tblGrid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147">
              <w:rPr>
                <w:rFonts w:ascii="Times New Roman" w:hAnsi="Times New Roman" w:cs="Times New Roman"/>
                <w:b/>
              </w:rPr>
              <w:t>Characteristic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Default="00E332A1" w:rsidP="0015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147">
              <w:rPr>
                <w:rFonts w:ascii="Times New Roman" w:hAnsi="Times New Roman" w:cs="Times New Roman"/>
                <w:b/>
              </w:rPr>
              <w:t>OR (95% CI)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32A1" w:rsidRPr="004A1147" w:rsidRDefault="00E332A1" w:rsidP="00154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n=64,173 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  <w:b/>
              </w:rPr>
              <w:t>Maternal age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</w:rPr>
            </w:pP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Categorical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</w:rPr>
            </w:pP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 </w:t>
            </w:r>
            <w:r w:rsidRPr="004A1147">
              <w:rPr>
                <w:rFonts w:ascii="Times New Roman" w:hAnsi="Times New Roman" w:cs="Times New Roman"/>
                <w:u w:val="single"/>
              </w:rPr>
              <w:t>&lt;</w:t>
            </w:r>
            <w:r w:rsidRPr="004A1147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1.48 (0.98-2.22) 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 19-34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Ref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  35-39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0.78 (0.62-0.99)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  40-44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0.76 (0.48-1.20)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  </w:t>
            </w:r>
            <w:r w:rsidRPr="004A1147">
              <w:rPr>
                <w:rFonts w:ascii="Times New Roman" w:hAnsi="Times New Roman" w:cs="Times New Roman"/>
                <w:u w:val="single"/>
              </w:rPr>
              <w:t>&gt;</w:t>
            </w:r>
            <w:r w:rsidRPr="004A1147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1.76 (0.43-7.14)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Dichotomous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</w:rPr>
            </w:pP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&lt;19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1.48 (1.06-2.07)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 </w:t>
            </w:r>
            <w:r w:rsidRPr="004A1147">
              <w:rPr>
                <w:rFonts w:ascii="Times New Roman" w:hAnsi="Times New Roman" w:cs="Times New Roman"/>
                <w:u w:val="single"/>
              </w:rPr>
              <w:t>&gt;</w:t>
            </w:r>
            <w:r w:rsidRPr="004A1147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0.81 (0.64-1.019)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 </w:t>
            </w:r>
            <w:r w:rsidRPr="004A1147">
              <w:rPr>
                <w:rFonts w:ascii="Times New Roman" w:hAnsi="Times New Roman" w:cs="Times New Roman"/>
                <w:u w:val="single"/>
              </w:rPr>
              <w:t>&gt;</w:t>
            </w:r>
            <w:r w:rsidRPr="004A1147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0.84 (0.54-1.28)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 </w:t>
            </w:r>
            <w:r w:rsidRPr="004A1147">
              <w:rPr>
                <w:rFonts w:ascii="Times New Roman" w:hAnsi="Times New Roman" w:cs="Times New Roman"/>
                <w:u w:val="single"/>
              </w:rPr>
              <w:t>&gt;</w:t>
            </w:r>
            <w:r w:rsidRPr="004A1147">
              <w:rPr>
                <w:rFonts w:ascii="Times New Roman" w:hAnsi="Times New Roman" w:cs="Times New Roman"/>
              </w:rPr>
              <w:t xml:space="preserve"> 45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1.85 (0.46-7.47)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4A1147">
              <w:rPr>
                <w:rFonts w:ascii="Times New Roman" w:hAnsi="Times New Roman" w:cs="Times New Roman"/>
                <w:b/>
              </w:rPr>
              <w:t>Nulliparity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1.29 (1.18-1.79)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  <w:b/>
              </w:rPr>
              <w:t xml:space="preserve">Race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</w:rPr>
            </w:pP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Black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2.10 (1.74-2.53)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White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0.61 (0.50-0.72)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Other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0.76 (0.58-1.01)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4A1147">
              <w:rPr>
                <w:rFonts w:ascii="Times New Roman" w:hAnsi="Times New Roman" w:cs="Times New Roman"/>
                <w:b/>
              </w:rPr>
              <w:t>Maternal BMI kg/m</w:t>
            </w:r>
            <w:r w:rsidRPr="004A114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Categorical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</w:rPr>
            </w:pP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 &lt; 25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Ref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  25-29.9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0.91 (0.71-1.16) 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 30-34.9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1.24 (0.93-1.65) 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 35-39.9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1.23 (0.83-1.81) 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  </w:t>
            </w:r>
            <w:r w:rsidRPr="004A1147">
              <w:rPr>
                <w:rFonts w:ascii="Times New Roman" w:hAnsi="Times New Roman" w:cs="Times New Roman"/>
                <w:u w:val="single"/>
              </w:rPr>
              <w:t>&gt;</w:t>
            </w:r>
            <w:r w:rsidRPr="004A1147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2.09 (1.48-2.95) 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Dichotomous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 &gt; 25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1.15 (0.94-1.39)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 &gt; 30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1.46 (1.18-1.79)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A1147">
              <w:rPr>
                <w:rFonts w:ascii="Times New Roman" w:hAnsi="Times New Roman" w:cs="Times New Roman"/>
              </w:rPr>
              <w:t xml:space="preserve">                  &gt; 40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2.05 (1.48-2.85)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A1147">
              <w:rPr>
                <w:rFonts w:ascii="Times New Roman" w:hAnsi="Times New Roman" w:cs="Times New Roman"/>
                <w:b/>
              </w:rPr>
              <w:t xml:space="preserve">Current smoker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 (1.08-2.10)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A1147">
              <w:rPr>
                <w:rFonts w:ascii="Times New Roman" w:hAnsi="Times New Roman" w:cs="Times New Roman"/>
                <w:b/>
              </w:rPr>
              <w:t xml:space="preserve">Chronic hypertension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2.03 (1.32-3.11)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A1147">
              <w:rPr>
                <w:rFonts w:ascii="Times New Roman" w:hAnsi="Times New Roman" w:cs="Times New Roman"/>
                <w:b/>
              </w:rPr>
              <w:t>Pre-gestational diabetes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>2.00 (1.23-3.25)</w:t>
            </w:r>
          </w:p>
        </w:tc>
      </w:tr>
      <w:tr w:rsidR="00E332A1" w:rsidRPr="004A1147" w:rsidTr="00E332A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A1147">
              <w:rPr>
                <w:rFonts w:ascii="Times New Roman" w:hAnsi="Times New Roman" w:cs="Times New Roman"/>
                <w:b/>
              </w:rPr>
              <w:t xml:space="preserve">Fetal anomaly or aneuploidy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A1" w:rsidRPr="004A1147" w:rsidRDefault="00E332A1" w:rsidP="00154941">
            <w:pPr>
              <w:rPr>
                <w:rFonts w:ascii="Times New Roman" w:hAnsi="Times New Roman" w:cs="Times New Roman"/>
              </w:rPr>
            </w:pPr>
            <w:r w:rsidRPr="004A1147">
              <w:rPr>
                <w:rFonts w:ascii="Times New Roman" w:hAnsi="Times New Roman" w:cs="Times New Roman"/>
              </w:rPr>
              <w:t xml:space="preserve">3.44 (2.82-4.22) </w:t>
            </w:r>
          </w:p>
        </w:tc>
      </w:tr>
    </w:tbl>
    <w:p w:rsidR="00E332A1" w:rsidRPr="004A1147" w:rsidRDefault="00E332A1" w:rsidP="00E332A1">
      <w:pPr>
        <w:rPr>
          <w:rFonts w:ascii="Times New Roman" w:hAnsi="Times New Roman" w:cs="Times New Roman"/>
        </w:rPr>
      </w:pPr>
    </w:p>
    <w:p w:rsidR="00E332A1" w:rsidRPr="004A1147" w:rsidRDefault="00E332A1" w:rsidP="00E332A1">
      <w:pPr>
        <w:rPr>
          <w:rFonts w:ascii="Times New Roman" w:hAnsi="Times New Roman" w:cs="Times New Roman"/>
        </w:rPr>
      </w:pPr>
    </w:p>
    <w:p w:rsidR="00E332A1" w:rsidRPr="004A1147" w:rsidRDefault="00E332A1" w:rsidP="00E332A1">
      <w:pPr>
        <w:rPr>
          <w:rFonts w:ascii="Times New Roman" w:hAnsi="Times New Roman" w:cs="Times New Roman"/>
        </w:rPr>
      </w:pPr>
    </w:p>
    <w:p w:rsidR="00E332A1" w:rsidRPr="004A1147" w:rsidRDefault="00E332A1" w:rsidP="00E332A1">
      <w:pPr>
        <w:rPr>
          <w:rFonts w:ascii="Times New Roman" w:hAnsi="Times New Roman" w:cs="Times New Roman"/>
        </w:rPr>
      </w:pPr>
    </w:p>
    <w:p w:rsidR="00E332A1" w:rsidRPr="004A1147" w:rsidRDefault="00E332A1" w:rsidP="00E332A1">
      <w:pPr>
        <w:rPr>
          <w:rFonts w:ascii="Times New Roman" w:hAnsi="Times New Roman" w:cs="Times New Roman"/>
        </w:rPr>
      </w:pPr>
    </w:p>
    <w:p w:rsidR="00E332A1" w:rsidRPr="004A1147" w:rsidRDefault="00E332A1" w:rsidP="00E332A1">
      <w:pPr>
        <w:rPr>
          <w:rFonts w:ascii="Times New Roman" w:hAnsi="Times New Roman" w:cs="Times New Roman"/>
        </w:rPr>
      </w:pPr>
    </w:p>
    <w:p w:rsidR="00E332A1" w:rsidRPr="004A1147" w:rsidRDefault="00E332A1" w:rsidP="00E332A1">
      <w:pPr>
        <w:rPr>
          <w:rFonts w:ascii="Times New Roman" w:hAnsi="Times New Roman" w:cs="Times New Roman"/>
        </w:rPr>
      </w:pPr>
    </w:p>
    <w:p w:rsidR="00E332A1" w:rsidRPr="004A1147" w:rsidRDefault="00E332A1" w:rsidP="00E332A1">
      <w:pPr>
        <w:rPr>
          <w:rFonts w:ascii="Times New Roman" w:hAnsi="Times New Roman" w:cs="Times New Roman"/>
        </w:rPr>
      </w:pPr>
    </w:p>
    <w:p w:rsidR="00E332A1" w:rsidRPr="004A1147" w:rsidRDefault="00E332A1" w:rsidP="00E332A1">
      <w:pPr>
        <w:rPr>
          <w:rFonts w:ascii="Times New Roman" w:hAnsi="Times New Roman" w:cs="Times New Roman"/>
        </w:rPr>
      </w:pPr>
    </w:p>
    <w:p w:rsidR="00E332A1" w:rsidRPr="004A1147" w:rsidRDefault="00E332A1" w:rsidP="00E332A1">
      <w:pPr>
        <w:rPr>
          <w:rFonts w:ascii="Times New Roman" w:hAnsi="Times New Roman" w:cs="Times New Roman"/>
        </w:rPr>
      </w:pPr>
    </w:p>
    <w:p w:rsidR="00E332A1" w:rsidRPr="004A1147" w:rsidRDefault="00E332A1" w:rsidP="00E332A1">
      <w:pPr>
        <w:rPr>
          <w:rFonts w:ascii="Times New Roman" w:hAnsi="Times New Roman" w:cs="Times New Roman"/>
        </w:rPr>
      </w:pPr>
    </w:p>
    <w:p w:rsidR="00E332A1" w:rsidRPr="004A1147" w:rsidRDefault="00E332A1" w:rsidP="00E332A1">
      <w:pPr>
        <w:rPr>
          <w:rFonts w:ascii="Times New Roman" w:hAnsi="Times New Roman" w:cs="Times New Roman"/>
        </w:rPr>
      </w:pPr>
    </w:p>
    <w:p w:rsidR="00E332A1" w:rsidRPr="004A1147" w:rsidRDefault="00E332A1" w:rsidP="00E332A1">
      <w:pPr>
        <w:rPr>
          <w:rFonts w:ascii="Times New Roman" w:hAnsi="Times New Roman" w:cs="Times New Roman"/>
        </w:rPr>
      </w:pPr>
    </w:p>
    <w:p w:rsidR="00E332A1" w:rsidRPr="004A1147" w:rsidRDefault="00E332A1" w:rsidP="00E332A1">
      <w:pPr>
        <w:rPr>
          <w:rFonts w:ascii="Times New Roman" w:hAnsi="Times New Roman" w:cs="Times New Roman"/>
        </w:rPr>
      </w:pPr>
    </w:p>
    <w:p w:rsidR="00E332A1" w:rsidRPr="004A1147" w:rsidRDefault="00E332A1" w:rsidP="00E332A1">
      <w:pPr>
        <w:rPr>
          <w:rFonts w:ascii="Times New Roman" w:hAnsi="Times New Roman" w:cs="Times New Roman"/>
        </w:rPr>
      </w:pPr>
    </w:p>
    <w:p w:rsidR="00E332A1" w:rsidRPr="004A1147" w:rsidRDefault="00E332A1" w:rsidP="00E332A1">
      <w:pPr>
        <w:rPr>
          <w:rFonts w:ascii="Times New Roman" w:hAnsi="Times New Roman" w:cs="Times New Roman"/>
        </w:rPr>
      </w:pPr>
    </w:p>
    <w:p w:rsidR="00E332A1" w:rsidRPr="004A1147" w:rsidRDefault="00E332A1" w:rsidP="00E332A1">
      <w:pPr>
        <w:rPr>
          <w:rFonts w:ascii="Times New Roman" w:hAnsi="Times New Roman" w:cs="Times New Roman"/>
        </w:rPr>
      </w:pPr>
    </w:p>
    <w:p w:rsidR="00E332A1" w:rsidRPr="004A1147" w:rsidRDefault="00E332A1" w:rsidP="00E332A1">
      <w:pPr>
        <w:rPr>
          <w:rFonts w:ascii="Times New Roman" w:hAnsi="Times New Roman" w:cs="Times New Roman"/>
        </w:rPr>
      </w:pPr>
    </w:p>
    <w:p w:rsidR="00E332A1" w:rsidRPr="004A1147" w:rsidRDefault="00E332A1" w:rsidP="00E332A1">
      <w:pPr>
        <w:rPr>
          <w:rFonts w:ascii="Times New Roman" w:hAnsi="Times New Roman" w:cs="Times New Roman"/>
        </w:rPr>
      </w:pPr>
    </w:p>
    <w:p w:rsidR="005C247E" w:rsidRDefault="005C247E"/>
    <w:sectPr w:rsidR="005C2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A1"/>
    <w:rsid w:val="003579CF"/>
    <w:rsid w:val="005C247E"/>
    <w:rsid w:val="005C6AAC"/>
    <w:rsid w:val="00DD6088"/>
    <w:rsid w:val="00E3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A1"/>
    <w:pPr>
      <w:ind w:left="720"/>
      <w:contextualSpacing/>
    </w:pPr>
  </w:style>
  <w:style w:type="table" w:styleId="TableGrid">
    <w:name w:val="Table Grid"/>
    <w:basedOn w:val="TableNormal"/>
    <w:uiPriority w:val="59"/>
    <w:rsid w:val="00E332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A1"/>
    <w:pPr>
      <w:ind w:left="720"/>
      <w:contextualSpacing/>
    </w:pPr>
  </w:style>
  <w:style w:type="table" w:styleId="TableGrid">
    <w:name w:val="Table Grid"/>
    <w:basedOn w:val="TableNormal"/>
    <w:uiPriority w:val="59"/>
    <w:rsid w:val="00E332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2016-12-12T20:05:00Z</dcterms:created>
  <dcterms:modified xsi:type="dcterms:W3CDTF">2016-12-12T20:05:00Z</dcterms:modified>
</cp:coreProperties>
</file>