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8C" w:rsidRPr="00BA197B" w:rsidRDefault="00E37A8C" w:rsidP="00E37A8C">
      <w:pPr>
        <w:pStyle w:val="Broodtekst"/>
        <w:spacing w:line="480" w:lineRule="auto"/>
        <w:rPr>
          <w:rFonts w:ascii="Times New Roman" w:hAnsi="Times New Roman"/>
          <w:b/>
          <w:sz w:val="22"/>
          <w:szCs w:val="22"/>
        </w:rPr>
      </w:pPr>
      <w:r w:rsidRPr="00BA197B">
        <w:rPr>
          <w:rFonts w:ascii="Times New Roman" w:hAnsi="Times New Roman"/>
          <w:b/>
          <w:sz w:val="22"/>
          <w:szCs w:val="22"/>
        </w:rPr>
        <w:t xml:space="preserve">S9 Table. Acidification per ton of fish produced for the five sub-systems as a function of thermal growth coefficient (TGC) and feed conversion ratio (FCR). </w:t>
      </w:r>
      <w:proofErr w:type="spellStart"/>
      <w:r w:rsidRPr="00BA197B">
        <w:rPr>
          <w:rFonts w:ascii="Times New Roman" w:hAnsi="Times New Roman"/>
          <w:b/>
          <w:sz w:val="22"/>
          <w:szCs w:val="22"/>
        </w:rPr>
        <w:t>Qprod</w:t>
      </w:r>
      <w:proofErr w:type="spellEnd"/>
      <w:r w:rsidRPr="00BA197B">
        <w:rPr>
          <w:rFonts w:ascii="Times New Roman" w:hAnsi="Times New Roman"/>
          <w:b/>
          <w:sz w:val="22"/>
          <w:szCs w:val="22"/>
        </w:rPr>
        <w:t xml:space="preserve"> is the quota on annual production, </w:t>
      </w:r>
      <w:proofErr w:type="spellStart"/>
      <w:r w:rsidRPr="00BA197B">
        <w:rPr>
          <w:rFonts w:ascii="Times New Roman" w:hAnsi="Times New Roman"/>
          <w:b/>
          <w:sz w:val="22"/>
          <w:szCs w:val="22"/>
        </w:rPr>
        <w:t>Qannual_feed</w:t>
      </w:r>
      <w:proofErr w:type="spellEnd"/>
      <w:r w:rsidRPr="00BA197B">
        <w:rPr>
          <w:rFonts w:ascii="Times New Roman" w:hAnsi="Times New Roman"/>
          <w:b/>
          <w:sz w:val="22"/>
          <w:szCs w:val="22"/>
        </w:rPr>
        <w:t xml:space="preserve"> is on annual feed distributed, </w:t>
      </w:r>
      <w:proofErr w:type="spellStart"/>
      <w:r w:rsidRPr="00BA197B">
        <w:rPr>
          <w:rFonts w:ascii="Times New Roman" w:hAnsi="Times New Roman"/>
          <w:b/>
          <w:sz w:val="22"/>
          <w:szCs w:val="22"/>
        </w:rPr>
        <w:t>Qstock</w:t>
      </w:r>
      <w:proofErr w:type="spellEnd"/>
      <w:r w:rsidRPr="00BA197B">
        <w:rPr>
          <w:rFonts w:ascii="Times New Roman" w:hAnsi="Times New Roman"/>
          <w:b/>
          <w:sz w:val="22"/>
          <w:szCs w:val="22"/>
        </w:rPr>
        <w:t xml:space="preserve"> is on the daily biomass present on site and </w:t>
      </w:r>
      <w:proofErr w:type="spellStart"/>
      <w:r w:rsidRPr="00BA197B">
        <w:rPr>
          <w:rFonts w:ascii="Times New Roman" w:hAnsi="Times New Roman"/>
          <w:b/>
          <w:sz w:val="22"/>
          <w:szCs w:val="22"/>
        </w:rPr>
        <w:t>Qdaily_feed</w:t>
      </w:r>
      <w:proofErr w:type="spellEnd"/>
      <w:r w:rsidRPr="00BA197B">
        <w:rPr>
          <w:rFonts w:ascii="Times New Roman" w:hAnsi="Times New Roman"/>
          <w:b/>
          <w:sz w:val="22"/>
          <w:szCs w:val="22"/>
        </w:rPr>
        <w:t xml:space="preserve"> is on daily feed distributed.</w:t>
      </w:r>
    </w:p>
    <w:tbl>
      <w:tblPr>
        <w:tblpPr w:leftFromText="180" w:rightFromText="180" w:vertAnchor="text" w:horzAnchor="margin" w:tblpXSpec="center" w:tblpY="395"/>
        <w:tblW w:w="8424" w:type="dxa"/>
        <w:tblLook w:val="04A0" w:firstRow="1" w:lastRow="0" w:firstColumn="1" w:lastColumn="0" w:noHBand="0" w:noVBand="1"/>
      </w:tblPr>
      <w:tblGrid>
        <w:gridCol w:w="1338"/>
        <w:gridCol w:w="652"/>
        <w:gridCol w:w="964"/>
        <w:gridCol w:w="1212"/>
        <w:gridCol w:w="808"/>
        <w:gridCol w:w="1507"/>
        <w:gridCol w:w="983"/>
        <w:gridCol w:w="996"/>
      </w:tblGrid>
      <w:tr w:rsidR="00E37A8C" w:rsidRPr="00BA197B" w:rsidTr="00AC392B">
        <w:trPr>
          <w:trHeight w:val="291"/>
        </w:trPr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Acidification (kg SO</w:t>
            </w:r>
            <w:r w:rsidRPr="00BA197B">
              <w:rPr>
                <w:rFonts w:ascii="Times New Roman" w:hAnsi="Times New Roman"/>
                <w:vertAlign w:val="subscript"/>
                <w:lang w:eastAsia="en-GB"/>
              </w:rPr>
              <w:t>2</w:t>
            </w:r>
            <w:r w:rsidRPr="00BA197B">
              <w:rPr>
                <w:rFonts w:ascii="Times New Roman" w:hAnsi="Times New Roman"/>
                <w:lang w:eastAsia="en-GB"/>
              </w:rPr>
              <w:t>-eq) / ton of fish)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Quota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TGC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FCR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Feed production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Energy use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Equipment and facilities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Chemical used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Farm operation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proofErr w:type="spellStart"/>
            <w:r w:rsidRPr="00BA197B">
              <w:rPr>
                <w:rFonts w:ascii="Times New Roman" w:hAnsi="Times New Roman"/>
                <w:szCs w:val="20"/>
                <w:lang w:eastAsia="en-GB"/>
              </w:rPr>
              <w:t>Qprod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2.02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18.19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0.62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/>
            <w:tcBorders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18.19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0.62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sz w:val="17"/>
                <w:szCs w:val="17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1.64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14.76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0.62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proofErr w:type="spellStart"/>
            <w:r w:rsidRPr="00BA197B">
              <w:rPr>
                <w:rFonts w:ascii="Times New Roman" w:hAnsi="Times New Roman"/>
                <w:szCs w:val="20"/>
                <w:lang w:eastAsia="en-GB"/>
              </w:rPr>
              <w:t>Qannual_feed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18.19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0.62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/>
            <w:tcBorders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18.19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0.62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1.64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14.76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0.50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proofErr w:type="spellStart"/>
            <w:r w:rsidRPr="00BA197B">
              <w:rPr>
                <w:rFonts w:ascii="Times New Roman" w:hAnsi="Times New Roman"/>
                <w:szCs w:val="20"/>
                <w:lang w:eastAsia="en-GB"/>
              </w:rPr>
              <w:t>Qstock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18.19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0.62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/>
            <w:tcBorders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18.19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0.58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1.64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14.74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0.62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tcBorders>
              <w:top w:val="nil"/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proofErr w:type="spellStart"/>
            <w:r w:rsidRPr="00BA197B">
              <w:rPr>
                <w:rFonts w:ascii="Times New Roman" w:hAnsi="Times New Roman"/>
                <w:szCs w:val="20"/>
                <w:lang w:eastAsia="en-GB"/>
              </w:rPr>
              <w:t>Qdaily_feed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18.19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0.62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/>
            <w:tcBorders>
              <w:left w:val="nil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18.19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0.59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  <w:tr w:rsidR="00E37A8C" w:rsidRPr="00BA197B" w:rsidTr="00AC392B">
        <w:trPr>
          <w:trHeight w:val="291"/>
        </w:trPr>
        <w:tc>
          <w:tcPr>
            <w:tcW w:w="13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7A8C" w:rsidRPr="00BA197B" w:rsidRDefault="00E37A8C" w:rsidP="00AC392B">
            <w:pPr>
              <w:pStyle w:val="Broodtekst"/>
              <w:spacing w:line="36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2.25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BA197B">
              <w:rPr>
                <w:rFonts w:ascii="Times New Roman" w:hAnsi="Times New Roman"/>
                <w:lang w:eastAsia="en-GB"/>
              </w:rPr>
              <w:t>1.64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14.75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2.17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A8C" w:rsidRPr="00BA197B" w:rsidRDefault="00E37A8C" w:rsidP="00AC392B">
            <w:pPr>
              <w:pStyle w:val="Broodtekst"/>
              <w:spacing w:line="360" w:lineRule="auto"/>
              <w:jc w:val="center"/>
              <w:rPr>
                <w:rFonts w:ascii="Times New Roman" w:hAnsi="Times New Roman"/>
              </w:rPr>
            </w:pPr>
            <w:r w:rsidRPr="00BA197B">
              <w:rPr>
                <w:rFonts w:ascii="Times New Roman" w:hAnsi="Times New Roman"/>
              </w:rPr>
              <w:t>0</w:t>
            </w:r>
          </w:p>
        </w:tc>
      </w:tr>
    </w:tbl>
    <w:p w:rsidR="00E37A8C" w:rsidRDefault="00E37A8C" w:rsidP="00E37A8C">
      <w:pPr>
        <w:tabs>
          <w:tab w:val="clear" w:pos="284"/>
          <w:tab w:val="clear" w:pos="567"/>
          <w:tab w:val="clear" w:pos="851"/>
          <w:tab w:val="clear" w:pos="1134"/>
          <w:tab w:val="clear" w:pos="1701"/>
        </w:tabs>
        <w:spacing w:line="360" w:lineRule="auto"/>
        <w:ind w:left="0"/>
      </w:pPr>
    </w:p>
    <w:p w:rsidR="00E37A8C" w:rsidRDefault="00E37A8C" w:rsidP="00E37A8C">
      <w:pPr>
        <w:tabs>
          <w:tab w:val="clear" w:pos="284"/>
          <w:tab w:val="clear" w:pos="567"/>
          <w:tab w:val="clear" w:pos="851"/>
          <w:tab w:val="clear" w:pos="1134"/>
          <w:tab w:val="clear" w:pos="1701"/>
        </w:tabs>
        <w:spacing w:after="160" w:line="259" w:lineRule="auto"/>
        <w:ind w:left="0"/>
      </w:pPr>
    </w:p>
    <w:p w:rsidR="00E37A8C" w:rsidRDefault="00E37A8C" w:rsidP="00E37A8C"/>
    <w:p w:rsidR="00644845" w:rsidRDefault="00E37A8C">
      <w:bookmarkStart w:id="0" w:name="_GoBack"/>
      <w:bookmarkEnd w:id="0"/>
    </w:p>
    <w:sectPr w:rsidR="0064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8C"/>
    <w:rsid w:val="0073765B"/>
    <w:rsid w:val="00E37A8C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E71192-4903-461C-8CC9-63ED2BBB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7A8C"/>
    <w:pPr>
      <w:tabs>
        <w:tab w:val="left" w:pos="284"/>
        <w:tab w:val="left" w:pos="567"/>
        <w:tab w:val="left" w:pos="851"/>
        <w:tab w:val="left" w:pos="1134"/>
        <w:tab w:val="left" w:pos="1701"/>
      </w:tabs>
      <w:spacing w:after="0" w:line="300" w:lineRule="exact"/>
      <w:ind w:left="284"/>
    </w:pPr>
    <w:rPr>
      <w:rFonts w:ascii="Arial Narrow" w:eastAsia="Times New Roman" w:hAnsi="Arial Narrow" w:cs="Arial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oodtekst">
    <w:name w:val="Broodtekst"/>
    <w:basedOn w:val="Normal"/>
    <w:link w:val="BroodtekstChar"/>
    <w:qFormat/>
    <w:rsid w:val="00E37A8C"/>
    <w:pPr>
      <w:tabs>
        <w:tab w:val="clear" w:pos="284"/>
        <w:tab w:val="clear" w:pos="567"/>
        <w:tab w:val="clear" w:pos="851"/>
        <w:tab w:val="clear" w:pos="1134"/>
        <w:tab w:val="clear" w:pos="1701"/>
      </w:tabs>
      <w:spacing w:line="276" w:lineRule="auto"/>
      <w:ind w:left="0"/>
      <w:jc w:val="both"/>
    </w:pPr>
    <w:rPr>
      <w:rFonts w:asciiTheme="minorHAnsi" w:hAnsiTheme="minorHAnsi" w:cs="Times New Roman"/>
      <w:sz w:val="20"/>
      <w:szCs w:val="19"/>
      <w:lang w:val="en-US"/>
    </w:rPr>
  </w:style>
  <w:style w:type="character" w:customStyle="1" w:styleId="BroodtekstChar">
    <w:name w:val="Broodtekst Char"/>
    <w:basedOn w:val="Policepardfaut"/>
    <w:link w:val="Broodtekst"/>
    <w:rsid w:val="00E37A8C"/>
    <w:rPr>
      <w:rFonts w:eastAsia="Times New Roman" w:cs="Times New Roman"/>
      <w:sz w:val="20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besson</dc:creator>
  <cp:keywords/>
  <dc:description/>
  <cp:lastModifiedBy>mathieu besson</cp:lastModifiedBy>
  <cp:revision>1</cp:revision>
  <dcterms:created xsi:type="dcterms:W3CDTF">2017-02-20T14:53:00Z</dcterms:created>
  <dcterms:modified xsi:type="dcterms:W3CDTF">2017-02-20T14:54:00Z</dcterms:modified>
</cp:coreProperties>
</file>