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57" w:rsidRPr="00BA197B" w:rsidRDefault="00037257" w:rsidP="00037257">
      <w:pPr>
        <w:pStyle w:val="Broodtekst"/>
        <w:spacing w:line="480" w:lineRule="auto"/>
        <w:rPr>
          <w:rFonts w:ascii="Times New Roman" w:hAnsi="Times New Roman"/>
          <w:b/>
          <w:sz w:val="22"/>
          <w:szCs w:val="22"/>
        </w:rPr>
      </w:pPr>
      <w:r w:rsidRPr="00BA197B">
        <w:rPr>
          <w:rFonts w:ascii="Times New Roman" w:hAnsi="Times New Roman"/>
          <w:b/>
          <w:sz w:val="22"/>
          <w:szCs w:val="22"/>
        </w:rPr>
        <w:t>S3 Table. Contribution analysis of 1 t of standard sea bass feed (</w:t>
      </w:r>
      <w:proofErr w:type="spellStart"/>
      <w:r w:rsidRPr="00BA197B">
        <w:rPr>
          <w:rFonts w:ascii="Times New Roman" w:hAnsi="Times New Roman"/>
          <w:b/>
          <w:sz w:val="22"/>
          <w:szCs w:val="22"/>
        </w:rPr>
        <w:t>Biomar</w:t>
      </w:r>
      <w:proofErr w:type="spellEnd"/>
      <w:r w:rsidRPr="00BA197B">
        <w:rPr>
          <w:rFonts w:ascii="Times New Roman" w:hAnsi="Times New Roman"/>
          <w:b/>
          <w:sz w:val="22"/>
          <w:szCs w:val="22"/>
        </w:rPr>
        <w:t>, EFICO).</w:t>
      </w:r>
    </w:p>
    <w:p w:rsidR="00037257" w:rsidRPr="0046128A" w:rsidRDefault="00037257" w:rsidP="00037257">
      <w:pPr>
        <w:pStyle w:val="Broodtekst"/>
        <w:spacing w:line="360" w:lineRule="auto"/>
        <w:rPr>
          <w:b/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4"/>
        <w:gridCol w:w="2005"/>
        <w:gridCol w:w="1843"/>
        <w:gridCol w:w="1559"/>
      </w:tblGrid>
      <w:tr w:rsidR="00037257" w:rsidRPr="00BA197B" w:rsidTr="00AC392B"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257" w:rsidRPr="00BA197B" w:rsidRDefault="00037257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257" w:rsidRPr="00BA197B" w:rsidRDefault="00037257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eastAsia="en-GB"/>
              </w:rPr>
            </w:pPr>
            <w:r w:rsidRPr="00BA197B">
              <w:rPr>
                <w:rFonts w:ascii="Times New Roman" w:hAnsi="Times New Roman"/>
                <w:color w:val="000000" w:themeColor="text1"/>
                <w:lang w:eastAsia="en-GB"/>
              </w:rPr>
              <w:t>Climate change,</w:t>
            </w:r>
          </w:p>
          <w:p w:rsidR="00037257" w:rsidRPr="00BA197B" w:rsidRDefault="00037257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eastAsia="en-GB"/>
              </w:rPr>
            </w:pPr>
            <w:r w:rsidRPr="00BA197B">
              <w:rPr>
                <w:rFonts w:ascii="Times New Roman" w:hAnsi="Times New Roman"/>
              </w:rPr>
              <w:t>kg CO</w:t>
            </w:r>
            <w:r w:rsidRPr="00BA197B">
              <w:rPr>
                <w:rFonts w:ascii="Times New Roman" w:hAnsi="Times New Roman"/>
                <w:vertAlign w:val="subscript"/>
              </w:rPr>
              <w:t>2</w:t>
            </w:r>
            <w:r w:rsidRPr="00BA197B">
              <w:rPr>
                <w:rFonts w:ascii="Times New Roman" w:hAnsi="Times New Roman"/>
              </w:rPr>
              <w:t>-eq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257" w:rsidRPr="00BA197B" w:rsidRDefault="00037257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eastAsia="en-GB"/>
              </w:rPr>
            </w:pPr>
            <w:r w:rsidRPr="00BA197B">
              <w:rPr>
                <w:rFonts w:ascii="Times New Roman" w:hAnsi="Times New Roman"/>
                <w:color w:val="000000" w:themeColor="text1"/>
                <w:lang w:eastAsia="en-GB"/>
              </w:rPr>
              <w:t>Eutrophication, k</w:t>
            </w:r>
            <w:r w:rsidRPr="00BA197B">
              <w:rPr>
                <w:rFonts w:ascii="Times New Roman" w:hAnsi="Times New Roman"/>
              </w:rPr>
              <w:t>g PO</w:t>
            </w:r>
            <w:r w:rsidRPr="00BA197B">
              <w:rPr>
                <w:rFonts w:ascii="Times New Roman" w:hAnsi="Times New Roman"/>
                <w:vertAlign w:val="subscript"/>
              </w:rPr>
              <w:t>4</w:t>
            </w:r>
            <w:r w:rsidRPr="00BA197B">
              <w:rPr>
                <w:rFonts w:ascii="Times New Roman" w:hAnsi="Times New Roman"/>
              </w:rPr>
              <w:t>-eq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257" w:rsidRPr="00BA197B" w:rsidRDefault="00037257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eastAsia="en-GB"/>
              </w:rPr>
            </w:pPr>
            <w:r w:rsidRPr="00BA197B">
              <w:rPr>
                <w:rFonts w:ascii="Times New Roman" w:hAnsi="Times New Roman"/>
                <w:color w:val="000000" w:themeColor="text1"/>
                <w:lang w:eastAsia="en-GB"/>
              </w:rPr>
              <w:t>Acidification,</w:t>
            </w:r>
          </w:p>
          <w:p w:rsidR="00037257" w:rsidRPr="00BA197B" w:rsidRDefault="00037257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eastAsia="en-GB"/>
              </w:rPr>
            </w:pPr>
            <w:r w:rsidRPr="00BA197B">
              <w:rPr>
                <w:rFonts w:ascii="Times New Roman" w:hAnsi="Times New Roman"/>
              </w:rPr>
              <w:t>kg SO</w:t>
            </w:r>
            <w:r w:rsidRPr="00BA197B">
              <w:rPr>
                <w:rFonts w:ascii="Times New Roman" w:hAnsi="Times New Roman"/>
                <w:vertAlign w:val="subscript"/>
              </w:rPr>
              <w:t>2</w:t>
            </w:r>
            <w:r w:rsidRPr="00BA197B">
              <w:rPr>
                <w:rFonts w:ascii="Times New Roman" w:hAnsi="Times New Roman"/>
              </w:rPr>
              <w:t>-eq</w:t>
            </w:r>
          </w:p>
        </w:tc>
      </w:tr>
      <w:tr w:rsidR="00037257" w:rsidRPr="00BA197B" w:rsidTr="00AC392B">
        <w:tc>
          <w:tcPr>
            <w:tcW w:w="2214" w:type="dxa"/>
            <w:vAlign w:val="center"/>
          </w:tcPr>
          <w:p w:rsidR="00037257" w:rsidRPr="00BA197B" w:rsidRDefault="00037257" w:rsidP="00AC392B">
            <w:pPr>
              <w:pStyle w:val="Broodtekst"/>
              <w:spacing w:line="360" w:lineRule="auto"/>
              <w:jc w:val="left"/>
              <w:rPr>
                <w:rFonts w:ascii="Times New Roman" w:hAnsi="Times New Roman"/>
                <w:szCs w:val="20"/>
              </w:rPr>
            </w:pPr>
            <w:r w:rsidRPr="00BA197B">
              <w:rPr>
                <w:rFonts w:ascii="Times New Roman" w:hAnsi="Times New Roman"/>
                <w:szCs w:val="20"/>
              </w:rPr>
              <w:t>Fish meal and oil</w:t>
            </w:r>
          </w:p>
        </w:tc>
        <w:tc>
          <w:tcPr>
            <w:tcW w:w="2005" w:type="dxa"/>
            <w:vAlign w:val="center"/>
          </w:tcPr>
          <w:p w:rsidR="00037257" w:rsidRPr="00BA197B" w:rsidRDefault="00037257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BA197B">
              <w:rPr>
                <w:rFonts w:ascii="Times New Roman" w:hAnsi="Times New Roman"/>
                <w:szCs w:val="20"/>
              </w:rPr>
              <w:t>22.02 %</w:t>
            </w:r>
          </w:p>
        </w:tc>
        <w:tc>
          <w:tcPr>
            <w:tcW w:w="1843" w:type="dxa"/>
            <w:vAlign w:val="center"/>
          </w:tcPr>
          <w:p w:rsidR="00037257" w:rsidRPr="00BA197B" w:rsidRDefault="00037257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BA197B">
              <w:rPr>
                <w:rFonts w:ascii="Times New Roman" w:hAnsi="Times New Roman"/>
                <w:szCs w:val="20"/>
              </w:rPr>
              <w:t>9.30 %</w:t>
            </w:r>
          </w:p>
        </w:tc>
        <w:tc>
          <w:tcPr>
            <w:tcW w:w="1559" w:type="dxa"/>
            <w:vAlign w:val="center"/>
          </w:tcPr>
          <w:p w:rsidR="00037257" w:rsidRPr="00BA197B" w:rsidRDefault="00037257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BA197B">
              <w:rPr>
                <w:rFonts w:ascii="Times New Roman" w:hAnsi="Times New Roman"/>
                <w:szCs w:val="20"/>
              </w:rPr>
              <w:t>19.70 %</w:t>
            </w:r>
          </w:p>
        </w:tc>
      </w:tr>
      <w:tr w:rsidR="00037257" w:rsidRPr="00BA197B" w:rsidTr="00AC392B">
        <w:tc>
          <w:tcPr>
            <w:tcW w:w="2214" w:type="dxa"/>
            <w:vAlign w:val="center"/>
          </w:tcPr>
          <w:p w:rsidR="00037257" w:rsidRPr="00BA197B" w:rsidRDefault="00037257" w:rsidP="00AC392B">
            <w:pPr>
              <w:pStyle w:val="Broodtekst"/>
              <w:spacing w:line="360" w:lineRule="auto"/>
              <w:jc w:val="left"/>
              <w:rPr>
                <w:rFonts w:ascii="Times New Roman" w:hAnsi="Times New Roman"/>
                <w:szCs w:val="20"/>
              </w:rPr>
            </w:pPr>
            <w:r w:rsidRPr="00BA197B">
              <w:rPr>
                <w:rFonts w:ascii="Times New Roman" w:hAnsi="Times New Roman"/>
                <w:szCs w:val="20"/>
              </w:rPr>
              <w:t>Crops</w:t>
            </w:r>
          </w:p>
        </w:tc>
        <w:tc>
          <w:tcPr>
            <w:tcW w:w="2005" w:type="dxa"/>
            <w:vAlign w:val="center"/>
          </w:tcPr>
          <w:p w:rsidR="00037257" w:rsidRPr="00BA197B" w:rsidRDefault="00037257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BA197B">
              <w:rPr>
                <w:rFonts w:ascii="Times New Roman" w:hAnsi="Times New Roman"/>
                <w:szCs w:val="20"/>
              </w:rPr>
              <w:t>41.65 %</w:t>
            </w:r>
          </w:p>
        </w:tc>
        <w:tc>
          <w:tcPr>
            <w:tcW w:w="1843" w:type="dxa"/>
            <w:vAlign w:val="center"/>
          </w:tcPr>
          <w:p w:rsidR="00037257" w:rsidRPr="00BA197B" w:rsidRDefault="00037257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BA197B">
              <w:rPr>
                <w:rFonts w:ascii="Times New Roman" w:hAnsi="Times New Roman"/>
                <w:szCs w:val="20"/>
              </w:rPr>
              <w:t>82.26 %</w:t>
            </w:r>
          </w:p>
        </w:tc>
        <w:tc>
          <w:tcPr>
            <w:tcW w:w="1559" w:type="dxa"/>
            <w:vAlign w:val="center"/>
          </w:tcPr>
          <w:p w:rsidR="00037257" w:rsidRPr="00BA197B" w:rsidRDefault="00037257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BA197B">
              <w:rPr>
                <w:rFonts w:ascii="Times New Roman" w:hAnsi="Times New Roman"/>
                <w:szCs w:val="20"/>
              </w:rPr>
              <w:t>51.29 %</w:t>
            </w:r>
          </w:p>
        </w:tc>
      </w:tr>
      <w:tr w:rsidR="00037257" w:rsidRPr="00BA197B" w:rsidTr="00AC392B"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037257" w:rsidRPr="00BA197B" w:rsidRDefault="00037257" w:rsidP="00AC392B">
            <w:pPr>
              <w:pStyle w:val="Broodtekst"/>
              <w:spacing w:line="360" w:lineRule="auto"/>
              <w:jc w:val="left"/>
              <w:rPr>
                <w:rFonts w:ascii="Times New Roman" w:hAnsi="Times New Roman"/>
                <w:szCs w:val="20"/>
              </w:rPr>
            </w:pPr>
            <w:r w:rsidRPr="00BA197B">
              <w:rPr>
                <w:rFonts w:ascii="Times New Roman" w:hAnsi="Times New Roman"/>
                <w:szCs w:val="20"/>
              </w:rPr>
              <w:t>Other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037257" w:rsidRPr="00BA197B" w:rsidRDefault="00037257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BA197B">
              <w:rPr>
                <w:rFonts w:ascii="Times New Roman" w:hAnsi="Times New Roman"/>
                <w:szCs w:val="20"/>
              </w:rPr>
              <w:t xml:space="preserve">0.17 </w:t>
            </w:r>
            <w:r w:rsidRPr="00BA197B">
              <w:rPr>
                <w:rFonts w:ascii="Times New Roman" w:hAnsi="Times New Roman"/>
              </w:rPr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7257" w:rsidRPr="00BA197B" w:rsidRDefault="00037257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BA197B">
              <w:rPr>
                <w:rFonts w:ascii="Times New Roman" w:hAnsi="Times New Roman"/>
                <w:szCs w:val="20"/>
              </w:rPr>
              <w:t xml:space="preserve">0.35 </w:t>
            </w:r>
            <w:r w:rsidRPr="00BA197B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7257" w:rsidRPr="00BA197B" w:rsidRDefault="00037257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BA197B">
              <w:rPr>
                <w:rFonts w:ascii="Times New Roman" w:hAnsi="Times New Roman"/>
                <w:szCs w:val="20"/>
              </w:rPr>
              <w:t xml:space="preserve">0.13 </w:t>
            </w:r>
            <w:r w:rsidRPr="00BA197B">
              <w:rPr>
                <w:rFonts w:ascii="Times New Roman" w:hAnsi="Times New Roman"/>
              </w:rPr>
              <w:t>%</w:t>
            </w:r>
          </w:p>
        </w:tc>
      </w:tr>
      <w:tr w:rsidR="00037257" w:rsidRPr="00BA197B" w:rsidTr="00AC392B"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037257" w:rsidRPr="00BA197B" w:rsidRDefault="00037257" w:rsidP="00AC392B">
            <w:pPr>
              <w:pStyle w:val="Broodtekst"/>
              <w:spacing w:line="360" w:lineRule="auto"/>
              <w:jc w:val="left"/>
              <w:rPr>
                <w:rFonts w:ascii="Times New Roman" w:hAnsi="Times New Roman"/>
                <w:szCs w:val="20"/>
              </w:rPr>
            </w:pPr>
            <w:r w:rsidRPr="00BA197B">
              <w:rPr>
                <w:rFonts w:ascii="Times New Roman" w:hAnsi="Times New Roman"/>
                <w:szCs w:val="20"/>
              </w:rPr>
              <w:t>Feed processing, packaging and transportation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037257" w:rsidRPr="00BA197B" w:rsidRDefault="00037257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BA197B">
              <w:rPr>
                <w:rFonts w:ascii="Times New Roman" w:hAnsi="Times New Roman"/>
                <w:szCs w:val="20"/>
              </w:rPr>
              <w:t xml:space="preserve">36.16 </w:t>
            </w:r>
            <w:r w:rsidRPr="00BA197B">
              <w:rPr>
                <w:rFonts w:ascii="Times New Roman" w:hAnsi="Times New Roman"/>
              </w:rPr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7257" w:rsidRPr="00BA197B" w:rsidRDefault="00037257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BA197B">
              <w:rPr>
                <w:rFonts w:ascii="Times New Roman" w:hAnsi="Times New Roman"/>
                <w:szCs w:val="20"/>
              </w:rPr>
              <w:t xml:space="preserve">8.09 </w:t>
            </w:r>
            <w:r w:rsidRPr="00BA197B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7257" w:rsidRPr="00BA197B" w:rsidRDefault="00037257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BA197B">
              <w:rPr>
                <w:rFonts w:ascii="Times New Roman" w:hAnsi="Times New Roman"/>
                <w:szCs w:val="20"/>
              </w:rPr>
              <w:t xml:space="preserve">28.87 </w:t>
            </w:r>
            <w:r w:rsidRPr="00BA197B">
              <w:rPr>
                <w:rFonts w:ascii="Times New Roman" w:hAnsi="Times New Roman"/>
              </w:rPr>
              <w:t>%</w:t>
            </w:r>
          </w:p>
        </w:tc>
      </w:tr>
      <w:tr w:rsidR="00037257" w:rsidRPr="00BA197B" w:rsidTr="00AC392B">
        <w:tc>
          <w:tcPr>
            <w:tcW w:w="2214" w:type="dxa"/>
            <w:tcBorders>
              <w:top w:val="single" w:sz="4" w:space="0" w:color="auto"/>
            </w:tcBorders>
            <w:vAlign w:val="center"/>
          </w:tcPr>
          <w:p w:rsidR="00037257" w:rsidRPr="00BA197B" w:rsidRDefault="00037257" w:rsidP="00AC392B">
            <w:pPr>
              <w:pStyle w:val="Broodtekst"/>
              <w:spacing w:line="360" w:lineRule="auto"/>
              <w:jc w:val="left"/>
              <w:rPr>
                <w:rFonts w:ascii="Times New Roman" w:hAnsi="Times New Roman"/>
                <w:szCs w:val="20"/>
              </w:rPr>
            </w:pPr>
            <w:r w:rsidRPr="00BA197B">
              <w:rPr>
                <w:rFonts w:ascii="Times New Roman" w:hAnsi="Times New Roman"/>
                <w:szCs w:val="20"/>
              </w:rPr>
              <w:t>Total %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vAlign w:val="center"/>
          </w:tcPr>
          <w:p w:rsidR="00037257" w:rsidRPr="00BA197B" w:rsidRDefault="00037257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37257" w:rsidRPr="00BA197B" w:rsidRDefault="00037257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37257" w:rsidRPr="00BA197B" w:rsidRDefault="00037257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100 %</w:t>
            </w:r>
          </w:p>
        </w:tc>
      </w:tr>
      <w:tr w:rsidR="00037257" w:rsidRPr="00BA197B" w:rsidTr="00AC392B"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037257" w:rsidRPr="00BA197B" w:rsidRDefault="00037257" w:rsidP="00AC392B">
            <w:pPr>
              <w:pStyle w:val="Broodtekst"/>
              <w:spacing w:line="360" w:lineRule="auto"/>
              <w:jc w:val="left"/>
              <w:rPr>
                <w:rFonts w:ascii="Times New Roman" w:hAnsi="Times New Roman"/>
                <w:szCs w:val="20"/>
              </w:rPr>
            </w:pPr>
            <w:r w:rsidRPr="00BA197B">
              <w:rPr>
                <w:rFonts w:ascii="Times New Roman" w:hAnsi="Times New Roman"/>
                <w:szCs w:val="20"/>
              </w:rPr>
              <w:t>Total quantity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037257" w:rsidRPr="00BA197B" w:rsidRDefault="00037257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BA197B">
              <w:rPr>
                <w:rFonts w:ascii="Times New Roman" w:hAnsi="Times New Roman"/>
                <w:szCs w:val="20"/>
              </w:rPr>
              <w:t>1656.89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7257" w:rsidRPr="00BA197B" w:rsidRDefault="00037257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BA197B">
              <w:rPr>
                <w:rFonts w:ascii="Times New Roman" w:hAnsi="Times New Roman"/>
                <w:szCs w:val="20"/>
              </w:rPr>
              <w:t>5.42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7257" w:rsidRPr="00BA197B" w:rsidRDefault="00037257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BA197B">
              <w:rPr>
                <w:rFonts w:ascii="Times New Roman" w:hAnsi="Times New Roman"/>
                <w:szCs w:val="20"/>
              </w:rPr>
              <w:t>8.88</w:t>
            </w:r>
          </w:p>
        </w:tc>
      </w:tr>
    </w:tbl>
    <w:p w:rsidR="00644845" w:rsidRDefault="00037257" w:rsidP="00037257">
      <w:pPr>
        <w:spacing w:line="360" w:lineRule="auto"/>
        <w:ind w:left="0"/>
      </w:pPr>
      <w:bookmarkStart w:id="0" w:name="_GoBack"/>
      <w:bookmarkEnd w:id="0"/>
    </w:p>
    <w:sectPr w:rsidR="0064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57"/>
    <w:rsid w:val="00037257"/>
    <w:rsid w:val="0073765B"/>
    <w:rsid w:val="00F5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F1486F-330D-4EA5-B25C-EF7CC3FF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7257"/>
    <w:pPr>
      <w:tabs>
        <w:tab w:val="left" w:pos="284"/>
        <w:tab w:val="left" w:pos="567"/>
        <w:tab w:val="left" w:pos="851"/>
        <w:tab w:val="left" w:pos="1134"/>
        <w:tab w:val="left" w:pos="1701"/>
      </w:tabs>
      <w:spacing w:after="0" w:line="300" w:lineRule="exact"/>
      <w:ind w:left="284"/>
    </w:pPr>
    <w:rPr>
      <w:rFonts w:ascii="Arial Narrow" w:eastAsia="Times New Roman" w:hAnsi="Arial Narrow" w:cs="Arial"/>
      <w:szCs w:val="24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7257"/>
    <w:pPr>
      <w:spacing w:after="0" w:line="240" w:lineRule="auto"/>
    </w:pPr>
    <w:rPr>
      <w:rFonts w:ascii="Arial" w:eastAsia="Times New Roman" w:hAnsi="Arial" w:cs="Arial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">
    <w:name w:val="Broodtekst"/>
    <w:basedOn w:val="Normal"/>
    <w:link w:val="BroodtekstChar"/>
    <w:qFormat/>
    <w:rsid w:val="00037257"/>
    <w:pPr>
      <w:tabs>
        <w:tab w:val="clear" w:pos="284"/>
        <w:tab w:val="clear" w:pos="567"/>
        <w:tab w:val="clear" w:pos="851"/>
        <w:tab w:val="clear" w:pos="1134"/>
        <w:tab w:val="clear" w:pos="1701"/>
      </w:tabs>
      <w:spacing w:line="276" w:lineRule="auto"/>
      <w:ind w:left="0"/>
      <w:jc w:val="both"/>
    </w:pPr>
    <w:rPr>
      <w:rFonts w:asciiTheme="minorHAnsi" w:hAnsiTheme="minorHAnsi" w:cs="Times New Roman"/>
      <w:sz w:val="20"/>
      <w:szCs w:val="19"/>
      <w:lang w:val="en-US"/>
    </w:rPr>
  </w:style>
  <w:style w:type="character" w:customStyle="1" w:styleId="BroodtekstChar">
    <w:name w:val="Broodtekst Char"/>
    <w:basedOn w:val="Policepardfaut"/>
    <w:link w:val="Broodtekst"/>
    <w:rsid w:val="00037257"/>
    <w:rPr>
      <w:rFonts w:eastAsia="Times New Roman" w:cs="Times New Roman"/>
      <w:sz w:val="20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besson</dc:creator>
  <cp:keywords/>
  <dc:description/>
  <cp:lastModifiedBy>mathieu besson</cp:lastModifiedBy>
  <cp:revision>1</cp:revision>
  <dcterms:created xsi:type="dcterms:W3CDTF">2017-02-20T14:48:00Z</dcterms:created>
  <dcterms:modified xsi:type="dcterms:W3CDTF">2017-02-20T14:49:00Z</dcterms:modified>
</cp:coreProperties>
</file>