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DA" w:rsidRDefault="007F0BDA" w:rsidP="007F0BDA">
      <w:pPr>
        <w:pStyle w:val="Titre5"/>
      </w:pPr>
      <w:r>
        <w:t xml:space="preserve">Table S3a. In Silico fine mapping at the </w:t>
      </w:r>
      <w:r>
        <w:rPr>
          <w:i/>
        </w:rPr>
        <w:t>ZBTB17</w:t>
      </w:r>
      <w:r>
        <w:t xml:space="preserve"> locus (P &lt; 10</w:t>
      </w:r>
      <w:r>
        <w:rPr>
          <w:vertAlign w:val="superscript"/>
        </w:rPr>
        <w:t>-10</w:t>
      </w:r>
      <w:r>
        <w:t>)</w:t>
      </w:r>
    </w:p>
    <w:tbl>
      <w:tblPr>
        <w:tblW w:w="9820" w:type="dxa"/>
        <w:tblInd w:w="30" w:type="dxa"/>
        <w:tblBorders>
          <w:bottom w:val="single" w:sz="6" w:space="0" w:color="000001"/>
          <w:insideH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017"/>
        <w:gridCol w:w="617"/>
        <w:gridCol w:w="691"/>
        <w:gridCol w:w="1134"/>
        <w:gridCol w:w="1134"/>
        <w:gridCol w:w="957"/>
        <w:gridCol w:w="1027"/>
        <w:gridCol w:w="1327"/>
        <w:gridCol w:w="727"/>
      </w:tblGrid>
      <w:tr w:rsidR="007F0BDA" w:rsidTr="007F0BDA">
        <w:tc>
          <w:tcPr>
            <w:tcW w:w="1189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6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91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1134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1134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95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0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3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7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score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rs4661338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16131112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UQCRHL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rs1976401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16143630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rs1976402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16143779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rs6674071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16144855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rs6699394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16145143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5.35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rs6677321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16149301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rs61782184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16150976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0.964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rs61782185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16150997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0.964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rs61782186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16151000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0.964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rs4661342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16160773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non_coding</w:t>
            </w:r>
            <w:proofErr w:type="spellEnd"/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rs4661666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16162471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non_coding</w:t>
            </w:r>
            <w:proofErr w:type="spellEnd"/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rs4661667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16162731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non_coding</w:t>
            </w:r>
            <w:proofErr w:type="spellEnd"/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rs10927863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16165247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rs10927864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16165661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rs12135073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16167799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0.978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FLJ37453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rs12744578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16173110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rs34224670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16175104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rs848217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16272250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rs4661674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16296039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rs71003222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16296982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G/GTTCA AGTGA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rs6684328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16297189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rs34763423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16297738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rs10927875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16299312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rs698893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16302982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rs34178196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16304398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rs12138117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16305279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rs3979179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16306846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rs6656953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16307371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ZBTB17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rs848309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16308447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9139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rs1739813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16311563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rs34764449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16312083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rs3961710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16313172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rs4307563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16313788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0.978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rs10927878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16319957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rs34957618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16320499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rs1763619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16326935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C1orf64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rs1627145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16328116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C1orf64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rs1739833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16331108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C1orf64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rs1739835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16335144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C1orf64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rs34033692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16335302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C1orf64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rs1763610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16335527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rs1763607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16337509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8279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rs1739837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16337933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rs1763606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16338282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6.2x10</w:t>
            </w:r>
            <w:r>
              <w:rPr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rs6696912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16338474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8059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5.8x10</w:t>
            </w:r>
            <w:r>
              <w:rPr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rs1763605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16338925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6.6x10</w:t>
            </w:r>
            <w:r>
              <w:rPr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rs1763603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16339809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rs60147323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16340048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rs57972221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16340217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A/AACAGT GCTTGGC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rs1763601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16340460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rs1048334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16340761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rs34035811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16340843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0.903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7.8x10</w:t>
            </w:r>
            <w:r>
              <w:rPr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rs1048302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16340879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rs1048261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16340951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7.1x10</w:t>
            </w:r>
            <w:r>
              <w:rPr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rs1048237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16341733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8273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rs1739840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16342237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0.769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rs761759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16342350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rs761760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16342419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rs1763599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16342602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0.771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rs1739841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16342727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rs1739842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16342848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rs1739843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16343254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rs1763597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16343297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8.63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rs1739844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16343322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rs1763596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16343835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0.767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rs732286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16344360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rs945416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16344402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rs1572381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16344494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rs945417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16344625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0.773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rs945418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16344730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1.6x10</w:t>
            </w:r>
            <w:r>
              <w:rPr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8.56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rs945419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16344858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0.887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rs945420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16345208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rs6660685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16346988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0.894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rs28579893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16347534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0.742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rs2009371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16348083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rs945425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16348412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7821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rs9442214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16349460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7638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0.746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3.74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rs2017583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16350028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HSPB7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0.745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rs9442216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16353400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4.60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rs10927889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16354280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6816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rs2015509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16358148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0.862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0.740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rs10803407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16358932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7247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splice_region</w:t>
            </w:r>
            <w:proofErr w:type="spellEnd"/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4.79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rs9442217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16359123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7234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0.859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0.734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3.8x10</w:t>
            </w:r>
            <w:r>
              <w:rPr>
                <w:sz w:val="18"/>
                <w:szCs w:val="18"/>
                <w:vertAlign w:val="superscript"/>
              </w:rPr>
              <w:t>-12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</w:tr>
      <w:tr w:rsidR="007F0BDA" w:rsidTr="007F0BDA">
        <w:tc>
          <w:tcPr>
            <w:tcW w:w="118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rs55731534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16362561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6692</w:t>
            </w:r>
          </w:p>
        </w:tc>
        <w:tc>
          <w:tcPr>
            <w:tcW w:w="69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0.828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CLCNKA</w:t>
            </w:r>
          </w:p>
        </w:tc>
        <w:tc>
          <w:tcPr>
            <w:tcW w:w="9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0.738</w:t>
            </w:r>
          </w:p>
        </w:tc>
        <w:tc>
          <w:tcPr>
            <w:tcW w:w="10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6.19</w:t>
            </w:r>
          </w:p>
        </w:tc>
      </w:tr>
    </w:tbl>
    <w:p w:rsidR="007F0BDA" w:rsidRDefault="007F0BDA" w:rsidP="007F0BDA">
      <w:pPr>
        <w:pStyle w:val="Titre3"/>
      </w:pPr>
    </w:p>
    <w:p w:rsidR="007F0BDA" w:rsidRDefault="007F0BDA" w:rsidP="007F0BDA">
      <w:pPr>
        <w:pStyle w:val="Titre5"/>
      </w:pPr>
      <w:bookmarkStart w:id="0" w:name="table-s3b.-in-silico-fine-mapping-at-the"/>
      <w:bookmarkEnd w:id="0"/>
      <w:r>
        <w:t xml:space="preserve">Table S3b. In Silico fine mapping at the </w:t>
      </w:r>
      <w:r>
        <w:rPr>
          <w:i/>
        </w:rPr>
        <w:t>TTN</w:t>
      </w:r>
      <w:r>
        <w:t xml:space="preserve"> locus (</w:t>
      </w:r>
      <w:bookmarkStart w:id="1" w:name="__DdeLink__9164_910743269"/>
      <w:r>
        <w:t>P &lt; 10</w:t>
      </w:r>
      <w:r>
        <w:rPr>
          <w:vertAlign w:val="superscript"/>
        </w:rPr>
        <w:t>-6</w:t>
      </w:r>
      <w:bookmarkEnd w:id="1"/>
      <w:r>
        <w:t>)</w:t>
      </w:r>
    </w:p>
    <w:tbl>
      <w:tblPr>
        <w:tblW w:w="9953" w:type="dxa"/>
        <w:tblInd w:w="-119" w:type="dxa"/>
        <w:tblBorders>
          <w:bottom w:val="single" w:sz="6" w:space="0" w:color="000001"/>
          <w:insideH w:val="single" w:sz="6" w:space="0" w:color="000001"/>
        </w:tblBorders>
        <w:tblLook w:val="04A0" w:firstRow="1" w:lastRow="0" w:firstColumn="1" w:lastColumn="0" w:noHBand="0" w:noVBand="1"/>
      </w:tblPr>
      <w:tblGrid>
        <w:gridCol w:w="1253"/>
        <w:gridCol w:w="1117"/>
        <w:gridCol w:w="617"/>
        <w:gridCol w:w="777"/>
        <w:gridCol w:w="1006"/>
        <w:gridCol w:w="1445"/>
        <w:gridCol w:w="683"/>
        <w:gridCol w:w="952"/>
        <w:gridCol w:w="1359"/>
        <w:gridCol w:w="744"/>
      </w:tblGrid>
      <w:tr w:rsidR="007F0BDA" w:rsidRPr="007F0BDA" w:rsidTr="007F0BDA">
        <w:tc>
          <w:tcPr>
            <w:tcW w:w="1253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6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7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1006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1445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</w:t>
            </w:r>
          </w:p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rs6735077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179381323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MIR548N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6.71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rs957875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179384417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0.973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TTN-AS1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rs3813250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179395958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0.988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rs3820978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179405807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9587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0.994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rs3731750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179406003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0.993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splice_region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rs9808377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179421694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0.991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rs2366751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179427186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0.994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rs3829746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179427536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rs3769864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179443217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0.991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rs4894029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179447848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0.972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rs16866400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179448911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rs2042996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179451420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0.986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rs1560221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179454394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0.983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rs2163009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179455207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0.979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8.17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rs6712785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179462142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0.983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rs12693162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179488194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0.964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rs12988307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179490478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0.986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9.6x10</w:t>
            </w:r>
            <w:r w:rsidRPr="007F0BDA"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rs36113194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179490785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0.985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5.1x10</w:t>
            </w:r>
            <w:r w:rsidRPr="007F0BDA"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rs16866420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179491235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7.23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rs2562845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179514433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0.987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rs71394376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179531078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0.987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A/AATGT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rs2472751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179539903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9527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0.988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7.7x10</w:t>
            </w:r>
            <w:r w:rsidRPr="007F0BDA"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rs2255167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179558282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0.993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</w:t>
            </w:r>
          </w:p>
        </w:tc>
      </w:tr>
      <w:tr w:rsidR="007F0BDA" w:rsidRPr="007F0BDA" w:rsidTr="007F0BDA">
        <w:tc>
          <w:tcPr>
            <w:tcW w:w="125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Pr="007F0BDA" w:rsidRDefault="007F0BDA" w:rsidP="007F0BDA">
            <w:pPr>
              <w:pStyle w:val="Compact"/>
              <w:rPr>
                <w:b/>
                <w:sz w:val="18"/>
                <w:szCs w:val="18"/>
              </w:rPr>
            </w:pPr>
            <w:r w:rsidRPr="007F0BDA">
              <w:rPr>
                <w:b/>
                <w:sz w:val="18"/>
                <w:szCs w:val="18"/>
              </w:rPr>
              <w:t>rs3045696</w:t>
            </w:r>
          </w:p>
        </w:tc>
        <w:tc>
          <w:tcPr>
            <w:tcW w:w="11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179562999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0.995</w:t>
            </w:r>
          </w:p>
        </w:tc>
        <w:tc>
          <w:tcPr>
            <w:tcW w:w="100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C/CTTAG</w:t>
            </w:r>
          </w:p>
        </w:tc>
        <w:tc>
          <w:tcPr>
            <w:tcW w:w="14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6.3x10</w:t>
            </w:r>
            <w:r w:rsidRPr="007F0BDA"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</w:tbl>
    <w:p w:rsidR="007F0BDA" w:rsidRPr="007F0BDA" w:rsidRDefault="007F0BDA" w:rsidP="007F0BDA">
      <w:pPr>
        <w:pStyle w:val="Compact"/>
        <w:rPr>
          <w:sz w:val="18"/>
          <w:szCs w:val="18"/>
        </w:rPr>
      </w:pPr>
    </w:p>
    <w:p w:rsidR="007F0BDA" w:rsidRDefault="007F0BDA" w:rsidP="007F0BDA">
      <w:pPr>
        <w:pStyle w:val="Titre5"/>
      </w:pPr>
      <w:bookmarkStart w:id="2" w:name="table-s3c.-in-silico-fine-mapping-at-the"/>
      <w:bookmarkEnd w:id="2"/>
      <w:r>
        <w:t xml:space="preserve">Table S3c. In Silico fine mapping at the </w:t>
      </w:r>
      <w:r>
        <w:rPr>
          <w:i/>
        </w:rPr>
        <w:t>SLC39A8</w:t>
      </w:r>
      <w:r>
        <w:t xml:space="preserve"> locus (P &lt; 10</w:t>
      </w:r>
      <w:r>
        <w:rPr>
          <w:vertAlign w:val="superscript"/>
        </w:rPr>
        <w:t>-6</w:t>
      </w:r>
      <w:r>
        <w:t>)</w:t>
      </w:r>
    </w:p>
    <w:tbl>
      <w:tblPr>
        <w:tblW w:w="9709" w:type="dxa"/>
        <w:tblBorders>
          <w:bottom w:val="single" w:sz="6" w:space="0" w:color="000001"/>
          <w:insideH w:val="single" w:sz="6" w:space="0" w:color="000001"/>
        </w:tblBorders>
        <w:tblLook w:val="04A0" w:firstRow="1" w:lastRow="0" w:firstColumn="1" w:lastColumn="0" w:noHBand="0" w:noVBand="1"/>
      </w:tblPr>
      <w:tblGrid>
        <w:gridCol w:w="1188"/>
        <w:gridCol w:w="1117"/>
        <w:gridCol w:w="617"/>
        <w:gridCol w:w="777"/>
        <w:gridCol w:w="979"/>
        <w:gridCol w:w="1276"/>
        <w:gridCol w:w="708"/>
        <w:gridCol w:w="993"/>
        <w:gridCol w:w="1327"/>
        <w:gridCol w:w="727"/>
      </w:tblGrid>
      <w:tr w:rsidR="007F0BDA" w:rsidTr="007F0BDA"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979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1276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708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993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3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7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score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rs35225200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103146888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0.912</w:t>
            </w:r>
          </w:p>
        </w:tc>
        <w:tc>
          <w:tcPr>
            <w:tcW w:w="97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rs13107325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103188709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SLC39A8</w:t>
            </w:r>
          </w:p>
        </w:tc>
        <w:tc>
          <w:tcPr>
            <w:tcW w:w="70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rs13135092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103198082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0.982</w:t>
            </w:r>
          </w:p>
        </w:tc>
        <w:tc>
          <w:tcPr>
            <w:tcW w:w="97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SLC39A8</w:t>
            </w:r>
          </w:p>
        </w:tc>
        <w:tc>
          <w:tcPr>
            <w:tcW w:w="70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9.74</w:t>
            </w:r>
          </w:p>
        </w:tc>
      </w:tr>
    </w:tbl>
    <w:p w:rsidR="007F0BDA" w:rsidRDefault="007F0BDA" w:rsidP="007F0BDA">
      <w:pPr>
        <w:pStyle w:val="Corpsdetexte"/>
      </w:pPr>
    </w:p>
    <w:p w:rsidR="007F0BDA" w:rsidRDefault="007F0BDA" w:rsidP="007F0BDA">
      <w:pPr>
        <w:pStyle w:val="Titre5"/>
      </w:pPr>
      <w:bookmarkStart w:id="3" w:name="table-s3d.-in-silico-fine-mapping-at-the"/>
      <w:bookmarkEnd w:id="3"/>
      <w:r>
        <w:lastRenderedPageBreak/>
        <w:t xml:space="preserve">Table S3d. In Silico fine mapping at the </w:t>
      </w:r>
      <w:r>
        <w:rPr>
          <w:i/>
        </w:rPr>
        <w:t>MLIP</w:t>
      </w:r>
      <w:r>
        <w:t xml:space="preserve"> locus (P &lt; 10</w:t>
      </w:r>
      <w:r>
        <w:rPr>
          <w:vertAlign w:val="superscript"/>
        </w:rPr>
        <w:t>-7</w:t>
      </w:r>
      <w:r>
        <w:t>)</w:t>
      </w:r>
    </w:p>
    <w:tbl>
      <w:tblPr>
        <w:tblW w:w="9639" w:type="dxa"/>
        <w:tblBorders>
          <w:bottom w:val="single" w:sz="6" w:space="0" w:color="000001"/>
          <w:insideH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017"/>
        <w:gridCol w:w="617"/>
        <w:gridCol w:w="777"/>
        <w:gridCol w:w="1096"/>
        <w:gridCol w:w="1017"/>
        <w:gridCol w:w="567"/>
        <w:gridCol w:w="992"/>
        <w:gridCol w:w="1276"/>
        <w:gridCol w:w="992"/>
      </w:tblGrid>
      <w:tr w:rsidR="007F0BDA" w:rsidTr="007F0BDA">
        <w:tc>
          <w:tcPr>
            <w:tcW w:w="1288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6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7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1096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10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56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992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276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992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</w:t>
            </w:r>
          </w:p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rs1830949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53964704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7527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0.882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4.41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rs138844073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53966214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0.917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CTTAAT/C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rs1028804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53971401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0.881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rs1407229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53971921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5.3x10</w:t>
            </w:r>
            <w:r>
              <w:rPr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rs10948798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53973770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0.898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rs35182047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53973844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0.872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C/CAT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>
              <w:rPr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rs670463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53977495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rs486135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53978817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rs28791933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53982630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0.885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rs4521576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53982990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0.907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rs1280949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53984899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rs1280948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53985075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rs1150887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53985153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rs1280947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53985167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rs1280946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53985339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0.908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rs4712056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53989526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non_synonymous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rs816364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53990465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rs816365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53991896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rs60281395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53992025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0.915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rs816367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53995542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0.878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rs816378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53998123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rs816379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53999025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6990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0.875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rs816373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54005043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rs816375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54007284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rs1407231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54009376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0.839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rs2797425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54012352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0.835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rs2145755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54013765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rs1407232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54016877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0.832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rs5876362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54017665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0.842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A/AGAAT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rs9395908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54019101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rs1407235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54022371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0.835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rs4301306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54024643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0.841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rs864642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54025859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0.831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rs2145759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54029152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0.837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rs816387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54039127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0.806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rs9296739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54054837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0.804</w:t>
            </w:r>
          </w:p>
        </w:tc>
        <w:tc>
          <w:tcPr>
            <w:tcW w:w="109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MLIP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99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</w:tc>
      </w:tr>
    </w:tbl>
    <w:p w:rsidR="007F0BDA" w:rsidRDefault="007F0BDA" w:rsidP="007F0BDA">
      <w:pPr>
        <w:pStyle w:val="Corpsdetexte"/>
      </w:pPr>
    </w:p>
    <w:p w:rsidR="007F0BDA" w:rsidRDefault="007F0BDA" w:rsidP="007F0BDA">
      <w:pPr>
        <w:pStyle w:val="Titre5"/>
      </w:pPr>
      <w:bookmarkStart w:id="4" w:name="table-s3e.-in-silico-fine-mapping-at-the"/>
      <w:bookmarkEnd w:id="4"/>
      <w:r>
        <w:lastRenderedPageBreak/>
        <w:t xml:space="preserve">Table S3e. In Silico fine mapping at the </w:t>
      </w:r>
      <w:r>
        <w:rPr>
          <w:i/>
        </w:rPr>
        <w:t>FLNC</w:t>
      </w:r>
      <w:r>
        <w:t xml:space="preserve"> locus (P &lt; 10</w:t>
      </w:r>
      <w:r>
        <w:rPr>
          <w:vertAlign w:val="superscript"/>
        </w:rPr>
        <w:t>-7</w:t>
      </w:r>
      <w:r>
        <w:t>)</w:t>
      </w:r>
    </w:p>
    <w:tbl>
      <w:tblPr>
        <w:tblW w:w="9896" w:type="dxa"/>
        <w:tblBorders>
          <w:bottom w:val="single" w:sz="6" w:space="0" w:color="000001"/>
          <w:insideH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850"/>
        <w:gridCol w:w="993"/>
        <w:gridCol w:w="851"/>
        <w:gridCol w:w="777"/>
        <w:gridCol w:w="1065"/>
        <w:gridCol w:w="1417"/>
        <w:gridCol w:w="824"/>
      </w:tblGrid>
      <w:tr w:rsidR="007F0BDA" w:rsidTr="007F0BDA">
        <w:tc>
          <w:tcPr>
            <w:tcW w:w="1276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709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993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851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77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1065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4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824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</w:t>
            </w:r>
          </w:p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7F0BDA" w:rsidTr="007F0BDA"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exm656431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128488734</w:t>
            </w:r>
          </w:p>
        </w:tc>
        <w:tc>
          <w:tcPr>
            <w:tcW w:w="7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8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85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FLNC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0.652</w:t>
            </w:r>
          </w:p>
        </w:tc>
        <w:tc>
          <w:tcPr>
            <w:tcW w:w="106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9.0x10</w:t>
            </w:r>
            <w:r>
              <w:rPr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14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non_synonymous</w:t>
            </w:r>
            <w:proofErr w:type="spellEnd"/>
          </w:p>
        </w:tc>
        <w:tc>
          <w:tcPr>
            <w:tcW w:w="82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</w:tr>
      <w:tr w:rsidR="007F0BDA" w:rsidTr="007F0BDA"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rs72348656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128498630</w:t>
            </w:r>
          </w:p>
        </w:tc>
        <w:tc>
          <w:tcPr>
            <w:tcW w:w="7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8723</w:t>
            </w:r>
          </w:p>
        </w:tc>
        <w:tc>
          <w:tcPr>
            <w:tcW w:w="8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0.765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TACACAC/T</w:t>
            </w:r>
          </w:p>
        </w:tc>
        <w:tc>
          <w:tcPr>
            <w:tcW w:w="85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FLNC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0.663</w:t>
            </w:r>
          </w:p>
        </w:tc>
        <w:tc>
          <w:tcPr>
            <w:tcW w:w="106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14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3' </w:t>
            </w:r>
            <w:proofErr w:type="spellStart"/>
            <w:r>
              <w:rPr>
                <w:sz w:val="18"/>
                <w:szCs w:val="18"/>
              </w:rPr>
              <w:t>utr</w:t>
            </w:r>
            <w:proofErr w:type="spellEnd"/>
          </w:p>
        </w:tc>
        <w:tc>
          <w:tcPr>
            <w:tcW w:w="82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</w:tr>
      <w:tr w:rsidR="007F0BDA" w:rsidTr="007F0BDA">
        <w:tc>
          <w:tcPr>
            <w:tcW w:w="127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rs3800585</w:t>
            </w:r>
          </w:p>
        </w:tc>
        <w:tc>
          <w:tcPr>
            <w:tcW w:w="113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128498791</w:t>
            </w:r>
          </w:p>
        </w:tc>
        <w:tc>
          <w:tcPr>
            <w:tcW w:w="7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8657</w:t>
            </w:r>
          </w:p>
        </w:tc>
        <w:tc>
          <w:tcPr>
            <w:tcW w:w="8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0.766</w:t>
            </w:r>
          </w:p>
        </w:tc>
        <w:tc>
          <w:tcPr>
            <w:tcW w:w="99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85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FLNC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0.654</w:t>
            </w:r>
          </w:p>
        </w:tc>
        <w:tc>
          <w:tcPr>
            <w:tcW w:w="106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3.3x10</w:t>
            </w:r>
            <w:r>
              <w:rPr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14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3' </w:t>
            </w:r>
            <w:proofErr w:type="spellStart"/>
            <w:r>
              <w:rPr>
                <w:sz w:val="18"/>
                <w:szCs w:val="18"/>
              </w:rPr>
              <w:t>utr</w:t>
            </w:r>
            <w:proofErr w:type="spellEnd"/>
          </w:p>
        </w:tc>
        <w:tc>
          <w:tcPr>
            <w:tcW w:w="82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</w:t>
            </w:r>
          </w:p>
        </w:tc>
      </w:tr>
    </w:tbl>
    <w:p w:rsidR="007F0BDA" w:rsidRDefault="007F0BDA" w:rsidP="007F0BDA">
      <w:pPr>
        <w:pStyle w:val="Corpsdetexte"/>
      </w:pPr>
    </w:p>
    <w:p w:rsidR="007F0BDA" w:rsidRDefault="007F0BDA" w:rsidP="007F0BDA">
      <w:pPr>
        <w:pStyle w:val="Titre5"/>
      </w:pPr>
      <w:bookmarkStart w:id="5" w:name="table-s3f.-in-silico-fine-mapping-at-the"/>
      <w:bookmarkEnd w:id="5"/>
      <w:r>
        <w:t xml:space="preserve">Table S3f. In Silico fine mapping at the </w:t>
      </w:r>
      <w:r>
        <w:rPr>
          <w:i/>
        </w:rPr>
        <w:t>BAG3</w:t>
      </w:r>
      <w:r>
        <w:t xml:space="preserve"> locus (P &lt; 10</w:t>
      </w:r>
      <w:r>
        <w:rPr>
          <w:vertAlign w:val="superscript"/>
        </w:rPr>
        <w:t>-7</w:t>
      </w:r>
      <w:r>
        <w:t>)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Look w:val="04A0" w:firstRow="1" w:lastRow="0" w:firstColumn="1" w:lastColumn="0" w:noHBand="0" w:noVBand="1"/>
      </w:tblPr>
      <w:tblGrid>
        <w:gridCol w:w="1188"/>
        <w:gridCol w:w="1117"/>
        <w:gridCol w:w="617"/>
        <w:gridCol w:w="777"/>
        <w:gridCol w:w="757"/>
        <w:gridCol w:w="957"/>
        <w:gridCol w:w="667"/>
        <w:gridCol w:w="930"/>
        <w:gridCol w:w="1327"/>
        <w:gridCol w:w="727"/>
      </w:tblGrid>
      <w:tr w:rsidR="007F0BDA" w:rsidTr="007F0BDA"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</w:t>
            </w:r>
          </w:p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rs3847489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121417338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rs17099139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121419487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1.2x10</w:t>
            </w:r>
            <w:r>
              <w:rPr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rs4752339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121421269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rs7095308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121426312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1.1x10</w:t>
            </w:r>
            <w:r>
              <w:rPr>
                <w:sz w:val="18"/>
                <w:szCs w:val="18"/>
                <w:vertAlign w:val="superscript"/>
              </w:rPr>
              <w:t>-17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rs10886529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121427082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8.9x10</w:t>
            </w:r>
            <w:r>
              <w:rPr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rs4752340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121427877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8.5x10</w:t>
            </w:r>
            <w:r>
              <w:rPr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rs2234962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121429633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-25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rs2289307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121582556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INPP5F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5.83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rs4752345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121584676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rs3188055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121586882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INPP5F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rs2244165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121597160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rs2247724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121605191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rs2456713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121605378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9.0x10</w:t>
            </w:r>
            <w:r>
              <w:rPr>
                <w:sz w:val="18"/>
                <w:szCs w:val="18"/>
                <w:vertAlign w:val="superscript"/>
              </w:rPr>
              <w:t>-09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rs2456728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121623844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rs2456727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121624298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3.46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rs2984243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121626737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rs2456717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121638633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rs2939932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121640211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rs2475317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121642837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rs2475313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121646618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MCMBP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rs2475312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121647627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SEC23IP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rs2475311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121647728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SEC23IP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rs2475309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121649505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SEC23IP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upstream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</w:tr>
    </w:tbl>
    <w:p w:rsidR="00453E3E" w:rsidRDefault="00453E3E" w:rsidP="007F0BDA">
      <w:pPr>
        <w:pStyle w:val="Titre5"/>
        <w:jc w:val="left"/>
      </w:pPr>
      <w:bookmarkStart w:id="6" w:name="table-s3g.-in-silico-fine-mapping-at-the"/>
      <w:bookmarkEnd w:id="6"/>
    </w:p>
    <w:p w:rsidR="00453E3E" w:rsidRDefault="00453E3E" w:rsidP="007F0BDA">
      <w:pPr>
        <w:pStyle w:val="Titre5"/>
        <w:jc w:val="left"/>
      </w:pPr>
    </w:p>
    <w:p w:rsidR="00453E3E" w:rsidRDefault="00453E3E" w:rsidP="007F0BDA">
      <w:pPr>
        <w:pStyle w:val="Titre5"/>
        <w:jc w:val="left"/>
      </w:pPr>
    </w:p>
    <w:p w:rsidR="007F0BDA" w:rsidRDefault="007F0BDA" w:rsidP="007F0BDA">
      <w:pPr>
        <w:pStyle w:val="Titre5"/>
      </w:pPr>
      <w:r>
        <w:t xml:space="preserve">Table S3g. In Silico fine mapping at the </w:t>
      </w:r>
      <w:r>
        <w:rPr>
          <w:i/>
        </w:rPr>
        <w:t>ALPK3</w:t>
      </w:r>
      <w:r>
        <w:t xml:space="preserve"> locus (P &lt; 10</w:t>
      </w:r>
      <w:r>
        <w:rPr>
          <w:vertAlign w:val="superscript"/>
        </w:rPr>
        <w:t>-7</w:t>
      </w:r>
      <w:r>
        <w:t>)</w:t>
      </w:r>
    </w:p>
    <w:tbl>
      <w:tblPr>
        <w:tblW w:w="9284" w:type="dxa"/>
        <w:tblBorders>
          <w:bottom w:val="single" w:sz="6" w:space="0" w:color="000001"/>
          <w:insideH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017"/>
        <w:gridCol w:w="617"/>
        <w:gridCol w:w="777"/>
        <w:gridCol w:w="837"/>
        <w:gridCol w:w="1157"/>
        <w:gridCol w:w="567"/>
        <w:gridCol w:w="970"/>
        <w:gridCol w:w="1327"/>
        <w:gridCol w:w="727"/>
      </w:tblGrid>
      <w:tr w:rsidR="007F0BDA" w:rsidTr="007F0BDA">
        <w:tc>
          <w:tcPr>
            <w:tcW w:w="1288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61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77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83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115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56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970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13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727" w:type="dxa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</w:t>
            </w:r>
          </w:p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rs4536430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84917314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0.903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GOLGA6L4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rs2401448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84918172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0.943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GOLGA6L4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rs62028133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84919375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0.942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rs17589320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84919996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rs35203246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84920758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rs4502182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84923520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8621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0.943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rs4842846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84923998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rs35474552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84927981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rs4499200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84928263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rs35156560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84929063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rs149987188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84936529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0.936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rs199758543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84936887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0.937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rs35957708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84939711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0.936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rs2896002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84945121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8539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0.936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rs11632668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84948687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0.936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rs35986397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84955107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0.935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rs62029597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84956479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rs2036949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85163605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ZSCAN2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rs17598114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85171317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ZSCAN2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rs17532346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85171495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ZSCAN2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downstream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rs143475480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85238906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9422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0.985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C/CATTTTCT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SEC11A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rs62021226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85268036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0.982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rs12916867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85270275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9345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T/C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rs34570071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85280212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0.974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rs60957376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85280792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9320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0.979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intergenic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4.47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rs11633788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85305142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8427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0.936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rs12908549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85322351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0.979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rs35726233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85337800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9317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rs35960805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85343980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5.94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rs12912388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85344550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9326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T/A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intron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rs17601029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85347709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ZNF592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3'_utr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</w:tr>
      <w:tr w:rsidR="007F0BDA" w:rsidTr="007F0BDA">
        <w:tc>
          <w:tcPr>
            <w:tcW w:w="128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rs3803403</w:t>
            </w:r>
          </w:p>
        </w:tc>
        <w:tc>
          <w:tcPr>
            <w:tcW w:w="10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85383145</w:t>
            </w:r>
          </w:p>
        </w:tc>
        <w:tc>
          <w:tcPr>
            <w:tcW w:w="61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77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C/G</w:t>
            </w:r>
          </w:p>
        </w:tc>
        <w:tc>
          <w:tcPr>
            <w:tcW w:w="115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ALPK3</w:t>
            </w:r>
          </w:p>
        </w:tc>
        <w:tc>
          <w:tcPr>
            <w:tcW w:w="5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97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13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7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</w:tbl>
    <w:p w:rsidR="007F0BDA" w:rsidRDefault="007F0BDA" w:rsidP="007F0BDA">
      <w:pPr>
        <w:pStyle w:val="Corpsdetexte"/>
      </w:pPr>
    </w:p>
    <w:p w:rsidR="007F0BDA" w:rsidRDefault="007F0BDA" w:rsidP="007F0BDA">
      <w:pPr>
        <w:pStyle w:val="Titre5"/>
      </w:pPr>
      <w:bookmarkStart w:id="7" w:name="table-s3h.-in-silico-fine-mapping-at-the"/>
      <w:bookmarkEnd w:id="7"/>
      <w:r>
        <w:lastRenderedPageBreak/>
        <w:t xml:space="preserve">Table S3h. In Silico fine mapping at the </w:t>
      </w:r>
      <w:r>
        <w:rPr>
          <w:i/>
        </w:rPr>
        <w:t>FHOD3</w:t>
      </w:r>
      <w:r>
        <w:t xml:space="preserve"> locus (P &lt; 10</w:t>
      </w:r>
      <w:r>
        <w:rPr>
          <w:vertAlign w:val="superscript"/>
        </w:rPr>
        <w:t>-7</w:t>
      </w:r>
      <w:r>
        <w:t>)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Look w:val="04A0" w:firstRow="1" w:lastRow="0" w:firstColumn="1" w:lastColumn="0" w:noHBand="0" w:noVBand="1"/>
      </w:tblPr>
      <w:tblGrid>
        <w:gridCol w:w="1188"/>
        <w:gridCol w:w="1017"/>
        <w:gridCol w:w="617"/>
        <w:gridCol w:w="777"/>
        <w:gridCol w:w="786"/>
        <w:gridCol w:w="827"/>
        <w:gridCol w:w="667"/>
        <w:gridCol w:w="930"/>
        <w:gridCol w:w="1327"/>
        <w:gridCol w:w="1217"/>
      </w:tblGrid>
      <w:tr w:rsidR="007F0BDA" w:rsidTr="007F0BDA"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Ref/Alt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</w:t>
            </w:r>
          </w:p>
        </w:tc>
        <w:tc>
          <w:tcPr>
            <w:tcW w:w="0" w:type="auto"/>
            <w:tcBorders>
              <w:bottom w:val="single" w:sz="6" w:space="0" w:color="000001"/>
            </w:tcBorders>
            <w:shd w:val="clear" w:color="auto" w:fill="auto"/>
            <w:vAlign w:val="bottom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score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rs34100890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34261581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rs671447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34262350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rs627756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34265279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rs500559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34270194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rs4603639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34292319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rs4477795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34292366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rs72232902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34293994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GTC/G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rs12605417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34294896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rs7240383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34298732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rs35045610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34299383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CT/C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9.82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rs11081962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34299757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rs9956820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34301780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4.5x10</w:t>
            </w:r>
            <w:r>
              <w:rPr>
                <w:sz w:val="18"/>
                <w:szCs w:val="18"/>
                <w:vertAlign w:val="superscript"/>
              </w:rPr>
              <w:t>-08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rs9962453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34309966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5.24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rs3744903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34310668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synonymous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rs4799884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34313301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rs12604388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34315711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4.90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rs4799887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34319157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9362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0.826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rs11660290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34321757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G/T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</w:t>
            </w:r>
          </w:p>
        </w:tc>
      </w:tr>
      <w:tr w:rsidR="007F0BDA" w:rsidTr="007F0BDA"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rs2303510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34324091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G/A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FHOD3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0.824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1.4x10</w:t>
            </w:r>
            <w:r>
              <w:rPr>
                <w:sz w:val="18"/>
                <w:szCs w:val="18"/>
                <w:vertAlign w:val="superscript"/>
              </w:rPr>
              <w:t>-07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missense</w:t>
            </w:r>
          </w:p>
        </w:tc>
        <w:tc>
          <w:tcPr>
            <w:tcW w:w="0" w:type="auto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7F0BDA" w:rsidRDefault="007F0BDA" w:rsidP="007F0BDA">
            <w:pPr>
              <w:pStyle w:val="Comp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</w:tc>
      </w:tr>
    </w:tbl>
    <w:p w:rsidR="001B29DD" w:rsidRDefault="001B29DD" w:rsidP="00453E3E">
      <w:pPr>
        <w:pStyle w:val="Titre3"/>
      </w:pPr>
      <w:bookmarkStart w:id="8" w:name="_GoBack"/>
      <w:bookmarkEnd w:id="8"/>
    </w:p>
    <w:sectPr w:rsidR="001B29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"/>
    <w:charset w:val="01"/>
    <w:family w:val="swiss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Calibri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D61"/>
    <w:multiLevelType w:val="multilevel"/>
    <w:tmpl w:val="D910F10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A7C1A"/>
    <w:multiLevelType w:val="multilevel"/>
    <w:tmpl w:val="940C0D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EA1A77"/>
    <w:multiLevelType w:val="multilevel"/>
    <w:tmpl w:val="01FEDA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A"/>
    <w:rsid w:val="001B29DD"/>
    <w:rsid w:val="00453E3E"/>
    <w:rsid w:val="007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931BD8-AD56-40B5-AF7E-33CA980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DA"/>
    <w:pPr>
      <w:spacing w:after="200" w:line="240" w:lineRule="auto"/>
    </w:pPr>
    <w:rPr>
      <w:rFonts w:ascii="Cambria" w:eastAsia="Cambria" w:hAnsi="Cambria"/>
      <w:color w:val="00000A"/>
      <w:sz w:val="24"/>
      <w:szCs w:val="24"/>
    </w:rPr>
  </w:style>
  <w:style w:type="paragraph" w:styleId="Titre1">
    <w:name w:val="heading 1"/>
    <w:basedOn w:val="Heading"/>
    <w:link w:val="Titre1Car"/>
    <w:uiPriority w:val="9"/>
    <w:qFormat/>
    <w:rsid w:val="007F0BDA"/>
    <w:pPr>
      <w:keepLines/>
      <w:spacing w:before="480" w:after="0"/>
      <w:outlineLvl w:val="0"/>
    </w:pPr>
    <w:rPr>
      <w:rFonts w:ascii="Arial" w:eastAsiaTheme="majorEastAsia" w:hAnsi="Arial" w:cstheme="majorBidi"/>
      <w:bCs/>
      <w:i/>
      <w:color w:val="000000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F0BDA"/>
    <w:pPr>
      <w:keepNext/>
      <w:keepLines/>
      <w:pBdr>
        <w:bottom w:val="single" w:sz="2" w:space="1" w:color="000000"/>
      </w:pBdr>
      <w:spacing w:before="200" w:after="0"/>
      <w:outlineLvl w:val="1"/>
    </w:pPr>
    <w:rPr>
      <w:rFonts w:ascii="Arial" w:eastAsiaTheme="majorEastAsia" w:hAnsi="Arial" w:cstheme="majorBidi"/>
      <w:b/>
      <w:bCs/>
      <w:color w:val="000000"/>
      <w:sz w:val="32"/>
      <w:szCs w:val="32"/>
      <w:highlight w:val="white"/>
    </w:rPr>
  </w:style>
  <w:style w:type="paragraph" w:styleId="Titre3">
    <w:name w:val="heading 3"/>
    <w:basedOn w:val="Normal"/>
    <w:link w:val="Titre3Car"/>
    <w:uiPriority w:val="9"/>
    <w:unhideWhenUsed/>
    <w:qFormat/>
    <w:rsid w:val="007F0BD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auto"/>
      <w:sz w:val="28"/>
      <w:szCs w:val="28"/>
    </w:rPr>
  </w:style>
  <w:style w:type="paragraph" w:styleId="Titre4">
    <w:name w:val="heading 4"/>
    <w:basedOn w:val="Normal"/>
    <w:link w:val="Titre4Car"/>
    <w:uiPriority w:val="9"/>
    <w:unhideWhenUsed/>
    <w:qFormat/>
    <w:rsid w:val="007F0BDA"/>
    <w:pPr>
      <w:keepNext/>
      <w:keepLines/>
      <w:spacing w:before="200" w:after="0"/>
      <w:outlineLvl w:val="3"/>
    </w:pPr>
    <w:rPr>
      <w:rFonts w:ascii="Caladea" w:eastAsiaTheme="majorEastAsia" w:hAnsi="Caladea" w:cstheme="majorBidi"/>
      <w:b/>
      <w:bCs/>
      <w:i/>
      <w:color w:val="000000"/>
    </w:rPr>
  </w:style>
  <w:style w:type="paragraph" w:styleId="Titre5">
    <w:name w:val="heading 5"/>
    <w:basedOn w:val="Normal"/>
    <w:link w:val="Titre5Car"/>
    <w:uiPriority w:val="9"/>
    <w:unhideWhenUsed/>
    <w:qFormat/>
    <w:rsid w:val="007F0BDA"/>
    <w:pPr>
      <w:keepNext/>
      <w:keepLines/>
      <w:spacing w:before="283" w:after="170"/>
      <w:ind w:right="283"/>
      <w:jc w:val="center"/>
      <w:outlineLvl w:val="4"/>
    </w:pPr>
    <w:rPr>
      <w:rFonts w:ascii="Arial" w:eastAsiaTheme="majorEastAsia" w:hAnsi="Arial" w:cstheme="majorBidi"/>
      <w:b/>
      <w:iCs/>
      <w:color w:val="000000"/>
      <w:sz w:val="26"/>
    </w:rPr>
  </w:style>
  <w:style w:type="paragraph" w:styleId="Titre6">
    <w:name w:val="heading 6"/>
    <w:link w:val="Titre6Car"/>
    <w:qFormat/>
    <w:rsid w:val="007F0BDA"/>
    <w:pPr>
      <w:widowControl w:val="0"/>
      <w:spacing w:after="0" w:line="240" w:lineRule="auto"/>
      <w:outlineLvl w:val="5"/>
    </w:pPr>
    <w:rPr>
      <w:color w:val="00000A"/>
      <w:sz w:val="24"/>
      <w:szCs w:val="24"/>
    </w:rPr>
  </w:style>
  <w:style w:type="paragraph" w:styleId="Titre7">
    <w:name w:val="heading 7"/>
    <w:link w:val="Titre7Car"/>
    <w:qFormat/>
    <w:rsid w:val="007F0BDA"/>
    <w:pPr>
      <w:widowControl w:val="0"/>
      <w:spacing w:after="0" w:line="240" w:lineRule="auto"/>
      <w:outlineLvl w:val="6"/>
    </w:pPr>
    <w:rPr>
      <w:color w:val="00000A"/>
      <w:sz w:val="24"/>
      <w:szCs w:val="24"/>
    </w:rPr>
  </w:style>
  <w:style w:type="paragraph" w:styleId="Titre8">
    <w:name w:val="heading 8"/>
    <w:link w:val="Titre8Car"/>
    <w:qFormat/>
    <w:rsid w:val="007F0BDA"/>
    <w:pPr>
      <w:widowControl w:val="0"/>
      <w:spacing w:after="0" w:line="240" w:lineRule="auto"/>
      <w:outlineLvl w:val="7"/>
    </w:pPr>
    <w:rPr>
      <w:color w:val="00000A"/>
      <w:sz w:val="24"/>
      <w:szCs w:val="24"/>
    </w:rPr>
  </w:style>
  <w:style w:type="paragraph" w:styleId="Titre9">
    <w:name w:val="heading 9"/>
    <w:link w:val="Titre9Car"/>
    <w:qFormat/>
    <w:rsid w:val="007F0BDA"/>
    <w:pPr>
      <w:widowControl w:val="0"/>
      <w:spacing w:after="0" w:line="240" w:lineRule="auto"/>
      <w:outlineLvl w:val="8"/>
    </w:pPr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0BDA"/>
    <w:rPr>
      <w:rFonts w:ascii="Arial" w:eastAsiaTheme="majorEastAsia" w:hAnsi="Arial" w:cstheme="majorBidi"/>
      <w:bCs/>
      <w:i/>
      <w:color w:val="0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0BDA"/>
    <w:rPr>
      <w:rFonts w:ascii="Arial" w:eastAsiaTheme="majorEastAsia" w:hAnsi="Arial" w:cstheme="majorBidi"/>
      <w:b/>
      <w:bCs/>
      <w:color w:val="000000"/>
      <w:sz w:val="32"/>
      <w:szCs w:val="32"/>
      <w:highlight w:val="white"/>
    </w:rPr>
  </w:style>
  <w:style w:type="character" w:customStyle="1" w:styleId="Titre3Car">
    <w:name w:val="Titre 3 Car"/>
    <w:basedOn w:val="Policepardfaut"/>
    <w:link w:val="Titre3"/>
    <w:uiPriority w:val="9"/>
    <w:rsid w:val="007F0B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F0BDA"/>
    <w:rPr>
      <w:rFonts w:ascii="Caladea" w:eastAsiaTheme="majorEastAsia" w:hAnsi="Caladea" w:cstheme="majorBidi"/>
      <w:b/>
      <w:bCs/>
      <w:i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F0BDA"/>
    <w:rPr>
      <w:rFonts w:ascii="Arial" w:eastAsiaTheme="majorEastAsia" w:hAnsi="Arial" w:cstheme="majorBidi"/>
      <w:b/>
      <w:iCs/>
      <w:color w:val="000000"/>
      <w:sz w:val="26"/>
      <w:szCs w:val="24"/>
    </w:rPr>
  </w:style>
  <w:style w:type="character" w:customStyle="1" w:styleId="Titre6Car">
    <w:name w:val="Titre 6 Car"/>
    <w:basedOn w:val="Policepardfaut"/>
    <w:link w:val="Titre6"/>
    <w:rsid w:val="007F0BDA"/>
    <w:rPr>
      <w:color w:val="00000A"/>
      <w:sz w:val="24"/>
      <w:szCs w:val="24"/>
    </w:rPr>
  </w:style>
  <w:style w:type="character" w:customStyle="1" w:styleId="Titre7Car">
    <w:name w:val="Titre 7 Car"/>
    <w:basedOn w:val="Policepardfaut"/>
    <w:link w:val="Titre7"/>
    <w:rsid w:val="007F0BDA"/>
    <w:rPr>
      <w:color w:val="00000A"/>
      <w:sz w:val="24"/>
      <w:szCs w:val="24"/>
    </w:rPr>
  </w:style>
  <w:style w:type="character" w:customStyle="1" w:styleId="Titre8Car">
    <w:name w:val="Titre 8 Car"/>
    <w:basedOn w:val="Policepardfaut"/>
    <w:link w:val="Titre8"/>
    <w:rsid w:val="007F0BDA"/>
    <w:rPr>
      <w:color w:val="00000A"/>
      <w:sz w:val="24"/>
      <w:szCs w:val="24"/>
    </w:rPr>
  </w:style>
  <w:style w:type="character" w:customStyle="1" w:styleId="Titre9Car">
    <w:name w:val="Titre 9 Car"/>
    <w:basedOn w:val="Policepardfaut"/>
    <w:link w:val="Titre9"/>
    <w:rsid w:val="007F0BDA"/>
    <w:rPr>
      <w:color w:val="00000A"/>
      <w:sz w:val="24"/>
      <w:szCs w:val="24"/>
    </w:rPr>
  </w:style>
  <w:style w:type="character" w:customStyle="1" w:styleId="LgendeCar">
    <w:name w:val="Légende Car"/>
    <w:basedOn w:val="Policepardfaut"/>
    <w:link w:val="Lgende"/>
    <w:qFormat/>
    <w:rsid w:val="007F0BDA"/>
  </w:style>
  <w:style w:type="character" w:customStyle="1" w:styleId="VerbatimChar">
    <w:name w:val="Verbatim Char"/>
    <w:basedOn w:val="LgendeCar"/>
    <w:link w:val="SourceCode"/>
    <w:qFormat/>
    <w:rsid w:val="007F0BDA"/>
    <w:rPr>
      <w:rFonts w:ascii="Consolas" w:hAnsi="Consolas"/>
    </w:rPr>
  </w:style>
  <w:style w:type="character" w:customStyle="1" w:styleId="Ancredenotedebasdepage">
    <w:name w:val="Ancre de note de bas de page"/>
    <w:basedOn w:val="LgendeCar"/>
    <w:qFormat/>
    <w:rsid w:val="007F0BDA"/>
    <w:rPr>
      <w:vertAlign w:val="superscript"/>
    </w:rPr>
  </w:style>
  <w:style w:type="character" w:customStyle="1" w:styleId="LienInternet">
    <w:name w:val="Lien Internet"/>
    <w:basedOn w:val="LgendeCar"/>
    <w:qFormat/>
    <w:rsid w:val="007F0BDA"/>
    <w:rPr>
      <w:color w:val="5B9BD5" w:themeColor="accent1"/>
    </w:rPr>
  </w:style>
  <w:style w:type="character" w:customStyle="1" w:styleId="KeywordTok">
    <w:name w:val="KeywordTok"/>
    <w:basedOn w:val="VerbatimChar"/>
    <w:qFormat/>
    <w:rsid w:val="007F0BDA"/>
    <w:rPr>
      <w:rFonts w:ascii="Consolas" w:hAnsi="Consolas"/>
      <w:b/>
      <w:color w:val="007020"/>
    </w:rPr>
  </w:style>
  <w:style w:type="character" w:customStyle="1" w:styleId="DataTypeTok">
    <w:name w:val="DataTypeTok"/>
    <w:basedOn w:val="VerbatimChar"/>
    <w:qFormat/>
    <w:rsid w:val="007F0BDA"/>
    <w:rPr>
      <w:rFonts w:ascii="Consolas" w:hAnsi="Consolas"/>
      <w:color w:val="902000"/>
    </w:rPr>
  </w:style>
  <w:style w:type="character" w:customStyle="1" w:styleId="DecValTok">
    <w:name w:val="DecValTok"/>
    <w:basedOn w:val="VerbatimChar"/>
    <w:qFormat/>
    <w:rsid w:val="007F0BDA"/>
    <w:rPr>
      <w:rFonts w:ascii="Consolas" w:hAnsi="Consolas"/>
      <w:color w:val="40A070"/>
    </w:rPr>
  </w:style>
  <w:style w:type="character" w:customStyle="1" w:styleId="BaseNTok">
    <w:name w:val="BaseNTok"/>
    <w:basedOn w:val="VerbatimChar"/>
    <w:qFormat/>
    <w:rsid w:val="007F0BDA"/>
    <w:rPr>
      <w:rFonts w:ascii="Consolas" w:hAnsi="Consolas"/>
      <w:color w:val="40A070"/>
    </w:rPr>
  </w:style>
  <w:style w:type="character" w:customStyle="1" w:styleId="FloatTok">
    <w:name w:val="FloatTok"/>
    <w:basedOn w:val="VerbatimChar"/>
    <w:qFormat/>
    <w:rsid w:val="007F0BDA"/>
    <w:rPr>
      <w:rFonts w:ascii="Consolas" w:hAnsi="Consolas"/>
      <w:color w:val="40A070"/>
    </w:rPr>
  </w:style>
  <w:style w:type="character" w:customStyle="1" w:styleId="ConstantTok">
    <w:name w:val="ConstantTok"/>
    <w:basedOn w:val="VerbatimChar"/>
    <w:qFormat/>
    <w:rsid w:val="007F0BDA"/>
    <w:rPr>
      <w:rFonts w:ascii="Consolas" w:hAnsi="Consolas"/>
      <w:color w:val="880000"/>
    </w:rPr>
  </w:style>
  <w:style w:type="character" w:customStyle="1" w:styleId="CharTok">
    <w:name w:val="CharTok"/>
    <w:basedOn w:val="VerbatimChar"/>
    <w:qFormat/>
    <w:rsid w:val="007F0BDA"/>
    <w:rPr>
      <w:rFonts w:ascii="Consolas" w:hAnsi="Consolas"/>
      <w:color w:val="4070A0"/>
    </w:rPr>
  </w:style>
  <w:style w:type="character" w:customStyle="1" w:styleId="SpecialCharTok">
    <w:name w:val="SpecialCharTok"/>
    <w:basedOn w:val="VerbatimChar"/>
    <w:qFormat/>
    <w:rsid w:val="007F0BDA"/>
    <w:rPr>
      <w:rFonts w:ascii="Consolas" w:hAnsi="Consolas"/>
      <w:color w:val="4070A0"/>
    </w:rPr>
  </w:style>
  <w:style w:type="character" w:customStyle="1" w:styleId="StringTok">
    <w:name w:val="StringTok"/>
    <w:basedOn w:val="VerbatimChar"/>
    <w:qFormat/>
    <w:rsid w:val="007F0BDA"/>
    <w:rPr>
      <w:rFonts w:ascii="Consolas" w:hAnsi="Consolas"/>
      <w:color w:val="4070A0"/>
    </w:rPr>
  </w:style>
  <w:style w:type="character" w:customStyle="1" w:styleId="VerbatimStringTok">
    <w:name w:val="VerbatimStringTok"/>
    <w:basedOn w:val="VerbatimChar"/>
    <w:qFormat/>
    <w:rsid w:val="007F0BDA"/>
    <w:rPr>
      <w:rFonts w:ascii="Consolas" w:hAnsi="Consolas"/>
      <w:color w:val="4070A0"/>
    </w:rPr>
  </w:style>
  <w:style w:type="character" w:customStyle="1" w:styleId="SpecialStringTok">
    <w:name w:val="SpecialStringTok"/>
    <w:basedOn w:val="VerbatimChar"/>
    <w:qFormat/>
    <w:rsid w:val="007F0BDA"/>
    <w:rPr>
      <w:rFonts w:ascii="Consolas" w:hAnsi="Consolas"/>
      <w:color w:val="BB6688"/>
    </w:rPr>
  </w:style>
  <w:style w:type="character" w:customStyle="1" w:styleId="ImportTok">
    <w:name w:val="ImportTok"/>
    <w:basedOn w:val="VerbatimChar"/>
    <w:qFormat/>
    <w:rsid w:val="007F0BDA"/>
    <w:rPr>
      <w:rFonts w:ascii="Consolas" w:hAnsi="Consolas"/>
    </w:rPr>
  </w:style>
  <w:style w:type="character" w:customStyle="1" w:styleId="CommentTok">
    <w:name w:val="CommentTok"/>
    <w:basedOn w:val="VerbatimChar"/>
    <w:qFormat/>
    <w:rsid w:val="007F0BDA"/>
    <w:rPr>
      <w:rFonts w:ascii="Consolas" w:hAnsi="Consolas"/>
      <w:i/>
      <w:color w:val="60A0B0"/>
    </w:rPr>
  </w:style>
  <w:style w:type="character" w:customStyle="1" w:styleId="DocumentationTok">
    <w:name w:val="DocumentationTok"/>
    <w:basedOn w:val="VerbatimChar"/>
    <w:qFormat/>
    <w:rsid w:val="007F0BDA"/>
    <w:rPr>
      <w:rFonts w:ascii="Consolas" w:hAnsi="Consolas"/>
      <w:i/>
      <w:color w:val="BA2121"/>
    </w:rPr>
  </w:style>
  <w:style w:type="character" w:customStyle="1" w:styleId="AnnotationTok">
    <w:name w:val="AnnotationTok"/>
    <w:basedOn w:val="VerbatimChar"/>
    <w:qFormat/>
    <w:rsid w:val="007F0BDA"/>
    <w:rPr>
      <w:rFonts w:ascii="Consolas" w:hAnsi="Consolas"/>
      <w:b/>
      <w:i/>
      <w:color w:val="60A0B0"/>
    </w:rPr>
  </w:style>
  <w:style w:type="character" w:customStyle="1" w:styleId="CommentVarTok">
    <w:name w:val="CommentVarTok"/>
    <w:basedOn w:val="VerbatimChar"/>
    <w:qFormat/>
    <w:rsid w:val="007F0BDA"/>
    <w:rPr>
      <w:rFonts w:ascii="Consolas" w:hAnsi="Consolas"/>
      <w:b/>
      <w:i/>
      <w:color w:val="60A0B0"/>
    </w:rPr>
  </w:style>
  <w:style w:type="character" w:customStyle="1" w:styleId="OtherTok">
    <w:name w:val="OtherTok"/>
    <w:basedOn w:val="VerbatimChar"/>
    <w:qFormat/>
    <w:rsid w:val="007F0BDA"/>
    <w:rPr>
      <w:rFonts w:ascii="Consolas" w:hAnsi="Consolas"/>
      <w:color w:val="007020"/>
    </w:rPr>
  </w:style>
  <w:style w:type="character" w:customStyle="1" w:styleId="FunctionTok">
    <w:name w:val="FunctionTok"/>
    <w:basedOn w:val="VerbatimChar"/>
    <w:qFormat/>
    <w:rsid w:val="007F0BDA"/>
    <w:rPr>
      <w:rFonts w:ascii="Consolas" w:hAnsi="Consolas"/>
      <w:color w:val="06287E"/>
    </w:rPr>
  </w:style>
  <w:style w:type="character" w:customStyle="1" w:styleId="VariableTok">
    <w:name w:val="VariableTok"/>
    <w:basedOn w:val="VerbatimChar"/>
    <w:qFormat/>
    <w:rsid w:val="007F0BDA"/>
    <w:rPr>
      <w:rFonts w:ascii="Consolas" w:hAnsi="Consolas"/>
      <w:color w:val="19177C"/>
    </w:rPr>
  </w:style>
  <w:style w:type="character" w:customStyle="1" w:styleId="ControlFlowTok">
    <w:name w:val="ControlFlowTok"/>
    <w:basedOn w:val="VerbatimChar"/>
    <w:qFormat/>
    <w:rsid w:val="007F0BDA"/>
    <w:rPr>
      <w:rFonts w:ascii="Consolas" w:hAnsi="Consolas"/>
      <w:b/>
      <w:color w:val="007020"/>
    </w:rPr>
  </w:style>
  <w:style w:type="character" w:customStyle="1" w:styleId="OperatorTok">
    <w:name w:val="OperatorTok"/>
    <w:basedOn w:val="VerbatimChar"/>
    <w:qFormat/>
    <w:rsid w:val="007F0BDA"/>
    <w:rPr>
      <w:rFonts w:ascii="Consolas" w:hAnsi="Consolas"/>
      <w:color w:val="666666"/>
    </w:rPr>
  </w:style>
  <w:style w:type="character" w:customStyle="1" w:styleId="BuiltInTok">
    <w:name w:val="BuiltInTok"/>
    <w:basedOn w:val="VerbatimChar"/>
    <w:qFormat/>
    <w:rsid w:val="007F0BDA"/>
    <w:rPr>
      <w:rFonts w:ascii="Consolas" w:hAnsi="Consolas"/>
    </w:rPr>
  </w:style>
  <w:style w:type="character" w:customStyle="1" w:styleId="ExtensionTok">
    <w:name w:val="ExtensionTok"/>
    <w:basedOn w:val="VerbatimChar"/>
    <w:qFormat/>
    <w:rsid w:val="007F0BDA"/>
    <w:rPr>
      <w:rFonts w:ascii="Consolas" w:hAnsi="Consolas"/>
    </w:rPr>
  </w:style>
  <w:style w:type="character" w:customStyle="1" w:styleId="PreprocessorTok">
    <w:name w:val="PreprocessorTok"/>
    <w:basedOn w:val="VerbatimChar"/>
    <w:qFormat/>
    <w:rsid w:val="007F0BDA"/>
    <w:rPr>
      <w:rFonts w:ascii="Consolas" w:hAnsi="Consolas"/>
      <w:color w:val="BC7A00"/>
    </w:rPr>
  </w:style>
  <w:style w:type="character" w:customStyle="1" w:styleId="AttributeTok">
    <w:name w:val="AttributeTok"/>
    <w:basedOn w:val="VerbatimChar"/>
    <w:qFormat/>
    <w:rsid w:val="007F0BDA"/>
    <w:rPr>
      <w:rFonts w:ascii="Consolas" w:hAnsi="Consolas"/>
      <w:color w:val="7D9029"/>
    </w:rPr>
  </w:style>
  <w:style w:type="character" w:customStyle="1" w:styleId="RegionMarkerTok">
    <w:name w:val="RegionMarkerTok"/>
    <w:basedOn w:val="VerbatimChar"/>
    <w:qFormat/>
    <w:rsid w:val="007F0BDA"/>
    <w:rPr>
      <w:rFonts w:ascii="Consolas" w:hAnsi="Consolas"/>
    </w:rPr>
  </w:style>
  <w:style w:type="character" w:customStyle="1" w:styleId="InformationTok">
    <w:name w:val="InformationTok"/>
    <w:basedOn w:val="VerbatimChar"/>
    <w:qFormat/>
    <w:rsid w:val="007F0BDA"/>
    <w:rPr>
      <w:rFonts w:ascii="Consolas" w:hAnsi="Consolas"/>
      <w:b/>
      <w:i/>
      <w:color w:val="60A0B0"/>
    </w:rPr>
  </w:style>
  <w:style w:type="character" w:customStyle="1" w:styleId="WarningTok">
    <w:name w:val="WarningTok"/>
    <w:basedOn w:val="VerbatimChar"/>
    <w:qFormat/>
    <w:rsid w:val="007F0BDA"/>
    <w:rPr>
      <w:rFonts w:ascii="Consolas" w:hAnsi="Consolas"/>
      <w:b/>
      <w:i/>
      <w:color w:val="60A0B0"/>
    </w:rPr>
  </w:style>
  <w:style w:type="character" w:customStyle="1" w:styleId="AlertTok">
    <w:name w:val="AlertTok"/>
    <w:basedOn w:val="VerbatimChar"/>
    <w:qFormat/>
    <w:rsid w:val="007F0BDA"/>
    <w:rPr>
      <w:rFonts w:ascii="Consolas" w:hAnsi="Consolas"/>
      <w:b/>
      <w:color w:val="FF0000"/>
    </w:rPr>
  </w:style>
  <w:style w:type="character" w:customStyle="1" w:styleId="ErrorTok">
    <w:name w:val="ErrorTok"/>
    <w:basedOn w:val="VerbatimChar"/>
    <w:qFormat/>
    <w:rsid w:val="007F0BDA"/>
    <w:rPr>
      <w:rFonts w:ascii="Consolas" w:hAnsi="Consolas"/>
      <w:b/>
      <w:color w:val="FF0000"/>
    </w:rPr>
  </w:style>
  <w:style w:type="character" w:customStyle="1" w:styleId="NormalTok">
    <w:name w:val="NormalTok"/>
    <w:basedOn w:val="VerbatimChar"/>
    <w:qFormat/>
    <w:rsid w:val="007F0BDA"/>
    <w:rPr>
      <w:rFonts w:ascii="Consolas" w:hAnsi="Consolas"/>
    </w:rPr>
  </w:style>
  <w:style w:type="character" w:customStyle="1" w:styleId="ListLabel1">
    <w:name w:val="ListLabel 1"/>
    <w:qFormat/>
    <w:rsid w:val="007F0BDA"/>
    <w:rPr>
      <w:rFonts w:cs="Symbol"/>
    </w:rPr>
  </w:style>
  <w:style w:type="character" w:customStyle="1" w:styleId="ListLabel2">
    <w:name w:val="ListLabel 2"/>
    <w:qFormat/>
    <w:rsid w:val="007F0BDA"/>
    <w:rPr>
      <w:rFonts w:cs="Symbol"/>
    </w:rPr>
  </w:style>
  <w:style w:type="character" w:customStyle="1" w:styleId="ListLabel3">
    <w:name w:val="ListLabel 3"/>
    <w:qFormat/>
    <w:rsid w:val="007F0BDA"/>
    <w:rPr>
      <w:rFonts w:cs="Symbol"/>
    </w:rPr>
  </w:style>
  <w:style w:type="character" w:customStyle="1" w:styleId="InternetLink">
    <w:name w:val="Internet Link"/>
    <w:rsid w:val="007F0BDA"/>
    <w:rPr>
      <w:color w:val="000080"/>
      <w:u w:val="single"/>
    </w:rPr>
  </w:style>
  <w:style w:type="character" w:customStyle="1" w:styleId="ListLabel4">
    <w:name w:val="ListLabel 4"/>
    <w:qFormat/>
    <w:rsid w:val="007F0BDA"/>
    <w:rPr>
      <w:rFonts w:cs="Symbol"/>
    </w:rPr>
  </w:style>
  <w:style w:type="character" w:customStyle="1" w:styleId="ListLabel5">
    <w:name w:val="ListLabel 5"/>
    <w:qFormat/>
    <w:rsid w:val="007F0BDA"/>
    <w:rPr>
      <w:rFonts w:cs="Symbol"/>
    </w:rPr>
  </w:style>
  <w:style w:type="character" w:customStyle="1" w:styleId="ListLabel6">
    <w:name w:val="ListLabel 6"/>
    <w:qFormat/>
    <w:rsid w:val="007F0BDA"/>
    <w:rPr>
      <w:rFonts w:cs="Symbol"/>
    </w:rPr>
  </w:style>
  <w:style w:type="character" w:customStyle="1" w:styleId="ListLabel7">
    <w:name w:val="ListLabel 7"/>
    <w:qFormat/>
    <w:rsid w:val="007F0BDA"/>
    <w:rPr>
      <w:rFonts w:cs="Symbol"/>
    </w:rPr>
  </w:style>
  <w:style w:type="character" w:customStyle="1" w:styleId="ListLabel8">
    <w:name w:val="ListLabel 8"/>
    <w:qFormat/>
    <w:rsid w:val="007F0BDA"/>
    <w:rPr>
      <w:rFonts w:cs="Symbol"/>
    </w:rPr>
  </w:style>
  <w:style w:type="character" w:customStyle="1" w:styleId="ListLabel9">
    <w:name w:val="ListLabel 9"/>
    <w:qFormat/>
    <w:rsid w:val="007F0BDA"/>
    <w:rPr>
      <w:rFonts w:cs="Symbol"/>
    </w:rPr>
  </w:style>
  <w:style w:type="character" w:customStyle="1" w:styleId="ListLabel10">
    <w:name w:val="ListLabel 10"/>
    <w:qFormat/>
    <w:rsid w:val="007F0BDA"/>
    <w:rPr>
      <w:rFonts w:cs="Symbol"/>
    </w:rPr>
  </w:style>
  <w:style w:type="character" w:customStyle="1" w:styleId="ListLabel11">
    <w:name w:val="ListLabel 11"/>
    <w:qFormat/>
    <w:rsid w:val="007F0BDA"/>
    <w:rPr>
      <w:rFonts w:cs="Symbol"/>
    </w:rPr>
  </w:style>
  <w:style w:type="character" w:customStyle="1" w:styleId="ListLabel12">
    <w:name w:val="ListLabel 12"/>
    <w:qFormat/>
    <w:rsid w:val="007F0BDA"/>
    <w:rPr>
      <w:rFonts w:cs="Symbol"/>
    </w:rPr>
  </w:style>
  <w:style w:type="character" w:customStyle="1" w:styleId="ListLabel13">
    <w:name w:val="ListLabel 13"/>
    <w:qFormat/>
    <w:rsid w:val="007F0BDA"/>
    <w:rPr>
      <w:rFonts w:cs="Symbol"/>
    </w:rPr>
  </w:style>
  <w:style w:type="character" w:customStyle="1" w:styleId="ListLabel14">
    <w:name w:val="ListLabel 14"/>
    <w:qFormat/>
    <w:rsid w:val="007F0BDA"/>
    <w:rPr>
      <w:rFonts w:cs="Symbol"/>
    </w:rPr>
  </w:style>
  <w:style w:type="character" w:customStyle="1" w:styleId="ListLabel15">
    <w:name w:val="ListLabel 15"/>
    <w:qFormat/>
    <w:rsid w:val="007F0BDA"/>
    <w:rPr>
      <w:rFonts w:cs="Symbol"/>
    </w:rPr>
  </w:style>
  <w:style w:type="character" w:customStyle="1" w:styleId="ListLabel16">
    <w:name w:val="ListLabel 16"/>
    <w:qFormat/>
    <w:rsid w:val="007F0BDA"/>
    <w:rPr>
      <w:rFonts w:cs="Symbol"/>
    </w:rPr>
  </w:style>
  <w:style w:type="character" w:customStyle="1" w:styleId="ListLabel17">
    <w:name w:val="ListLabel 17"/>
    <w:qFormat/>
    <w:rsid w:val="007F0BDA"/>
    <w:rPr>
      <w:rFonts w:cs="Symbol"/>
    </w:rPr>
  </w:style>
  <w:style w:type="paragraph" w:customStyle="1" w:styleId="Heading">
    <w:name w:val="Heading"/>
    <w:basedOn w:val="Normal"/>
    <w:next w:val="Corpsdetexte"/>
    <w:qFormat/>
    <w:rsid w:val="007F0BDA"/>
    <w:pPr>
      <w:keepNext/>
      <w:spacing w:before="240" w:after="120"/>
    </w:pPr>
    <w:rPr>
      <w:rFonts w:ascii="Carlito" w:eastAsia="WenQuanYi Micro Hei" w:hAnsi="Carlito" w:cs="Free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7F0BDA"/>
    <w:pPr>
      <w:spacing w:before="180" w:after="180"/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7F0BDA"/>
    <w:rPr>
      <w:rFonts w:ascii="Arial" w:eastAsia="Cambria" w:hAnsi="Arial"/>
      <w:color w:val="00000A"/>
      <w:szCs w:val="24"/>
    </w:rPr>
  </w:style>
  <w:style w:type="paragraph" w:styleId="Liste">
    <w:name w:val="List"/>
    <w:basedOn w:val="Corpsdetexte"/>
    <w:qFormat/>
    <w:rsid w:val="007F0BDA"/>
    <w:rPr>
      <w:rFonts w:ascii="Carlito" w:hAnsi="Carlito" w:cs="FreeSans"/>
      <w:sz w:val="24"/>
    </w:rPr>
  </w:style>
  <w:style w:type="paragraph" w:styleId="Lgende">
    <w:name w:val="caption"/>
    <w:basedOn w:val="Normal"/>
    <w:link w:val="LgendeCar"/>
    <w:qFormat/>
    <w:rsid w:val="007F0BDA"/>
    <w:pPr>
      <w:spacing w:after="120"/>
    </w:pPr>
    <w:rPr>
      <w:rFonts w:asciiTheme="minorHAnsi" w:eastAsiaTheme="minorHAnsi" w:hAnsiTheme="minorHAnsi"/>
      <w:color w:val="auto"/>
      <w:sz w:val="22"/>
      <w:szCs w:val="22"/>
    </w:rPr>
  </w:style>
  <w:style w:type="paragraph" w:customStyle="1" w:styleId="Index">
    <w:name w:val="Index"/>
    <w:basedOn w:val="Normal"/>
    <w:qFormat/>
    <w:rsid w:val="007F0BDA"/>
    <w:pPr>
      <w:suppressLineNumbers/>
    </w:pPr>
    <w:rPr>
      <w:rFonts w:ascii="Carlito" w:hAnsi="Carlito" w:cs="FreeSans"/>
    </w:rPr>
  </w:style>
  <w:style w:type="paragraph" w:styleId="Titre">
    <w:name w:val="Title"/>
    <w:basedOn w:val="Normal"/>
    <w:link w:val="TitreCar"/>
    <w:qFormat/>
    <w:rsid w:val="007F0BDA"/>
    <w:pPr>
      <w:keepNext/>
      <w:spacing w:before="240" w:after="120"/>
    </w:pPr>
    <w:rPr>
      <w:rFonts w:ascii="Carlito" w:eastAsia="Droid Sans Fallback" w:hAnsi="Carlito" w:cs="FreeSans"/>
      <w:sz w:val="28"/>
      <w:szCs w:val="28"/>
    </w:rPr>
  </w:style>
  <w:style w:type="character" w:customStyle="1" w:styleId="TitreCar">
    <w:name w:val="Titre Car"/>
    <w:basedOn w:val="Policepardfaut"/>
    <w:link w:val="Titre"/>
    <w:rsid w:val="007F0BDA"/>
    <w:rPr>
      <w:rFonts w:ascii="Carlito" w:eastAsia="Droid Sans Fallback" w:hAnsi="Carlito" w:cs="FreeSans"/>
      <w:color w:val="00000A"/>
      <w:sz w:val="28"/>
      <w:szCs w:val="28"/>
    </w:rPr>
  </w:style>
  <w:style w:type="paragraph" w:customStyle="1" w:styleId="Titreprincipal">
    <w:name w:val="Titre principal"/>
    <w:basedOn w:val="Normal"/>
    <w:qFormat/>
    <w:rsid w:val="007F0BD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paragraph" w:customStyle="1" w:styleId="FirstParagraph">
    <w:name w:val="First Paragraph"/>
    <w:basedOn w:val="Corpsdetexte"/>
    <w:qFormat/>
    <w:rsid w:val="007F0BDA"/>
  </w:style>
  <w:style w:type="paragraph" w:customStyle="1" w:styleId="Compact">
    <w:name w:val="Compact"/>
    <w:basedOn w:val="Corpsdetexte"/>
    <w:qFormat/>
    <w:rsid w:val="007F0BDA"/>
    <w:pPr>
      <w:spacing w:before="36" w:after="36"/>
    </w:pPr>
  </w:style>
  <w:style w:type="paragraph" w:styleId="Sous-titre">
    <w:name w:val="Subtitle"/>
    <w:basedOn w:val="Titreprincipal"/>
    <w:link w:val="Sous-titreCar"/>
    <w:qFormat/>
    <w:rsid w:val="007F0BDA"/>
    <w:pPr>
      <w:spacing w:before="240"/>
    </w:pPr>
    <w:rPr>
      <w:sz w:val="30"/>
      <w:szCs w:val="30"/>
    </w:rPr>
  </w:style>
  <w:style w:type="character" w:customStyle="1" w:styleId="Sous-titreCar">
    <w:name w:val="Sous-titre Car"/>
    <w:basedOn w:val="Policepardfaut"/>
    <w:link w:val="Sous-titre"/>
    <w:rsid w:val="007F0BDA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qFormat/>
    <w:rsid w:val="007F0BDA"/>
    <w:pPr>
      <w:keepNext/>
      <w:keepLines/>
      <w:spacing w:after="200" w:line="240" w:lineRule="auto"/>
      <w:jc w:val="center"/>
    </w:pPr>
    <w:rPr>
      <w:rFonts w:ascii="Cambria" w:eastAsia="Cambria" w:hAnsi="Cambria"/>
      <w:color w:val="00000A"/>
      <w:sz w:val="24"/>
      <w:szCs w:val="24"/>
    </w:rPr>
  </w:style>
  <w:style w:type="paragraph" w:styleId="Date">
    <w:name w:val="Date"/>
    <w:link w:val="DateCar"/>
    <w:qFormat/>
    <w:rsid w:val="007F0BDA"/>
    <w:pPr>
      <w:keepNext/>
      <w:keepLines/>
      <w:spacing w:after="200" w:line="240" w:lineRule="auto"/>
      <w:jc w:val="center"/>
    </w:pPr>
    <w:rPr>
      <w:rFonts w:ascii="Cambria" w:eastAsia="Cambria" w:hAnsi="Cambria"/>
      <w:color w:val="00000A"/>
      <w:sz w:val="24"/>
      <w:szCs w:val="24"/>
    </w:rPr>
  </w:style>
  <w:style w:type="character" w:customStyle="1" w:styleId="DateCar">
    <w:name w:val="Date Car"/>
    <w:basedOn w:val="Policepardfaut"/>
    <w:link w:val="Date"/>
    <w:rsid w:val="007F0BDA"/>
    <w:rPr>
      <w:rFonts w:ascii="Cambria" w:eastAsia="Cambria" w:hAnsi="Cambria"/>
      <w:color w:val="00000A"/>
      <w:sz w:val="24"/>
      <w:szCs w:val="24"/>
    </w:rPr>
  </w:style>
  <w:style w:type="paragraph" w:customStyle="1" w:styleId="Abstract">
    <w:name w:val="Abstract"/>
    <w:basedOn w:val="Normal"/>
    <w:qFormat/>
    <w:rsid w:val="007F0BDA"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  <w:rsid w:val="007F0BDA"/>
    <w:rPr>
      <w:rFonts w:ascii="Arial" w:hAnsi="Arial"/>
      <w:sz w:val="22"/>
    </w:rPr>
  </w:style>
  <w:style w:type="paragraph" w:styleId="Normalcentr">
    <w:name w:val="Block Text"/>
    <w:basedOn w:val="Corpsdetexte"/>
    <w:uiPriority w:val="9"/>
    <w:unhideWhenUsed/>
    <w:qFormat/>
    <w:rsid w:val="007F0BDA"/>
    <w:pPr>
      <w:spacing w:before="100" w:after="100"/>
    </w:pPr>
    <w:rPr>
      <w:rFonts w:eastAsiaTheme="majorEastAsia" w:cstheme="majorBidi"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"/>
    <w:unhideWhenUsed/>
    <w:qFormat/>
    <w:rsid w:val="007F0BDA"/>
  </w:style>
  <w:style w:type="character" w:customStyle="1" w:styleId="NotedebasdepageCar">
    <w:name w:val="Note de bas de page Car"/>
    <w:basedOn w:val="Policepardfaut"/>
    <w:link w:val="Notedebasdepage"/>
    <w:uiPriority w:val="9"/>
    <w:rsid w:val="007F0BDA"/>
    <w:rPr>
      <w:rFonts w:ascii="Cambria" w:eastAsia="Cambria" w:hAnsi="Cambria"/>
      <w:color w:val="00000A"/>
      <w:sz w:val="24"/>
      <w:szCs w:val="24"/>
    </w:rPr>
  </w:style>
  <w:style w:type="paragraph" w:customStyle="1" w:styleId="DefinitionTerm">
    <w:name w:val="Definition Term"/>
    <w:basedOn w:val="Normal"/>
    <w:qFormat/>
    <w:rsid w:val="007F0BD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  <w:rsid w:val="007F0BDA"/>
  </w:style>
  <w:style w:type="paragraph" w:customStyle="1" w:styleId="TableCaption">
    <w:name w:val="Table Caption"/>
    <w:basedOn w:val="Lgende"/>
    <w:qFormat/>
    <w:rsid w:val="007F0BDA"/>
    <w:pPr>
      <w:keepNext/>
    </w:pPr>
  </w:style>
  <w:style w:type="paragraph" w:customStyle="1" w:styleId="ImageCaption">
    <w:name w:val="Image Caption"/>
    <w:basedOn w:val="Lgende"/>
    <w:qFormat/>
    <w:rsid w:val="007F0BDA"/>
  </w:style>
  <w:style w:type="paragraph" w:customStyle="1" w:styleId="Figure">
    <w:name w:val="Figure"/>
    <w:basedOn w:val="Normal"/>
    <w:qFormat/>
    <w:rsid w:val="007F0BDA"/>
  </w:style>
  <w:style w:type="paragraph" w:customStyle="1" w:styleId="FigurewithCaption">
    <w:name w:val="Figure with Caption"/>
    <w:basedOn w:val="Figure"/>
    <w:qFormat/>
    <w:rsid w:val="007F0BDA"/>
    <w:pPr>
      <w:keepNext/>
    </w:pPr>
  </w:style>
  <w:style w:type="paragraph" w:customStyle="1" w:styleId="Titredetabledesmatires">
    <w:name w:val="Titre de table des matières"/>
    <w:basedOn w:val="Titre1"/>
    <w:uiPriority w:val="39"/>
    <w:unhideWhenUsed/>
    <w:qFormat/>
    <w:rsid w:val="007F0BDA"/>
    <w:pPr>
      <w:spacing w:before="240" w:line="259" w:lineRule="auto"/>
    </w:pPr>
    <w:rPr>
      <w:bCs w:val="0"/>
      <w:color w:val="2E74B5" w:themeColor="accent1" w:themeShade="BF"/>
    </w:rPr>
  </w:style>
  <w:style w:type="paragraph" w:customStyle="1" w:styleId="SourceCode">
    <w:name w:val="Source Code"/>
    <w:basedOn w:val="Normal"/>
    <w:link w:val="VerbatimChar"/>
    <w:qFormat/>
    <w:rsid w:val="007F0BDA"/>
    <w:rPr>
      <w:rFonts w:ascii="Consolas" w:eastAsiaTheme="minorHAnsi" w:hAnsi="Consolas"/>
      <w:color w:val="auto"/>
      <w:sz w:val="22"/>
      <w:szCs w:val="22"/>
    </w:rPr>
  </w:style>
  <w:style w:type="paragraph" w:customStyle="1" w:styleId="Quotations">
    <w:name w:val="Quotations"/>
    <w:basedOn w:val="Normal"/>
    <w:qFormat/>
    <w:rsid w:val="007F0BDA"/>
  </w:style>
  <w:style w:type="paragraph" w:customStyle="1" w:styleId="Contenudetableau">
    <w:name w:val="Contenu de tableau"/>
    <w:basedOn w:val="Normal"/>
    <w:qFormat/>
    <w:rsid w:val="007F0BDA"/>
  </w:style>
  <w:style w:type="paragraph" w:customStyle="1" w:styleId="Titredetableau">
    <w:name w:val="Titre de tableau"/>
    <w:basedOn w:val="Contenudetableau"/>
    <w:qFormat/>
    <w:rsid w:val="007F0BDA"/>
  </w:style>
  <w:style w:type="paragraph" w:styleId="Pieddepage">
    <w:name w:val="footer"/>
    <w:basedOn w:val="Normal"/>
    <w:link w:val="PieddepageCar"/>
    <w:rsid w:val="007F0BDA"/>
  </w:style>
  <w:style w:type="character" w:customStyle="1" w:styleId="PieddepageCar">
    <w:name w:val="Pied de page Car"/>
    <w:basedOn w:val="Policepardfaut"/>
    <w:link w:val="Pieddepage"/>
    <w:rsid w:val="007F0BDA"/>
    <w:rPr>
      <w:rFonts w:ascii="Cambria" w:eastAsia="Cambria" w:hAnsi="Cambria"/>
      <w:color w:val="00000A"/>
      <w:sz w:val="24"/>
      <w:szCs w:val="24"/>
    </w:rPr>
  </w:style>
  <w:style w:type="paragraph" w:customStyle="1" w:styleId="Alinangatif">
    <w:name w:val="Alinéa négatif"/>
    <w:basedOn w:val="Corpsdetexte"/>
    <w:qFormat/>
    <w:rsid w:val="007F0BDA"/>
  </w:style>
  <w:style w:type="paragraph" w:customStyle="1" w:styleId="Bibliographie1">
    <w:name w:val="Bibliographie 1"/>
    <w:basedOn w:val="Index"/>
    <w:qFormat/>
    <w:rsid w:val="007F0BDA"/>
  </w:style>
  <w:style w:type="paragraph" w:customStyle="1" w:styleId="Contenudecadre">
    <w:name w:val="Contenu de cadre"/>
    <w:basedOn w:val="Normal"/>
    <w:qFormat/>
    <w:rsid w:val="007F0BDA"/>
  </w:style>
  <w:style w:type="paragraph" w:customStyle="1" w:styleId="Contenudeliste">
    <w:name w:val="Contenu de liste"/>
    <w:basedOn w:val="Normal"/>
    <w:qFormat/>
    <w:rsid w:val="007F0BDA"/>
  </w:style>
  <w:style w:type="paragraph" w:customStyle="1" w:styleId="Dessin">
    <w:name w:val="Dessin"/>
    <w:basedOn w:val="Lgende"/>
    <w:qFormat/>
    <w:rsid w:val="007F0BDA"/>
  </w:style>
  <w:style w:type="paragraph" w:customStyle="1" w:styleId="Destinataire">
    <w:name w:val="Destinataire"/>
    <w:basedOn w:val="Normal"/>
    <w:qFormat/>
    <w:rsid w:val="007F0BDA"/>
  </w:style>
  <w:style w:type="paragraph" w:styleId="En-tte">
    <w:name w:val="header"/>
    <w:basedOn w:val="Normal"/>
    <w:link w:val="En-tteCar"/>
    <w:qFormat/>
    <w:rsid w:val="007F0BDA"/>
  </w:style>
  <w:style w:type="character" w:customStyle="1" w:styleId="En-tteCar">
    <w:name w:val="En-tête Car"/>
    <w:basedOn w:val="Policepardfaut"/>
    <w:link w:val="En-tte"/>
    <w:rsid w:val="007F0BDA"/>
    <w:rPr>
      <w:rFonts w:ascii="Cambria" w:eastAsia="Cambria" w:hAnsi="Cambria"/>
      <w:color w:val="00000A"/>
      <w:sz w:val="24"/>
      <w:szCs w:val="24"/>
    </w:rPr>
  </w:style>
  <w:style w:type="paragraph" w:customStyle="1" w:styleId="En-ttedeliste">
    <w:name w:val="En-tête de liste"/>
    <w:basedOn w:val="Normal"/>
    <w:qFormat/>
    <w:rsid w:val="007F0BDA"/>
  </w:style>
  <w:style w:type="paragraph" w:customStyle="1" w:styleId="En-ttedroit">
    <w:name w:val="En-tête droit"/>
    <w:basedOn w:val="Normal"/>
    <w:qFormat/>
    <w:rsid w:val="007F0BDA"/>
  </w:style>
  <w:style w:type="paragraph" w:customStyle="1" w:styleId="En-ttegauche">
    <w:name w:val="En-tête gauche"/>
    <w:basedOn w:val="Normal"/>
    <w:qFormat/>
    <w:rsid w:val="007F0BDA"/>
  </w:style>
  <w:style w:type="paragraph" w:customStyle="1" w:styleId="Expditeur">
    <w:name w:val="Expéditeur"/>
    <w:basedOn w:val="Normal"/>
    <w:qFormat/>
    <w:rsid w:val="007F0BDA"/>
  </w:style>
  <w:style w:type="paragraph" w:customStyle="1" w:styleId="Formulefinale">
    <w:name w:val="Formule finale"/>
    <w:basedOn w:val="Normal"/>
    <w:qFormat/>
    <w:rsid w:val="007F0BDA"/>
  </w:style>
  <w:style w:type="paragraph" w:customStyle="1" w:styleId="Illustration">
    <w:name w:val="Illustration"/>
    <w:basedOn w:val="Lgende"/>
    <w:qFormat/>
    <w:rsid w:val="007F0BDA"/>
  </w:style>
  <w:style w:type="paragraph" w:customStyle="1" w:styleId="Indexdobjets1">
    <w:name w:val="Index d'objets 1"/>
    <w:basedOn w:val="Index"/>
    <w:qFormat/>
    <w:rsid w:val="007F0BDA"/>
  </w:style>
  <w:style w:type="paragraph" w:customStyle="1" w:styleId="Indexdetableaux1">
    <w:name w:val="Index de tableaux 1"/>
    <w:basedOn w:val="Index"/>
    <w:qFormat/>
    <w:rsid w:val="007F0BDA"/>
  </w:style>
  <w:style w:type="paragraph" w:customStyle="1" w:styleId="Indexdesillustrations1">
    <w:name w:val="Index des illustrations 1"/>
    <w:basedOn w:val="Index"/>
    <w:qFormat/>
    <w:rsid w:val="007F0BDA"/>
  </w:style>
  <w:style w:type="paragraph" w:customStyle="1" w:styleId="Indexlexical1">
    <w:name w:val="Index lexical 1"/>
    <w:basedOn w:val="Index"/>
    <w:qFormat/>
    <w:rsid w:val="007F0BDA"/>
  </w:style>
  <w:style w:type="paragraph" w:customStyle="1" w:styleId="Indexlexical2">
    <w:name w:val="Index lexical 2"/>
    <w:basedOn w:val="Index"/>
    <w:qFormat/>
    <w:rsid w:val="007F0BDA"/>
  </w:style>
  <w:style w:type="paragraph" w:customStyle="1" w:styleId="Indexlexical3">
    <w:name w:val="Index lexical 3"/>
    <w:basedOn w:val="Index"/>
    <w:qFormat/>
    <w:rsid w:val="007F0BDA"/>
  </w:style>
  <w:style w:type="paragraph" w:customStyle="1" w:styleId="Indexlexicalsparateur">
    <w:name w:val="Index lexical : séparateur"/>
    <w:basedOn w:val="Index"/>
    <w:qFormat/>
    <w:rsid w:val="007F0BDA"/>
  </w:style>
  <w:style w:type="paragraph" w:customStyle="1" w:styleId="Indexlexicaltitre">
    <w:name w:val="Index lexical : titre"/>
    <w:basedOn w:val="Titreprincipal"/>
    <w:qFormat/>
    <w:rsid w:val="007F0BDA"/>
  </w:style>
  <w:style w:type="paragraph" w:customStyle="1" w:styleId="Indexpersonnalis1">
    <w:name w:val="Index personnalisé 1"/>
    <w:basedOn w:val="Index"/>
    <w:qFormat/>
    <w:rsid w:val="007F0BDA"/>
  </w:style>
  <w:style w:type="paragraph" w:customStyle="1" w:styleId="Indexpersonnalis2">
    <w:name w:val="Index personnalisé 2"/>
    <w:basedOn w:val="Index"/>
    <w:qFormat/>
    <w:rsid w:val="007F0BDA"/>
  </w:style>
  <w:style w:type="paragraph" w:customStyle="1" w:styleId="Indexpersonnalis3">
    <w:name w:val="Index personnalisé 3"/>
    <w:basedOn w:val="Index"/>
    <w:qFormat/>
    <w:rsid w:val="007F0BDA"/>
  </w:style>
  <w:style w:type="paragraph" w:customStyle="1" w:styleId="Indexpersonnalis4">
    <w:name w:val="Index personnalisé 4"/>
    <w:basedOn w:val="Index"/>
    <w:qFormat/>
    <w:rsid w:val="007F0BDA"/>
  </w:style>
  <w:style w:type="paragraph" w:customStyle="1" w:styleId="Indexpersonnalis5">
    <w:name w:val="Index personnalisé 5"/>
    <w:basedOn w:val="Index"/>
    <w:qFormat/>
    <w:rsid w:val="007F0BDA"/>
  </w:style>
  <w:style w:type="paragraph" w:customStyle="1" w:styleId="Indexpersonnalis6">
    <w:name w:val="Index personnalisé 6"/>
    <w:basedOn w:val="Index"/>
    <w:qFormat/>
    <w:rsid w:val="007F0BDA"/>
  </w:style>
  <w:style w:type="paragraph" w:customStyle="1" w:styleId="Indexpersonnalis7">
    <w:name w:val="Index personnalisé 7"/>
    <w:basedOn w:val="Index"/>
    <w:qFormat/>
    <w:rsid w:val="007F0BDA"/>
  </w:style>
  <w:style w:type="paragraph" w:customStyle="1" w:styleId="Indexpersonnalis8">
    <w:name w:val="Index personnalisé 8"/>
    <w:basedOn w:val="Index"/>
    <w:qFormat/>
    <w:rsid w:val="007F0BDA"/>
  </w:style>
  <w:style w:type="paragraph" w:customStyle="1" w:styleId="Indexpersonnalis9">
    <w:name w:val="Index personnalisé 9"/>
    <w:basedOn w:val="Index"/>
    <w:qFormat/>
    <w:rsid w:val="007F0BDA"/>
  </w:style>
  <w:style w:type="paragraph" w:customStyle="1" w:styleId="Indexpersonnalis10">
    <w:name w:val="Index personnalisé 10"/>
    <w:basedOn w:val="Index"/>
    <w:qFormat/>
    <w:rsid w:val="007F0BDA"/>
  </w:style>
  <w:style w:type="paragraph" w:customStyle="1" w:styleId="Lignehorizontale">
    <w:name w:val="Ligne horizontale"/>
    <w:basedOn w:val="Normal"/>
    <w:qFormat/>
    <w:rsid w:val="007F0BDA"/>
  </w:style>
  <w:style w:type="paragraph" w:customStyle="1" w:styleId="Tabledesmatiresniveau10">
    <w:name w:val="Table des matières niveau 10"/>
    <w:basedOn w:val="Index"/>
    <w:qFormat/>
    <w:rsid w:val="007F0BDA"/>
  </w:style>
  <w:style w:type="paragraph" w:customStyle="1" w:styleId="Tableau">
    <w:name w:val="Tableau"/>
    <w:basedOn w:val="Lgende"/>
    <w:qFormat/>
    <w:rsid w:val="007F0BDA"/>
  </w:style>
  <w:style w:type="paragraph" w:customStyle="1" w:styleId="Texte">
    <w:name w:val="Texte"/>
    <w:basedOn w:val="Lgende"/>
    <w:qFormat/>
    <w:rsid w:val="007F0BDA"/>
  </w:style>
  <w:style w:type="paragraph" w:customStyle="1" w:styleId="Texteprformat">
    <w:name w:val="Texte préformaté"/>
    <w:basedOn w:val="Normal"/>
    <w:qFormat/>
    <w:rsid w:val="007F0BDA"/>
  </w:style>
  <w:style w:type="paragraph" w:customStyle="1" w:styleId="Titre10">
    <w:name w:val="Titre 10"/>
    <w:basedOn w:val="Titreprincipal"/>
    <w:qFormat/>
    <w:rsid w:val="007F0BDA"/>
  </w:style>
  <w:style w:type="paragraph" w:customStyle="1" w:styleId="Titredindexdobjets">
    <w:name w:val="Titre d'index d'objets"/>
    <w:basedOn w:val="Titreprincipal"/>
    <w:qFormat/>
    <w:rsid w:val="007F0BDA"/>
  </w:style>
  <w:style w:type="paragraph" w:customStyle="1" w:styleId="Titredindexdetableaux">
    <w:name w:val="Titre d'index de tableaux"/>
    <w:basedOn w:val="Titreprincipal"/>
    <w:qFormat/>
    <w:rsid w:val="007F0BDA"/>
  </w:style>
  <w:style w:type="paragraph" w:customStyle="1" w:styleId="Titredindexpersonnalis">
    <w:name w:val="Titre d'index personnalisé"/>
    <w:basedOn w:val="Titreprincipal"/>
    <w:qFormat/>
    <w:rsid w:val="007F0BDA"/>
  </w:style>
  <w:style w:type="paragraph" w:customStyle="1" w:styleId="Titredebibliographie">
    <w:name w:val="Titre de bibliographie"/>
    <w:basedOn w:val="Titreprincipal"/>
    <w:qFormat/>
    <w:rsid w:val="007F0BDA"/>
  </w:style>
  <w:style w:type="paragraph" w:customStyle="1" w:styleId="Titredelindexdesillustrations">
    <w:name w:val="Titre de l'index des illustrations"/>
    <w:basedOn w:val="Titreprincipal"/>
    <w:qFormat/>
    <w:rsid w:val="007F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</dc:creator>
  <cp:keywords/>
  <dc:description/>
  <cp:lastModifiedBy>eric V</cp:lastModifiedBy>
  <cp:revision>1</cp:revision>
  <dcterms:created xsi:type="dcterms:W3CDTF">2016-09-21T15:29:00Z</dcterms:created>
  <dcterms:modified xsi:type="dcterms:W3CDTF">2016-09-21T15:45:00Z</dcterms:modified>
</cp:coreProperties>
</file>